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0A919D79" w:rsidR="009E3FA4" w:rsidRPr="0009491F" w:rsidRDefault="00BF0F1D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１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7B4B618D" w:rsidR="009E3FA4" w:rsidRPr="0009491F" w:rsidRDefault="00AF735D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BF0F1D">
              <w:rPr>
                <w:rFonts w:ascii="Arial" w:hAnsi="Arial" w:cs="Arial"/>
                <w:color w:val="FF0000"/>
                <w:sz w:val="26"/>
                <w:szCs w:val="26"/>
              </w:rPr>
              <w:t>8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4C9F50CD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AF735D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BF0F1D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83E42CF" w14:textId="2490EED9" w:rsidR="00747D62" w:rsidRPr="007B38F1" w:rsidRDefault="00747D62" w:rsidP="007B38F1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 w:hint="eastAsia"/>
                <w:color w:val="202124"/>
                <w:sz w:val="42"/>
                <w:szCs w:val="42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- </w:t>
            </w:r>
            <w:r w:rsidR="00BF0F1D">
              <w:rPr>
                <w:rFonts w:ascii="Arial" w:hAnsi="Arial" w:cs="Arial"/>
                <w:color w:val="FF0000"/>
                <w:sz w:val="26"/>
                <w:szCs w:val="26"/>
              </w:rPr>
              <w:t>IO:Text File</w:t>
            </w:r>
          </w:p>
          <w:p w14:paraId="3024F27A" w14:textId="09F445BA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 w:rsidR="007B38F1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r w:rsidR="00BF0F1D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IO:Binary File &amp; Serialization </w:t>
            </w:r>
          </w:p>
          <w:p w14:paraId="02D01442" w14:textId="17E54C36" w:rsidR="00CB1C7D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-</w:t>
            </w:r>
            <w:r w:rsidR="00BF0F1D">
              <w:rPr>
                <w:rFonts w:ascii="Arial" w:hAnsi="Arial" w:cs="Arial"/>
                <w:color w:val="FF0000"/>
                <w:sz w:val="26"/>
                <w:szCs w:val="26"/>
              </w:rPr>
              <w:t>String &amp; Regex</w:t>
            </w:r>
          </w:p>
          <w:p w14:paraId="1B85E8D4" w14:textId="7CDA6A61" w:rsidR="009F355F" w:rsidRPr="009F355F" w:rsidRDefault="00AF735D" w:rsidP="00747D62">
            <w:pPr>
              <w:pStyle w:val="TableParagraph"/>
              <w:jc w:val="both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 w:rsidR="00BF0F1D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OOAD &amp; SOLID</w:t>
            </w: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tất cả các bài tập trong mỗi </w:t>
            </w:r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dealine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45E20C58" w:rsidR="009E3FA4" w:rsidRPr="00E073D4" w:rsidRDefault="009E3FA4" w:rsidP="009F355F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0C005F4B" w:rsidR="009E3FA4" w:rsidRPr="00E073D4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05547320" w:rsidR="009E3FA4" w:rsidRPr="00584B25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30" w:type="dxa"/>
            <w:vAlign w:val="center"/>
          </w:tcPr>
          <w:p w14:paraId="2C6E9767" w14:textId="13D152EB" w:rsidR="009E3FA4" w:rsidRPr="00584B25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05910898" w:rsidR="009E3FA4" w:rsidRPr="009F355F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BF0F1D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16751" w14:textId="2F97F0EB" w:rsidR="009E3FA4" w:rsidRPr="00AF735D" w:rsidRDefault="009A3C52" w:rsidP="00BF0F1D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jc w:val="both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4BAA0E24" w14:textId="7EADC30E" w:rsidR="00584B25" w:rsidRPr="00AF735D" w:rsidRDefault="009D3E1B" w:rsidP="00BF0F1D">
            <w:pPr>
              <w:pStyle w:val="Heading2"/>
              <w:shd w:val="clear" w:color="auto" w:fill="FFFFFF"/>
              <w:ind w:left="0"/>
              <w:jc w:val="both"/>
              <w:rPr>
                <w:rFonts w:eastAsia="ＭＳ Ｐゴシック"/>
                <w:b w:val="0"/>
                <w:bCs w:val="0"/>
                <w:color w:val="37474F"/>
                <w:sz w:val="26"/>
                <w:szCs w:val="26"/>
                <w:lang w:eastAsia="ja-JP"/>
              </w:rPr>
            </w:pP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1.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BF0F1D">
              <w:rPr>
                <w:rStyle w:val="Strong"/>
                <w:sz w:val="26"/>
                <w:szCs w:val="26"/>
              </w:rPr>
              <w:t>try-catch-final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2.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BF0F1D">
              <w:rPr>
                <w:rStyle w:val="Strong"/>
                <w:sz w:val="26"/>
                <w:szCs w:val="26"/>
              </w:rPr>
              <w:t>fileReader</w:t>
            </w:r>
            <w:r w:rsidR="00CB1C7D"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 xml:space="preserve">, 3. </w:t>
            </w:r>
            <w:r w:rsidR="00BF0F1D">
              <w:rPr>
                <w:rStyle w:val="Strong"/>
                <w:sz w:val="26"/>
                <w:szCs w:val="26"/>
              </w:rPr>
              <w:t>fileWrite</w:t>
            </w:r>
            <w:r w:rsidR="00584B25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4.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BF0F1D">
              <w:rPr>
                <w:rStyle w:val="Strong"/>
                <w:sz w:val="26"/>
                <w:szCs w:val="26"/>
              </w:rPr>
              <w:t>buffer</w:t>
            </w:r>
            <w:r w:rsidR="009F355F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5.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BF0F1D">
              <w:rPr>
                <w:rStyle w:val="Strong"/>
              </w:rPr>
              <w:t>stream</w:t>
            </w:r>
            <w:r w:rsidR="009F355F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6.</w:t>
            </w:r>
            <w:r w:rsidR="00BF0F1D">
              <w:rPr>
                <w:b w:val="0"/>
                <w:bCs w:val="0"/>
                <w:sz w:val="26"/>
                <w:szCs w:val="26"/>
              </w:rPr>
              <w:t>StringBuilder</w:t>
            </w:r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, </w:t>
            </w:r>
            <w:r w:rsidR="00AF735D" w:rsidRPr="00AF735D">
              <w:rPr>
                <w:b w:val="0"/>
                <w:bCs w:val="0"/>
                <w:color w:val="FF0000"/>
                <w:sz w:val="26"/>
                <w:szCs w:val="26"/>
              </w:rPr>
              <w:t>7</w:t>
            </w:r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. </w:t>
            </w:r>
            <w:r w:rsidR="00BF0F1D">
              <w:rPr>
                <w:b w:val="0"/>
                <w:bCs w:val="0"/>
                <w:sz w:val="26"/>
                <w:szCs w:val="26"/>
              </w:rPr>
              <w:t>StringBuffer</w:t>
            </w:r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  <w:p w14:paraId="08758364" w14:textId="5D515A33" w:rsidR="009E3FA4" w:rsidRPr="0009491F" w:rsidRDefault="009D3E1B" w:rsidP="00BF0F1D">
            <w:pPr>
              <w:pStyle w:val="TableParagraph"/>
              <w:spacing w:line="237" w:lineRule="exact"/>
              <w:jc w:val="both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747D62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BF0F1D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>Regular Expression</w:t>
            </w:r>
            <w:r w:rsidR="00AF735D" w:rsidRPr="00AF735D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 w:rsidR="00747D62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BF0F1D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>SOLID</w:t>
            </w: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 w:rsidR="00B74B23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017E77">
              <w:rPr>
                <w:rFonts w:ascii="Arial" w:hAnsi="Arial" w:cs="Arial"/>
                <w:color w:val="222222"/>
                <w:shd w:val="clear" w:color="auto" w:fill="FFFFFF"/>
              </w:rPr>
              <w:t>Serialization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Default="00B74B23" w:rsidP="009F355F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2E53BAAF" w14:textId="77777777" w:rsidR="009E3FA4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cách bài tập </w:t>
            </w:r>
            <w:r w:rsidR="009A3C52"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  <w:p w14:paraId="7BDA88E0" w14:textId="77777777" w:rsidR="00B74B23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Xem trước bài học </w:t>
            </w:r>
          </w:p>
          <w:p w14:paraId="23762DC8" w14:textId="6CA472F1" w:rsidR="004B4F4C" w:rsidRPr="00B74B23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8FFFC50" w14:textId="75228623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5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  <w:p w14:paraId="0F7F8BAA" w14:textId="75663019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AE31" w14:textId="77777777" w:rsidR="007E7EFB" w:rsidRDefault="007E7EFB">
      <w:r>
        <w:separator/>
      </w:r>
    </w:p>
  </w:endnote>
  <w:endnote w:type="continuationSeparator" w:id="0">
    <w:p w14:paraId="3CFCD77E" w14:textId="77777777" w:rsidR="007E7EFB" w:rsidRDefault="007E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77C2" w14:textId="77777777" w:rsidR="007E7EFB" w:rsidRDefault="007E7EFB">
      <w:r>
        <w:separator/>
      </w:r>
    </w:p>
  </w:footnote>
  <w:footnote w:type="continuationSeparator" w:id="0">
    <w:p w14:paraId="46030516" w14:textId="77777777" w:rsidR="007E7EFB" w:rsidRDefault="007E7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7E77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4B25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B38F1"/>
    <w:rsid w:val="007E7EF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C47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AF735D"/>
    <w:rsid w:val="00B12CEA"/>
    <w:rsid w:val="00B17E36"/>
    <w:rsid w:val="00B2034C"/>
    <w:rsid w:val="00B262B3"/>
    <w:rsid w:val="00B405BE"/>
    <w:rsid w:val="00B426B4"/>
    <w:rsid w:val="00B43107"/>
    <w:rsid w:val="00B551F7"/>
    <w:rsid w:val="00B717B3"/>
    <w:rsid w:val="00B74B23"/>
    <w:rsid w:val="00B8586A"/>
    <w:rsid w:val="00BD1641"/>
    <w:rsid w:val="00BD5995"/>
    <w:rsid w:val="00BE7827"/>
    <w:rsid w:val="00BF0F1D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8F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DefaultParagraphFont"/>
    <w:rsid w:val="007B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9</cp:revision>
  <dcterms:created xsi:type="dcterms:W3CDTF">2022-10-13T09:55:00Z</dcterms:created>
  <dcterms:modified xsi:type="dcterms:W3CDTF">2022-12-01T08:28:00Z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