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1402" w14:textId="77777777" w:rsidR="00F46BD2" w:rsidRDefault="00FB3BAB">
      <w:pPr>
        <w:pStyle w:val="Heading1"/>
        <w:rPr>
          <w:rFonts w:asciiTheme="minorHAnsi" w:hAnsiTheme="minorHAnsi" w:cstheme="minorBidi"/>
        </w:rPr>
      </w:pPr>
      <w:r w:rsidRPr="00FB3BAB">
        <w:rPr>
          <w:rFonts w:asciiTheme="minorHAnsi" w:hAnsiTheme="minorHAnsi" w:cstheme="minorBidi"/>
        </w:rPr>
        <w:t>PowerPoint Outline: Sales Trends Improvement</w:t>
      </w:r>
    </w:p>
    <w:p w14:paraId="65EAE068" w14:textId="77777777" w:rsidR="00FB3BAB" w:rsidRDefault="00FB3BAB">
      <w:r>
        <w:rPr>
          <w:b/>
          <w:bCs/>
        </w:rPr>
        <w:t>Purpose:</w:t>
      </w:r>
      <w:r>
        <w:t xml:space="preserve"> Summarize the sales trends review, highlight supply chain and regional performance issues, and align leaders on corrective actions for January–February 2025.</w:t>
      </w:r>
    </w:p>
    <w:p w14:paraId="4EAA8EFE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Slide 1 — Title</w:t>
      </w:r>
    </w:p>
    <w:p w14:paraId="3C80A5AA" w14:textId="77777777" w:rsidR="00FB3BAB" w:rsidRDefault="00FB3BAB" w:rsidP="00FB3BAB">
      <w:pPr>
        <w:pStyle w:val="ListParagraph"/>
        <w:numPr>
          <w:ilvl w:val="0"/>
          <w:numId w:val="1"/>
        </w:numPr>
      </w:pPr>
      <w:r w:rsidRPr="00FB3BAB">
        <w:rPr>
          <w:b/>
          <w:bCs/>
        </w:rPr>
        <w:t>Sales Trends Improvement Project</w:t>
      </w:r>
    </w:p>
    <w:p w14:paraId="2E603743" w14:textId="77777777" w:rsidR="00FB3BAB" w:rsidRDefault="00FB3BAB" w:rsidP="00FB3BAB">
      <w:pPr>
        <w:pStyle w:val="ListParagraph"/>
        <w:numPr>
          <w:ilvl w:val="0"/>
          <w:numId w:val="1"/>
        </w:numPr>
      </w:pPr>
      <w:r>
        <w:t>Supply Chain Challenges, Data Findings, and Recommended Actions</w:t>
      </w:r>
    </w:p>
    <w:p w14:paraId="3C34CA46" w14:textId="77777777" w:rsidR="00FB3BAB" w:rsidRDefault="00FB3BAB" w:rsidP="00FB3BAB">
      <w:pPr>
        <w:pStyle w:val="ListParagraph"/>
        <w:numPr>
          <w:ilvl w:val="0"/>
          <w:numId w:val="1"/>
        </w:numPr>
      </w:pPr>
      <w:r>
        <w:t>Project period: January–February 2025</w:t>
      </w:r>
    </w:p>
    <w:p w14:paraId="11FF73CF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Slide 2 — Executive Summary</w:t>
      </w:r>
    </w:p>
    <w:p w14:paraId="17EA2205" w14:textId="77777777" w:rsidR="00FB3BAB" w:rsidRDefault="00FB3BAB" w:rsidP="00FB3BAB">
      <w:pPr>
        <w:pStyle w:val="ListParagraph"/>
        <w:numPr>
          <w:ilvl w:val="0"/>
          <w:numId w:val="2"/>
        </w:numPr>
      </w:pPr>
      <w:r>
        <w:t>Running Shoes sales and gross revenue declined for three consecutive months in the Northeast and Midwest.</w:t>
      </w:r>
    </w:p>
    <w:p w14:paraId="0C27D610" w14:textId="77777777" w:rsidR="00FB3BAB" w:rsidRDefault="00FB3BAB" w:rsidP="00FB3BAB">
      <w:pPr>
        <w:pStyle w:val="ListParagraph"/>
        <w:numPr>
          <w:ilvl w:val="0"/>
          <w:numId w:val="2"/>
        </w:numPr>
      </w:pPr>
      <w:r>
        <w:t xml:space="preserve">Product availability was constrained by </w:t>
      </w:r>
      <w:proofErr w:type="gramStart"/>
      <w:r>
        <w:t>backorders</w:t>
      </w:r>
      <w:proofErr w:type="gramEnd"/>
      <w:r>
        <w:t xml:space="preserve"> and a 12-day warehouse restocking delay linked to vendor inconsistencies.</w:t>
      </w:r>
    </w:p>
    <w:p w14:paraId="6F4BD8C9" w14:textId="77777777" w:rsidR="00FB3BAB" w:rsidRDefault="00FB3BAB" w:rsidP="00FB3BAB">
      <w:pPr>
        <w:pStyle w:val="ListParagraph"/>
        <w:numPr>
          <w:ilvl w:val="0"/>
          <w:numId w:val="2"/>
        </w:numPr>
      </w:pPr>
      <w:r>
        <w:t>Regional analysis points to different root causes: lower foot traffic and higher returns in the Northeast; distribution lag in the Midwest.</w:t>
      </w:r>
    </w:p>
    <w:p w14:paraId="4BC880F8" w14:textId="77777777" w:rsidR="00FB3BAB" w:rsidRDefault="00FB3BAB" w:rsidP="00FB3BAB">
      <w:pPr>
        <w:pStyle w:val="ListParagraph"/>
        <w:numPr>
          <w:ilvl w:val="0"/>
          <w:numId w:val="2"/>
        </w:numPr>
      </w:pPr>
      <w:r>
        <w:t>The response combines dual sourcing, regional analysis, an Apparel campaign pilot, improved Electronics promotion timing, and stronger governance.</w:t>
      </w:r>
    </w:p>
    <w:p w14:paraId="3EE9FB86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Slide 3 — Business Context and Objectives</w:t>
      </w:r>
    </w:p>
    <w:p w14:paraId="6319826E" w14:textId="77777777" w:rsidR="00FB3BAB" w:rsidRDefault="00FB3BAB" w:rsidP="00FB3BAB">
      <w:pPr>
        <w:pStyle w:val="ListParagraph"/>
        <w:numPr>
          <w:ilvl w:val="0"/>
          <w:numId w:val="3"/>
        </w:numPr>
      </w:pPr>
      <w:r>
        <w:t>Reverse declining Running Shoes performance in priority regions.</w:t>
      </w:r>
    </w:p>
    <w:p w14:paraId="64ADA813" w14:textId="77777777" w:rsidR="00FB3BAB" w:rsidRDefault="00FB3BAB" w:rsidP="00FB3BAB">
      <w:pPr>
        <w:pStyle w:val="ListParagraph"/>
        <w:numPr>
          <w:ilvl w:val="0"/>
          <w:numId w:val="3"/>
        </w:numPr>
      </w:pPr>
      <w:r>
        <w:t>Reduce stock disruption caused by supplier and distribution delays.</w:t>
      </w:r>
    </w:p>
    <w:p w14:paraId="7515D33D" w14:textId="77777777" w:rsidR="00FB3BAB" w:rsidRDefault="00FB3BAB" w:rsidP="00FB3BAB">
      <w:pPr>
        <w:pStyle w:val="ListParagraph"/>
        <w:numPr>
          <w:ilvl w:val="0"/>
          <w:numId w:val="3"/>
        </w:numPr>
      </w:pPr>
      <w:r>
        <w:t>Increase Apparel campaign visibility while improving promotional timing for Electronics.</w:t>
      </w:r>
    </w:p>
    <w:p w14:paraId="6155D267" w14:textId="77777777" w:rsidR="00FB3BAB" w:rsidRDefault="00FB3BAB" w:rsidP="00FB3BAB">
      <w:pPr>
        <w:pStyle w:val="ListParagraph"/>
        <w:numPr>
          <w:ilvl w:val="0"/>
          <w:numId w:val="3"/>
        </w:numPr>
      </w:pPr>
      <w:r>
        <w:t>Incorporate revised regional, marketing, and supply assumptions into the next forecast.</w:t>
      </w:r>
    </w:p>
    <w:p w14:paraId="3475B460" w14:textId="77777777" w:rsidR="00FB3BAB" w:rsidRDefault="00FB3BAB" w:rsidP="00FB3BAB">
      <w:pPr>
        <w:pStyle w:val="ListParagraph"/>
        <w:numPr>
          <w:ilvl w:val="0"/>
          <w:numId w:val="3"/>
        </w:numPr>
      </w:pPr>
      <w:r>
        <w:t>Track execution through biweekly reviews and consolidated executive reporting.</w:t>
      </w:r>
    </w:p>
    <w:p w14:paraId="7B9C823D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Slide 4 — Supply Chain Challenges</w:t>
      </w:r>
    </w:p>
    <w:p w14:paraId="03CA3A3B" w14:textId="77777777" w:rsidR="00FB3BAB" w:rsidRDefault="00FB3BAB" w:rsidP="00FB3BAB">
      <w:pPr>
        <w:pStyle w:val="ListParagraph"/>
        <w:numPr>
          <w:ilvl w:val="0"/>
          <w:numId w:val="4"/>
        </w:numPr>
      </w:pPr>
      <w:r>
        <w:t>Running Shoes experienced repeated backorders, reducing product availability during a period of weakening demand.</w:t>
      </w:r>
    </w:p>
    <w:p w14:paraId="0028A89A" w14:textId="77777777" w:rsidR="00FB3BAB" w:rsidRDefault="00FB3BAB" w:rsidP="00FB3BAB">
      <w:pPr>
        <w:pStyle w:val="ListParagraph"/>
        <w:numPr>
          <w:ilvl w:val="0"/>
          <w:numId w:val="4"/>
        </w:numPr>
      </w:pPr>
      <w:r>
        <w:t>The distribution warehouse recorded a 12-day restocking delay.</w:t>
      </w:r>
    </w:p>
    <w:p w14:paraId="32D8D425" w14:textId="77777777" w:rsidR="00FB3BAB" w:rsidRDefault="00FB3BAB" w:rsidP="00FB3BAB">
      <w:pPr>
        <w:pStyle w:val="ListParagraph"/>
        <w:numPr>
          <w:ilvl w:val="0"/>
          <w:numId w:val="4"/>
        </w:numPr>
      </w:pPr>
      <w:r>
        <w:t>Vendor inconsistencies were identified as a primary contributor to replenishment risk.</w:t>
      </w:r>
    </w:p>
    <w:p w14:paraId="434F4BC3" w14:textId="77777777" w:rsidR="00FB3BAB" w:rsidRDefault="00FB3BAB" w:rsidP="00FB3BAB">
      <w:pPr>
        <w:pStyle w:val="ListParagraph"/>
        <w:numPr>
          <w:ilvl w:val="0"/>
          <w:numId w:val="4"/>
        </w:numPr>
      </w:pPr>
      <w:r>
        <w:t>The Midwest sales gap is mainly associated with distribution lag rather than demand conditions alone.</w:t>
      </w:r>
    </w:p>
    <w:p w14:paraId="541A422B" w14:textId="77777777" w:rsidR="00FB3BAB" w:rsidRDefault="00FB3BAB" w:rsidP="00FB3BAB">
      <w:pPr>
        <w:pStyle w:val="ListParagraph"/>
        <w:numPr>
          <w:ilvl w:val="0"/>
          <w:numId w:val="4"/>
        </w:numPr>
      </w:pPr>
      <w:r>
        <w:t>Current visibility into supplier lead time, fill rate, inventory, and escalation thresholds needs strengthening.</w:t>
      </w:r>
    </w:p>
    <w:p w14:paraId="0CCCF002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Slide 5 — Data Findings: Product and Category Trends</w:t>
      </w:r>
    </w:p>
    <w:p w14:paraId="72E75805" w14:textId="77777777" w:rsidR="00FB3BAB" w:rsidRDefault="00FB3BAB" w:rsidP="00FB3BAB">
      <w:pPr>
        <w:pStyle w:val="ListParagraph"/>
        <w:numPr>
          <w:ilvl w:val="0"/>
          <w:numId w:val="5"/>
        </w:numPr>
      </w:pPr>
      <w:r>
        <w:t>Apparel—especially Running Shoes—showed a steady three-month decline in units sold and gross revenue.</w:t>
      </w:r>
    </w:p>
    <w:p w14:paraId="3028A703" w14:textId="77777777" w:rsidR="00FB3BAB" w:rsidRDefault="00FB3BAB" w:rsidP="00FB3BAB">
      <w:pPr>
        <w:pStyle w:val="ListParagraph"/>
        <w:numPr>
          <w:ilvl w:val="0"/>
          <w:numId w:val="5"/>
        </w:numPr>
      </w:pPr>
      <w:r>
        <w:t>The decline was consistent across the Northeast and Midwest.</w:t>
      </w:r>
    </w:p>
    <w:p w14:paraId="229BE6D9" w14:textId="77777777" w:rsidR="00FB3BAB" w:rsidRDefault="00FB3BAB" w:rsidP="00FB3BAB">
      <w:pPr>
        <w:pStyle w:val="ListParagraph"/>
        <w:numPr>
          <w:ilvl w:val="0"/>
          <w:numId w:val="5"/>
        </w:numPr>
      </w:pPr>
      <w:r>
        <w:t>Apparel had been underrepresented in recent campaigns, which were concentrated on Electronics.</w:t>
      </w:r>
    </w:p>
    <w:p w14:paraId="51F3D49E" w14:textId="77777777" w:rsidR="00FB3BAB" w:rsidRDefault="00FB3BAB" w:rsidP="00FB3BAB">
      <w:pPr>
        <w:pStyle w:val="ListParagraph"/>
        <w:numPr>
          <w:ilvl w:val="0"/>
          <w:numId w:val="5"/>
        </w:numPr>
      </w:pPr>
      <w:r>
        <w:t>Running Shoes remain a high-margin product and therefore a priority for recovery.</w:t>
      </w:r>
    </w:p>
    <w:p w14:paraId="12309DAC" w14:textId="77777777" w:rsidR="00FB3BAB" w:rsidRDefault="00FB3BAB" w:rsidP="00FB3BAB">
      <w:pPr>
        <w:pStyle w:val="ListParagraph"/>
        <w:numPr>
          <w:ilvl w:val="0"/>
          <w:numId w:val="5"/>
        </w:numPr>
      </w:pPr>
      <w:r>
        <w:t>For Electronics, competitor Q4 bundles and limited-time rebates help explain the observed dip.</w:t>
      </w:r>
    </w:p>
    <w:p w14:paraId="75B5AC8E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Slide 6 — Data Findings: Regional Performance</w:t>
      </w:r>
    </w:p>
    <w:p w14:paraId="670C88D3" w14:textId="77777777" w:rsidR="00FB3BAB" w:rsidRDefault="00FB3BAB" w:rsidP="00FB3BAB">
      <w:pPr>
        <w:pStyle w:val="ListParagraph"/>
        <w:numPr>
          <w:ilvl w:val="0"/>
          <w:numId w:val="6"/>
        </w:numPr>
      </w:pPr>
      <w:r w:rsidRPr="00FB3BAB">
        <w:rPr>
          <w:b/>
          <w:bCs/>
        </w:rPr>
        <w:t>Northeast:</w:t>
      </w:r>
      <w:r>
        <w:t xml:space="preserve"> Lower foot traffic and higher return rates, particularly in Q4.</w:t>
      </w:r>
    </w:p>
    <w:p w14:paraId="66E9E8A8" w14:textId="77777777" w:rsidR="00FB3BAB" w:rsidRDefault="00FB3BAB" w:rsidP="00FB3BAB">
      <w:pPr>
        <w:pStyle w:val="ListParagraph"/>
        <w:numPr>
          <w:ilvl w:val="0"/>
          <w:numId w:val="6"/>
        </w:numPr>
      </w:pPr>
      <w:r>
        <w:rPr>
          <w:b/>
          <w:bCs/>
        </w:rPr>
        <w:t>Midwest:</w:t>
      </w:r>
      <w:r>
        <w:t xml:space="preserve"> Distribution lag is the principal issue affecting availability and sales.</w:t>
      </w:r>
    </w:p>
    <w:p w14:paraId="368F655A" w14:textId="77777777" w:rsidR="00FB3BAB" w:rsidRDefault="00FB3BAB" w:rsidP="00FB3BAB">
      <w:pPr>
        <w:pStyle w:val="ListParagraph"/>
        <w:numPr>
          <w:ilvl w:val="0"/>
          <w:numId w:val="6"/>
        </w:numPr>
      </w:pPr>
      <w:r>
        <w:t xml:space="preserve">Regional performance should be decomposed by </w:t>
      </w:r>
      <w:proofErr w:type="gramStart"/>
      <w:r>
        <w:t>channel</w:t>
      </w:r>
      <w:proofErr w:type="gramEnd"/>
      <w:r>
        <w:t xml:space="preserve"> to separate pricing, traffic, returns, and supply effects.</w:t>
      </w:r>
    </w:p>
    <w:p w14:paraId="362FEBE3" w14:textId="77777777" w:rsidR="00FB3BAB" w:rsidRDefault="00FB3BAB" w:rsidP="00FB3BAB">
      <w:pPr>
        <w:pStyle w:val="ListParagraph"/>
        <w:numPr>
          <w:ilvl w:val="0"/>
          <w:numId w:val="6"/>
        </w:numPr>
      </w:pPr>
      <w:r>
        <w:t>Pricing and region-specific campaigns require further assessment before scaling corrective measures.</w:t>
      </w:r>
    </w:p>
    <w:p w14:paraId="79C9446B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Slide 7 — Root-Cause View</w:t>
      </w:r>
    </w:p>
    <w:p w14:paraId="55F08BF9" w14:textId="77777777" w:rsidR="00FB3BAB" w:rsidRDefault="00FB3BAB" w:rsidP="00FB3BAB">
      <w:pPr>
        <w:pStyle w:val="ListParagraph"/>
        <w:numPr>
          <w:ilvl w:val="0"/>
          <w:numId w:val="7"/>
        </w:numPr>
      </w:pPr>
      <w:r w:rsidRPr="00FB3BAB">
        <w:rPr>
          <w:b/>
          <w:bCs/>
        </w:rPr>
        <w:t>Supply:</w:t>
      </w:r>
      <w:r>
        <w:t xml:space="preserve"> Vendor inconsistency, long replenishment lead time, backorders, and warehouse delay.</w:t>
      </w:r>
    </w:p>
    <w:p w14:paraId="0836A88D" w14:textId="77777777" w:rsidR="00FB3BAB" w:rsidRDefault="00FB3BAB" w:rsidP="00FB3BAB">
      <w:pPr>
        <w:pStyle w:val="ListParagraph"/>
        <w:numPr>
          <w:ilvl w:val="0"/>
          <w:numId w:val="7"/>
        </w:numPr>
      </w:pPr>
      <w:r>
        <w:rPr>
          <w:b/>
          <w:bCs/>
        </w:rPr>
        <w:t>Demand:</w:t>
      </w:r>
      <w:r>
        <w:t xml:space="preserve"> Possible seasonality and uneven regional foot traffic.</w:t>
      </w:r>
    </w:p>
    <w:p w14:paraId="33ECDB93" w14:textId="77777777" w:rsidR="00FB3BAB" w:rsidRDefault="00FB3BAB" w:rsidP="00FB3BAB">
      <w:pPr>
        <w:pStyle w:val="ListParagraph"/>
        <w:numPr>
          <w:ilvl w:val="0"/>
          <w:numId w:val="7"/>
        </w:numPr>
      </w:pPr>
      <w:r>
        <w:rPr>
          <w:b/>
          <w:bCs/>
        </w:rPr>
        <w:t>Marketing:</w:t>
      </w:r>
      <w:r>
        <w:t xml:space="preserve"> Apparel underexposure and stronger competitor </w:t>
      </w:r>
      <w:proofErr w:type="gramStart"/>
      <w:r>
        <w:t>offers</w:t>
      </w:r>
      <w:proofErr w:type="gramEnd"/>
      <w:r>
        <w:t xml:space="preserve"> in Electronics.</w:t>
      </w:r>
    </w:p>
    <w:p w14:paraId="20B072A4" w14:textId="77777777" w:rsidR="00FB3BAB" w:rsidRDefault="00FB3BAB" w:rsidP="00FB3BAB">
      <w:pPr>
        <w:pStyle w:val="ListParagraph"/>
        <w:numPr>
          <w:ilvl w:val="0"/>
          <w:numId w:val="7"/>
        </w:numPr>
      </w:pPr>
      <w:r>
        <w:rPr>
          <w:b/>
          <w:bCs/>
        </w:rPr>
        <w:t>Customer behavior:</w:t>
      </w:r>
      <w:r>
        <w:t xml:space="preserve"> Elevated Northeast return rates.</w:t>
      </w:r>
    </w:p>
    <w:p w14:paraId="2C2AC80F" w14:textId="77777777" w:rsidR="00FB3BAB" w:rsidRDefault="00FB3BAB" w:rsidP="00FB3BAB">
      <w:pPr>
        <w:pStyle w:val="ListParagraph"/>
        <w:numPr>
          <w:ilvl w:val="0"/>
          <w:numId w:val="7"/>
        </w:numPr>
      </w:pPr>
      <w:r>
        <w:rPr>
          <w:b/>
          <w:bCs/>
        </w:rPr>
        <w:t>Management information:</w:t>
      </w:r>
      <w:r>
        <w:t xml:space="preserve"> Need for shared KPIs, channel-level baselines, and updated forecast assumptions.</w:t>
      </w:r>
    </w:p>
    <w:p w14:paraId="3C4B2991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Slide 8 — Recommended Supply Chain Actions</w:t>
      </w:r>
    </w:p>
    <w:p w14:paraId="2EEECD73" w14:textId="77777777" w:rsidR="00FB3BAB" w:rsidRDefault="00FB3BAB" w:rsidP="00FB3BAB">
      <w:pPr>
        <w:pStyle w:val="ListParagraph"/>
        <w:numPr>
          <w:ilvl w:val="0"/>
          <w:numId w:val="8"/>
        </w:numPr>
      </w:pPr>
      <w:r>
        <w:t>Complete the root-cause review of the 12-day warehouse delay.</w:t>
      </w:r>
    </w:p>
    <w:p w14:paraId="1A4C8ED8" w14:textId="77777777" w:rsidR="00FB3BAB" w:rsidRDefault="00FB3BAB" w:rsidP="00FB3BAB">
      <w:pPr>
        <w:pStyle w:val="ListParagraph"/>
        <w:numPr>
          <w:ilvl w:val="0"/>
          <w:numId w:val="8"/>
        </w:numPr>
      </w:pPr>
      <w:r>
        <w:t>Implement dual-supplier sourcing before the next replenishment cycle.</w:t>
      </w:r>
    </w:p>
    <w:p w14:paraId="0610B4B0" w14:textId="77777777" w:rsidR="00FB3BAB" w:rsidRDefault="00FB3BAB" w:rsidP="00FB3BAB">
      <w:pPr>
        <w:pStyle w:val="ListParagraph"/>
        <w:numPr>
          <w:ilvl w:val="0"/>
          <w:numId w:val="8"/>
        </w:numPr>
      </w:pPr>
      <w:r>
        <w:t>Monitor supplier lead time and fill rate weekly.</w:t>
      </w:r>
    </w:p>
    <w:p w14:paraId="49F06A9A" w14:textId="77777777" w:rsidR="00FB3BAB" w:rsidRDefault="00FB3BAB" w:rsidP="00FB3BAB">
      <w:pPr>
        <w:pStyle w:val="ListParagraph"/>
        <w:numPr>
          <w:ilvl w:val="0"/>
          <w:numId w:val="8"/>
        </w:numPr>
      </w:pPr>
      <w:r>
        <w:t>Define escalation thresholds, backup allocation rules, and replenishment controls.</w:t>
      </w:r>
    </w:p>
    <w:p w14:paraId="2736654C" w14:textId="77777777" w:rsidR="00FB3BAB" w:rsidRDefault="00FB3BAB" w:rsidP="00FB3BAB">
      <w:pPr>
        <w:pStyle w:val="ListParagraph"/>
        <w:numPr>
          <w:ilvl w:val="0"/>
          <w:numId w:val="8"/>
        </w:numPr>
      </w:pPr>
      <w:r>
        <w:t>Measure improvement through shorter restocking lead time, fewer backorders, and higher in-stock rate.</w:t>
      </w:r>
    </w:p>
    <w:p w14:paraId="0CDFCE59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Slide 9 — Recommended Commercial and Regional Actions</w:t>
      </w:r>
    </w:p>
    <w:p w14:paraId="14D4DCE9" w14:textId="77777777" w:rsidR="00FB3BAB" w:rsidRDefault="00FB3BAB" w:rsidP="00FB3BAB">
      <w:pPr>
        <w:pStyle w:val="ListParagraph"/>
        <w:numPr>
          <w:ilvl w:val="0"/>
          <w:numId w:val="9"/>
        </w:numPr>
      </w:pPr>
      <w:r>
        <w:t>Launch a social-first Running Shoes pilot using short-form video and influencer partnerships.</w:t>
      </w:r>
    </w:p>
    <w:p w14:paraId="452B96DC" w14:textId="77777777" w:rsidR="00FB3BAB" w:rsidRDefault="00FB3BAB" w:rsidP="00FB3BAB">
      <w:pPr>
        <w:pStyle w:val="ListParagraph"/>
        <w:numPr>
          <w:ilvl w:val="0"/>
          <w:numId w:val="9"/>
        </w:numPr>
      </w:pPr>
      <w:r>
        <w:t>Define target audience, budget, channels, and campaign reporting before launch.</w:t>
      </w:r>
    </w:p>
    <w:p w14:paraId="344742F3" w14:textId="77777777" w:rsidR="00FB3BAB" w:rsidRDefault="00FB3BAB" w:rsidP="00FB3BAB">
      <w:pPr>
        <w:pStyle w:val="ListParagraph"/>
        <w:numPr>
          <w:ilvl w:val="0"/>
          <w:numId w:val="9"/>
        </w:numPr>
      </w:pPr>
      <w:r>
        <w:lastRenderedPageBreak/>
        <w:t>Develop an improved Electronics promotional calendar informed by competitor bundle and rebate patterns.</w:t>
      </w:r>
    </w:p>
    <w:p w14:paraId="2CE033A1" w14:textId="77777777" w:rsidR="00FB3BAB" w:rsidRDefault="00FB3BAB" w:rsidP="00FB3BAB">
      <w:pPr>
        <w:pStyle w:val="ListParagraph"/>
        <w:numPr>
          <w:ilvl w:val="0"/>
          <w:numId w:val="9"/>
        </w:numPr>
      </w:pPr>
      <w:r>
        <w:t>Validate Northeast traffic and return drivers, including pricing and regional campaign options.</w:t>
      </w:r>
    </w:p>
    <w:p w14:paraId="302968AD" w14:textId="77777777" w:rsidR="00FB3BAB" w:rsidRDefault="00FB3BAB" w:rsidP="00FB3BAB">
      <w:pPr>
        <w:pStyle w:val="ListParagraph"/>
        <w:numPr>
          <w:ilvl w:val="0"/>
          <w:numId w:val="9"/>
        </w:numPr>
      </w:pPr>
      <w:r>
        <w:t>Quantify the Midwest distribution lag and reflect it in regional action planning.</w:t>
      </w:r>
    </w:p>
    <w:p w14:paraId="52A16B31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Slide 10 — Action Plan, Owners, and Timing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026"/>
        <w:gridCol w:w="1572"/>
        <w:gridCol w:w="3579"/>
        <w:gridCol w:w="2445"/>
      </w:tblGrid>
      <w:tr w:rsidR="00FB3BAB" w14:paraId="6C3041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D0FA5" w14:textId="77777777" w:rsidR="00FB3BAB" w:rsidRDefault="00FB3BAB">
            <w:pPr>
              <w:spacing w:after="160"/>
            </w:pPr>
            <w:r>
              <w:rPr>
                <w:b/>
                <w:bCs/>
              </w:rPr>
              <w:t>Workstream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DF6AB" w14:textId="77777777" w:rsidR="00FB3BAB" w:rsidRDefault="00FB3BAB">
            <w:pPr>
              <w:spacing w:after="160"/>
            </w:pPr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CF422" w14:textId="77777777" w:rsidR="00FB3BAB" w:rsidRDefault="00FB3BAB">
            <w:pPr>
              <w:spacing w:after="160"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E9969" w14:textId="77777777" w:rsidR="00FB3BAB" w:rsidRDefault="00FB3BAB">
            <w:pPr>
              <w:spacing w:after="160"/>
            </w:pPr>
            <w:r>
              <w:rPr>
                <w:b/>
                <w:bCs/>
              </w:rPr>
              <w:t>Timing</w:t>
            </w:r>
          </w:p>
        </w:tc>
      </w:tr>
      <w:tr w:rsidR="00FB3BAB" w14:paraId="2CF5F1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D6FB9" w14:textId="77777777" w:rsidR="00FB3BAB" w:rsidRDefault="00FB3BAB">
            <w:pPr>
              <w:spacing w:after="160"/>
            </w:pPr>
            <w:r>
              <w:t>Stock resilience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3CB39" w14:textId="77777777" w:rsidR="00FB3BAB" w:rsidRDefault="00FB3BAB">
            <w:pPr>
              <w:spacing w:after="160"/>
            </w:pPr>
            <w:r>
              <w:t>Alex Turner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81A55" w14:textId="77777777" w:rsidR="00FB3BAB" w:rsidRDefault="00FB3BAB">
            <w:pPr>
              <w:spacing w:after="160"/>
            </w:pPr>
            <w:r>
              <w:t>Root-cause review, dual sourcing, supplier monitoring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6F371" w14:textId="77777777" w:rsidR="00FB3BAB" w:rsidRDefault="00FB3BAB">
            <w:pPr>
              <w:spacing w:after="160"/>
            </w:pPr>
            <w:r>
              <w:t>Before next replenishment cycle</w:t>
            </w:r>
          </w:p>
        </w:tc>
      </w:tr>
      <w:tr w:rsidR="00FB3BAB" w14:paraId="366E16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4C464" w14:textId="77777777" w:rsidR="00FB3BAB" w:rsidRDefault="00FB3BAB">
            <w:pPr>
              <w:spacing w:after="160"/>
            </w:pPr>
            <w:r>
              <w:t>Regional performance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F2D9B" w14:textId="77777777" w:rsidR="00FB3BAB" w:rsidRDefault="00FB3BAB">
            <w:pPr>
              <w:spacing w:after="160"/>
            </w:pPr>
            <w:r>
              <w:t>Emily Davis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5881E" w14:textId="77777777" w:rsidR="00FB3BAB" w:rsidRDefault="00FB3BAB">
            <w:pPr>
              <w:spacing w:after="160"/>
            </w:pPr>
            <w:r>
              <w:t>Regional and channel-level recommendations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3EDFF" w14:textId="77777777" w:rsidR="00FB3BAB" w:rsidRDefault="00FB3BAB">
            <w:pPr>
              <w:spacing w:after="160"/>
            </w:pPr>
            <w:r>
              <w:t>Next forecast cycle</w:t>
            </w:r>
          </w:p>
        </w:tc>
      </w:tr>
      <w:tr w:rsidR="00FB3BAB" w14:paraId="6C770A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A201A" w14:textId="77777777" w:rsidR="00FB3BAB" w:rsidRDefault="00FB3BAB">
            <w:pPr>
              <w:spacing w:after="160"/>
            </w:pPr>
            <w:r>
              <w:t>Apparel marketing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E4BA6" w14:textId="77777777" w:rsidR="00FB3BAB" w:rsidRDefault="00FB3BAB">
            <w:pPr>
              <w:spacing w:after="160"/>
            </w:pPr>
            <w:r>
              <w:t>James Lee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92714" w14:textId="77777777" w:rsidR="00FB3BAB" w:rsidRDefault="00FB3BAB">
            <w:pPr>
              <w:spacing w:after="160"/>
            </w:pPr>
            <w:r>
              <w:t>Running Shoes social campaign pilot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CE2D7" w14:textId="77777777" w:rsidR="00FB3BAB" w:rsidRDefault="00FB3BAB">
            <w:pPr>
              <w:spacing w:after="160"/>
            </w:pPr>
            <w:r>
              <w:t>Early February 2025</w:t>
            </w:r>
          </w:p>
        </w:tc>
      </w:tr>
      <w:tr w:rsidR="00FB3BAB" w14:paraId="67946A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A0D9F" w14:textId="77777777" w:rsidR="00FB3BAB" w:rsidRDefault="00FB3BAB">
            <w:pPr>
              <w:spacing w:after="160"/>
            </w:pPr>
            <w:r>
              <w:t>Competitive promotions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94E2E" w14:textId="77777777" w:rsidR="00FB3BAB" w:rsidRDefault="00FB3BAB">
            <w:pPr>
              <w:spacing w:after="160"/>
            </w:pPr>
            <w:r>
              <w:t>John Smith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8DDC6" w14:textId="77777777" w:rsidR="00FB3BAB" w:rsidRDefault="00FB3BAB">
            <w:pPr>
              <w:spacing w:after="160"/>
            </w:pPr>
            <w:r>
              <w:t>Electronics timing and offer recommendations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0F56E" w14:textId="77777777" w:rsidR="00FB3BAB" w:rsidRDefault="00FB3BAB">
            <w:pPr>
              <w:spacing w:after="160"/>
            </w:pPr>
            <w:r>
              <w:t>Next forecast cycle</w:t>
            </w:r>
          </w:p>
        </w:tc>
      </w:tr>
      <w:tr w:rsidR="00FB3BAB" w14:paraId="6739DC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9A601" w14:textId="77777777" w:rsidR="00FB3BAB" w:rsidRDefault="00FB3BAB">
            <w:pPr>
              <w:spacing w:after="160"/>
            </w:pPr>
            <w:r>
              <w:t>Governance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23FF8" w14:textId="77777777" w:rsidR="00FB3BAB" w:rsidRDefault="00FB3BAB">
            <w:pPr>
              <w:spacing w:after="160"/>
            </w:pPr>
            <w:r>
              <w:t>Sarah Thompson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CCB22" w14:textId="77777777" w:rsidR="00FB3BAB" w:rsidRDefault="00FB3BAB">
            <w:pPr>
              <w:spacing w:after="160"/>
            </w:pPr>
            <w:r>
              <w:t>Biweekly sync, progress report, forecast integration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9C07A" w14:textId="77777777" w:rsidR="00FB3BAB" w:rsidRDefault="00FB3BAB">
            <w:pPr>
              <w:spacing w:after="160"/>
            </w:pPr>
            <w:r>
              <w:t>Immediate and ongoing</w:t>
            </w:r>
          </w:p>
        </w:tc>
      </w:tr>
    </w:tbl>
    <w:p w14:paraId="09ABA1FA" w14:textId="77777777" w:rsidR="00FB3BAB" w:rsidRDefault="00FB3BAB"/>
    <w:p w14:paraId="11F5B63C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Slide 11 — KPIs and Success Measures</w:t>
      </w:r>
    </w:p>
    <w:p w14:paraId="1E38A250" w14:textId="77777777" w:rsidR="00FB3BAB" w:rsidRDefault="00FB3BAB" w:rsidP="00FB3BAB">
      <w:pPr>
        <w:pStyle w:val="ListParagraph"/>
        <w:numPr>
          <w:ilvl w:val="0"/>
          <w:numId w:val="10"/>
        </w:numPr>
      </w:pPr>
      <w:r w:rsidRPr="00FB3BAB">
        <w:rPr>
          <w:b/>
          <w:bCs/>
        </w:rPr>
        <w:t>Supply:</w:t>
      </w:r>
      <w:r>
        <w:t xml:space="preserve"> Restocking lead time, supplier fill rate, backorders, and in-stock rate.</w:t>
      </w:r>
    </w:p>
    <w:p w14:paraId="7DB78D3B" w14:textId="77777777" w:rsidR="00FB3BAB" w:rsidRDefault="00FB3BAB" w:rsidP="00FB3BAB">
      <w:pPr>
        <w:pStyle w:val="ListParagraph"/>
        <w:numPr>
          <w:ilvl w:val="0"/>
          <w:numId w:val="10"/>
        </w:numPr>
      </w:pPr>
      <w:r>
        <w:rPr>
          <w:b/>
          <w:bCs/>
        </w:rPr>
        <w:t>Sales:</w:t>
      </w:r>
      <w:r>
        <w:t xml:space="preserve"> Running Shoes units sold and gross revenue by region and channel.</w:t>
      </w:r>
    </w:p>
    <w:p w14:paraId="05B21D27" w14:textId="77777777" w:rsidR="00FB3BAB" w:rsidRDefault="00FB3BAB" w:rsidP="00FB3BAB">
      <w:pPr>
        <w:pStyle w:val="ListParagraph"/>
        <w:numPr>
          <w:ilvl w:val="0"/>
          <w:numId w:val="10"/>
        </w:numPr>
      </w:pPr>
      <w:r>
        <w:rPr>
          <w:b/>
          <w:bCs/>
        </w:rPr>
        <w:t>Marketing:</w:t>
      </w:r>
      <w:r>
        <w:t xml:space="preserve"> Reach, engagement, conversion, and revenue uplift from the pilot.</w:t>
      </w:r>
    </w:p>
    <w:p w14:paraId="1D151971" w14:textId="77777777" w:rsidR="00FB3BAB" w:rsidRDefault="00FB3BAB" w:rsidP="00FB3BAB">
      <w:pPr>
        <w:pStyle w:val="ListParagraph"/>
        <w:numPr>
          <w:ilvl w:val="0"/>
          <w:numId w:val="10"/>
        </w:numPr>
      </w:pPr>
      <w:r>
        <w:rPr>
          <w:b/>
          <w:bCs/>
        </w:rPr>
        <w:t>Regional:</w:t>
      </w:r>
      <w:r>
        <w:t xml:space="preserve"> Foot traffic, return rate, pricing response, and distribution lag.</w:t>
      </w:r>
    </w:p>
    <w:p w14:paraId="4D7DC756" w14:textId="77777777" w:rsidR="00FB3BAB" w:rsidRDefault="00FB3BAB" w:rsidP="00FB3BAB">
      <w:pPr>
        <w:pStyle w:val="ListParagraph"/>
        <w:numPr>
          <w:ilvl w:val="0"/>
          <w:numId w:val="10"/>
        </w:numPr>
      </w:pPr>
      <w:r>
        <w:rPr>
          <w:b/>
          <w:bCs/>
        </w:rPr>
        <w:t>Execution:</w:t>
      </w:r>
      <w:r>
        <w:t xml:space="preserve"> Action completion, risks, blockers, decisions, and forecast updates.</w:t>
      </w:r>
    </w:p>
    <w:p w14:paraId="2901FC9A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Slide 12 — Risks, Mitigations, and Decisions Needed</w:t>
      </w:r>
    </w:p>
    <w:p w14:paraId="52D6ACA6" w14:textId="77777777" w:rsidR="00FB3BAB" w:rsidRDefault="00FB3BAB" w:rsidP="00FB3BAB">
      <w:pPr>
        <w:pStyle w:val="ListParagraph"/>
        <w:numPr>
          <w:ilvl w:val="0"/>
          <w:numId w:val="11"/>
        </w:numPr>
      </w:pPr>
      <w:r w:rsidRPr="00FB3BAB">
        <w:rPr>
          <w:b/>
          <w:bCs/>
        </w:rPr>
        <w:t>Campaign does not convert:</w:t>
      </w:r>
      <w:r>
        <w:t xml:space="preserve"> Run a limited pilot and adjust audience, offer, or creative before scaling.</w:t>
      </w:r>
    </w:p>
    <w:p w14:paraId="10AA43EF" w14:textId="77777777" w:rsidR="00FB3BAB" w:rsidRDefault="00FB3BAB" w:rsidP="00FB3BAB">
      <w:pPr>
        <w:pStyle w:val="ListParagraph"/>
        <w:numPr>
          <w:ilvl w:val="0"/>
          <w:numId w:val="11"/>
        </w:numPr>
      </w:pPr>
      <w:r>
        <w:rPr>
          <w:b/>
          <w:bCs/>
        </w:rPr>
        <w:t>Dual sourcing does not resolve delays:</w:t>
      </w:r>
      <w:r>
        <w:t xml:space="preserve"> Use weekly supplier monitoring, escalation thresholds, and backup allocation rules.</w:t>
      </w:r>
    </w:p>
    <w:p w14:paraId="6EFCE351" w14:textId="77777777" w:rsidR="00FB3BAB" w:rsidRDefault="00FB3BAB" w:rsidP="00FB3BAB">
      <w:pPr>
        <w:pStyle w:val="ListParagraph"/>
        <w:numPr>
          <w:ilvl w:val="0"/>
          <w:numId w:val="11"/>
        </w:numPr>
      </w:pPr>
      <w:r>
        <w:rPr>
          <w:b/>
          <w:bCs/>
        </w:rPr>
        <w:t>Regional findings remain inconclusive:</w:t>
      </w:r>
      <w:r>
        <w:t xml:space="preserve"> Separate pricing, traffic, returns, and distribution effects using channel-level data.</w:t>
      </w:r>
    </w:p>
    <w:p w14:paraId="76A97CCE" w14:textId="77777777" w:rsidR="00FB3BAB" w:rsidRDefault="00FB3BAB" w:rsidP="00FB3BAB">
      <w:pPr>
        <w:pStyle w:val="ListParagraph"/>
        <w:numPr>
          <w:ilvl w:val="0"/>
          <w:numId w:val="11"/>
        </w:numPr>
      </w:pPr>
      <w:r>
        <w:rPr>
          <w:b/>
          <w:bCs/>
        </w:rPr>
        <w:t>Cross-functional work becomes disconnected:</w:t>
      </w:r>
      <w:r>
        <w:t xml:space="preserve"> Maintain one action register with owners, due dates, KPIs, decisions, and blockers.</w:t>
      </w:r>
    </w:p>
    <w:p w14:paraId="5F25D7B5" w14:textId="77777777" w:rsidR="00FB3BAB" w:rsidRDefault="00FB3BAB" w:rsidP="00FB3BAB">
      <w:pPr>
        <w:pStyle w:val="ListParagraph"/>
        <w:numPr>
          <w:ilvl w:val="0"/>
          <w:numId w:val="11"/>
        </w:numPr>
      </w:pPr>
      <w:r>
        <w:rPr>
          <w:b/>
          <w:bCs/>
        </w:rPr>
        <w:t>Leadership decisions:</w:t>
      </w:r>
      <w:r>
        <w:t xml:space="preserve"> Confirm pilot budget, dual-sourcing approvals, KPI ownership, and revised forecast assumptions.</w:t>
      </w:r>
    </w:p>
    <w:p w14:paraId="0C217561" w14:textId="77777777" w:rsidR="00FB3BAB" w:rsidRDefault="00FB3BAB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Slide 13 — Next Steps and Governance Cadence</w:t>
      </w:r>
    </w:p>
    <w:p w14:paraId="25A8A5DF" w14:textId="77777777" w:rsidR="00FB3BAB" w:rsidRDefault="00FB3BAB" w:rsidP="00FB3BAB">
      <w:pPr>
        <w:pStyle w:val="ListParagraph"/>
        <w:numPr>
          <w:ilvl w:val="0"/>
          <w:numId w:val="12"/>
        </w:numPr>
      </w:pPr>
      <w:r>
        <w:t>Consolidate competitive, regional, and supply recommendations by late January.</w:t>
      </w:r>
    </w:p>
    <w:p w14:paraId="51F02B83" w14:textId="77777777" w:rsidR="00FB3BAB" w:rsidRDefault="00FB3BAB" w:rsidP="00FB3BAB">
      <w:pPr>
        <w:pStyle w:val="ListParagraph"/>
        <w:numPr>
          <w:ilvl w:val="0"/>
          <w:numId w:val="12"/>
        </w:numPr>
      </w:pPr>
      <w:r>
        <w:t>Activate dual-supplier controls and launch the Apparel pilot in early February.</w:t>
      </w:r>
    </w:p>
    <w:p w14:paraId="05C20FB8" w14:textId="77777777" w:rsidR="00FB3BAB" w:rsidRDefault="00FB3BAB" w:rsidP="00FB3BAB">
      <w:pPr>
        <w:pStyle w:val="ListParagraph"/>
        <w:numPr>
          <w:ilvl w:val="0"/>
          <w:numId w:val="12"/>
        </w:numPr>
      </w:pPr>
      <w:r>
        <w:t>Update demand, campaign, regional, and supply assumptions in the February forecasting cycle.</w:t>
      </w:r>
    </w:p>
    <w:p w14:paraId="00E1B221" w14:textId="77777777" w:rsidR="00FB3BAB" w:rsidRDefault="00FB3BAB" w:rsidP="00FB3BAB">
      <w:pPr>
        <w:pStyle w:val="ListParagraph"/>
        <w:numPr>
          <w:ilvl w:val="0"/>
          <w:numId w:val="12"/>
        </w:numPr>
      </w:pPr>
      <w:r>
        <w:t>Hold biweekly cross-functional reviews covering progress, KPI movement, blockers, risks, and decisions.</w:t>
      </w:r>
    </w:p>
    <w:p w14:paraId="6D7B5CE0" w14:textId="77777777" w:rsidR="00FB3BAB" w:rsidRDefault="00FB3BAB" w:rsidP="00FB3BAB">
      <w:pPr>
        <w:pStyle w:val="ListParagraph"/>
        <w:numPr>
          <w:ilvl w:val="0"/>
          <w:numId w:val="12"/>
        </w:numPr>
      </w:pPr>
      <w:r>
        <w:t>Provide consolidated progress and escalation reporting to the VP of Sales.</w:t>
      </w:r>
    </w:p>
    <w:p w14:paraId="1CB664E8" w14:textId="77777777" w:rsidR="00F46BD2" w:rsidRDefault="00F46BD2"/>
    <w:sectPr w:rsidR="00F46BD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3C4"/>
    <w:multiLevelType w:val="multilevel"/>
    <w:tmpl w:val="2EF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54D9"/>
    <w:multiLevelType w:val="multilevel"/>
    <w:tmpl w:val="83E4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0878"/>
    <w:multiLevelType w:val="multilevel"/>
    <w:tmpl w:val="1DF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1389B"/>
    <w:multiLevelType w:val="multilevel"/>
    <w:tmpl w:val="98A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97CCA"/>
    <w:multiLevelType w:val="multilevel"/>
    <w:tmpl w:val="416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579E0"/>
    <w:multiLevelType w:val="multilevel"/>
    <w:tmpl w:val="D41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023AF"/>
    <w:multiLevelType w:val="multilevel"/>
    <w:tmpl w:val="604E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A33DF"/>
    <w:multiLevelType w:val="multilevel"/>
    <w:tmpl w:val="49A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86373"/>
    <w:multiLevelType w:val="multilevel"/>
    <w:tmpl w:val="189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A6E0C"/>
    <w:multiLevelType w:val="multilevel"/>
    <w:tmpl w:val="3E0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04091"/>
    <w:multiLevelType w:val="multilevel"/>
    <w:tmpl w:val="5FFC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30DB8"/>
    <w:multiLevelType w:val="multilevel"/>
    <w:tmpl w:val="19E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731687">
    <w:abstractNumId w:val="0"/>
  </w:num>
  <w:num w:numId="2" w16cid:durableId="1694376067">
    <w:abstractNumId w:val="8"/>
  </w:num>
  <w:num w:numId="3" w16cid:durableId="1749304636">
    <w:abstractNumId w:val="3"/>
  </w:num>
  <w:num w:numId="4" w16cid:durableId="1174759618">
    <w:abstractNumId w:val="10"/>
  </w:num>
  <w:num w:numId="5" w16cid:durableId="1348360640">
    <w:abstractNumId w:val="2"/>
  </w:num>
  <w:num w:numId="6" w16cid:durableId="1697002024">
    <w:abstractNumId w:val="7"/>
  </w:num>
  <w:num w:numId="7" w16cid:durableId="1053576118">
    <w:abstractNumId w:val="11"/>
  </w:num>
  <w:num w:numId="8" w16cid:durableId="1661691223">
    <w:abstractNumId w:val="6"/>
  </w:num>
  <w:num w:numId="9" w16cid:durableId="814879260">
    <w:abstractNumId w:val="4"/>
  </w:num>
  <w:num w:numId="10" w16cid:durableId="435489361">
    <w:abstractNumId w:val="1"/>
  </w:num>
  <w:num w:numId="11" w16cid:durableId="157573264">
    <w:abstractNumId w:val="5"/>
  </w:num>
  <w:num w:numId="12" w16cid:durableId="1713461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19"/>
    <w:rsid w:val="000C37E4"/>
    <w:rsid w:val="00174389"/>
    <w:rsid w:val="00215919"/>
    <w:rsid w:val="00332EDD"/>
    <w:rsid w:val="004F4A13"/>
    <w:rsid w:val="0072510A"/>
    <w:rsid w:val="007E584F"/>
    <w:rsid w:val="00A75F6E"/>
    <w:rsid w:val="00D03160"/>
    <w:rsid w:val="00F46BD2"/>
    <w:rsid w:val="00F87C94"/>
    <w:rsid w:val="00FB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B25FD"/>
  <w15:chartTrackingRefBased/>
  <w15:docId w15:val="{9D8E2454-DDD6-4628-BB97-FD4D5D3B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919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FB3BAB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Shah-Aga, Said-Aga</dc:creator>
  <cp:keywords/>
  <dc:description/>
  <cp:lastModifiedBy>Shah-Aga, Said-Aga</cp:lastModifiedBy>
  <cp:revision>1</cp:revision>
  <dcterms:created xsi:type="dcterms:W3CDTF">2026-08-26T13:33:00Z</dcterms:created>
  <dcterms:modified xsi:type="dcterms:W3CDTF">2026-08-26T13:37:00Z</dcterms:modified>
</cp:coreProperties>
</file>