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ectPr>
          <w:pgSz w:w="12240" w:h="15840"/>
          <w:pgMar w:top="1440" w:right="1800" w:bottom="1440" w:left="1800" w:header="720" w:footer="720" w:gutter="0"/>
          <w:cols w:space="720"/>
          <w:docGrid w:linePitch="360"/>
        </w:sectPr>
      </w:pPr>
    </w:p>
    <w:p>
      <w:pPr>
        <w:ind w:firstLine="360"/>
      </w:pPr>
      <w:r>
        <w:rPr>
          <w:sz w:val="20"/>
        </w:rPr>
        <w:t xml:space="preserve">CICC </w:t>
      </w:r>
      <w:r>
        <w:rPr>
          <w:sz w:val="20"/>
        </w:rPr>
        <w:t xml:space="preserve">中金公司 </w:t>
      </w:r>
    </w:p>
    <w:p>
      <w:pPr>
        <w:ind w:firstLine="360"/>
      </w:pPr>
      <w:r>
        <w:rPr>
          <w:sz w:val="20"/>
        </w:rPr>
        <w:t xml:space="preserve">证券研究报告2023.07.08 </w:t>
      </w:r>
    </w:p>
    <w:p>
      <w:pPr>
        <w:ind w:firstLine="360"/>
      </w:pPr>
      <w:r>
        <w:rPr>
          <w:sz w:val="20"/>
        </w:rPr>
        <w:t xml:space="preserve">电力电气设备 </w:t>
      </w:r>
    </w:p>
    <w:p>
      <w:pPr>
        <w:sectPr>
          <w:type w:val="continuous"/>
          <w:pgSz w:w="12240" w:h="15840"/>
          <w:pgMar w:top="1440" w:right="1800" w:bottom="1440" w:left="1800" w:header="720" w:footer="720" w:gutter="0"/>
          <w:cols w:space="720" w:num="2"/>
          <w:docGrid w:linePitch="360"/>
        </w:sectPr>
      </w:pPr>
    </w:p>
    <w:p>
      <w:pPr>
        <w:pStyle w:val="Heading1"/>
      </w:pPr>
      <w:r>
        <w:t>电新7月观点：工控把握细分领域机会，新</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王颖东分析员 </w:t>
      </w:r>
      <w:r>
        <w:rPr>
          <w:sz w:val="20"/>
        </w:rPr>
        <w:t xml:space="preserve">SAC 执证编号：S0080522090002 </w:t>
      </w:r>
      <w:r>
        <w:rPr>
          <w:sz w:val="20"/>
        </w:rPr>
        <w:t xml:space="preserve">yingdong.wang@cicc.com.cn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●行业动态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中金一级行业：工业 </w:t>
      </w:r>
      <w:r>
        <w:rPr>
          <w:sz w:val="20"/>
        </w:rPr>
        <w:t xml:space="preserve">资料来源：Wind，彭博资讯，中金公司研究部 </w:t>
      </w:r>
      <w:r>
        <w:rPr>
          <w:sz w:val="20"/>
        </w:rPr>
        <w:t xml:space="preserve">更多作者及其他信息请见文末披露页 </w:t>
      </w:r>
    </w:p>
    <w:p>
      <w:pPr>
        <w:ind w:firstLine="360"/>
      </w:pPr>
      <w:r>
        <w:rPr>
          <w:sz w:val="20"/>
        </w:rPr>
        <w:t xml:space="preserve">行业近况 </w:t>
      </w:r>
      <w:r>
        <w:rPr>
          <w:sz w:val="20"/>
        </w:rPr>
        <w:t xml:space="preserve">7月我们推荐板块为：工控、电车、储能（详见赛道更新）。 </w:t>
      </w:r>
      <w:r>
        <w:rPr>
          <w:sz w:val="20"/>
        </w:rPr>
        <w:t xml:space="preserve">评论 </w:t>
      </w:r>
      <w:r>
        <w:rPr>
          <w:sz w:val="20"/>
        </w:rPr>
        <w:t xml:space="preserve">工控：2Q23以来顺周期板块整体呈现温和复苏，下游需求整体较为清 </w:t>
      </w:r>
      <w:r>
        <w:rPr>
          <w:sz w:val="20"/>
        </w:rPr>
        <w:t xml:space="preserve">淡，在这样的宏观环境下，我们认为投资机遇更在于细分领域，因此我们 </w:t>
      </w:r>
      <w:r>
        <w:rPr>
          <w:sz w:val="20"/>
        </w:rPr>
        <w:t xml:space="preserve">建议把握趋势性、结构性、独立性三条主线。（1）人形机器人：人形机器 </w:t>
      </w:r>
      <w:r>
        <w:rPr>
          <w:sz w:val="20"/>
        </w:rPr>
        <w:t xml:space="preserve">人整体仍然处于0-1的阶段，但2023年以来企业端的持续涌入及政策端 </w:t>
      </w:r>
      <w:r>
        <w:rPr>
          <w:sz w:val="20"/>
        </w:rPr>
        <w:t xml:space="preserve">的加码持续催化产业方向确立，此外A赋能之下人形机器人的应用潜力也 </w:t>
      </w:r>
      <w:r>
        <w:rPr>
          <w:sz w:val="20"/>
        </w:rPr>
        <w:t xml:space="preserve">大幅提升。（2）工控出海：我们认为工控出海不是单纯的跟随海外市场景 </w:t>
      </w:r>
      <w:r>
        <w:rPr>
          <w:sz w:val="20"/>
        </w:rPr>
        <w:t xml:space="preserve">气度变化，而是从本土的“国产替代”到全球市场的“出口替代”。纵观全 </w:t>
      </w:r>
      <w:r>
        <w:rPr>
          <w:sz w:val="20"/>
        </w:rPr>
        <w:t xml:space="preserve">球工控龙头，ABB、安川等厂商非本土业务占比约为60-70%，而国产龙 </w:t>
      </w:r>
      <w:r>
        <w:rPr>
          <w:sz w:val="20"/>
        </w:rPr>
        <w:t xml:space="preserve">头汇川技术的海外收入占比仅不足5%，考虑导海外市场空间广阔，全球 </w:t>
      </w:r>
      <w:r>
        <w:rPr>
          <w:sz w:val="20"/>
        </w:rPr>
        <w:t xml:space="preserve">化仍然有广阔空间。（3）独立性：电力电子领域国产替代是持续稳步推进 </w:t>
      </w:r>
      <w:r>
        <w:rPr>
          <w:sz w:val="20"/>
        </w:rPr>
        <w:t xml:space="preserve">的主题，我们看到在伺服、变频、PLC、工业电源等领域各类工控公司仍 </w:t>
      </w:r>
      <w:r>
        <w:rPr>
          <w:sz w:val="20"/>
        </w:rPr>
        <w:t xml:space="preserve">然稳步推进，进而带来业绩向上弹性。 </w:t>
      </w:r>
      <w:r>
        <w:rPr>
          <w:sz w:val="20"/>
        </w:rPr>
        <w:t xml:space="preserve">新能源车：6月新能源车需求加速回温，7月产业链排产持续回暖。根据 </w:t>
      </w:r>
      <w:r>
        <w:rPr>
          <w:sz w:val="20"/>
        </w:rPr>
        <w:t xml:space="preserve">乘联会预测，2023年6月国内新能源乘用车批发销量达到74万辆、同增 </w:t>
      </w:r>
      <w:r>
        <w:rPr>
          <w:sz w:val="20"/>
        </w:rPr>
        <w:t xml:space="preserve">30%+，1-6月批发销量接近353万辆、同增约43%，需求自2Q23以来持 </w:t>
      </w:r>
      <w:r>
        <w:rPr>
          <w:sz w:val="20"/>
        </w:rPr>
        <w:t xml:space="preserve">续回温。展望2H23，我们认为国内新能源车消费需求有望进一步释放： </w:t>
      </w:r>
      <w:r>
        <w:rPr>
          <w:sz w:val="20"/>
        </w:rPr>
        <w:t xml:space="preserve">1）小鹏G6、特斯拉Model3改款等具备竞争力车型上市对需求持续催化； </w:t>
      </w:r>
      <w:r>
        <w:rPr>
          <w:sz w:val="20"/>
        </w:rPr>
        <w:t xml:space="preserve">2）新车上市带来车价企稳，消费者观望情绪改善；3）新能源车下乡、地 </w:t>
      </w:r>
      <w:r>
        <w:rPr>
          <w:sz w:val="20"/>
        </w:rPr>
        <w:t xml:space="preserve">方消费补贴刺激。我们仍维持新能源乘用车全年900万辆批发销量预期不 </w:t>
      </w:r>
      <w:r>
        <w:rPr>
          <w:sz w:val="20"/>
        </w:rPr>
        <w:t xml:space="preserve">变，3Q23我们预计乘用车批发销量有望达230万辆+。终端需求回温带动 </w:t>
      </w:r>
      <w:r>
        <w:rPr>
          <w:sz w:val="20"/>
        </w:rPr>
        <w:t xml:space="preserve">产业链排产环比持续向好，7月初步排产数据显示，主要电池/正极/负极/隔 </w:t>
      </w:r>
      <w:r>
        <w:rPr>
          <w:sz w:val="20"/>
        </w:rPr>
        <w:t xml:space="preserve">膜/电解液排产环比变化+4.7%/+5.3%/+10.7%/+6.5%/+8.3%；而下半年需 </w:t>
      </w:r>
      <w:r>
        <w:rPr>
          <w:sz w:val="20"/>
        </w:rPr>
        <w:t xml:space="preserve">求端加速释放有望带动产能利用率进一步提升。盈利方面，我们认为2Q随 </w:t>
      </w:r>
      <w:r>
        <w:rPr>
          <w:sz w:val="20"/>
        </w:rPr>
        <w:t xml:space="preserve">产能利用率回暖及碳酸锂价格回升、部分减值有望冲回，部分环节盈利有 </w:t>
      </w:r>
      <w:r>
        <w:rPr>
          <w:sz w:val="20"/>
        </w:rPr>
        <w:t xml:space="preserve">望得到修复。我们认为，板块前期调整较充分，估值、市场情绪已行至底 </w:t>
      </w:r>
      <w:r>
        <w:rPr>
          <w:sz w:val="20"/>
        </w:rPr>
        <w:t xml:space="preserve">部，下游需求、政策、新技术落地、国际环境的边际变化均有望构成板块 </w:t>
      </w:r>
      <w:r>
        <w:rPr>
          <w:sz w:val="20"/>
        </w:rPr>
        <w:t xml:space="preserve">反弹的驱动力，重点关注中报业绩较强及新技术催化的品种。 </w:t>
      </w:r>
    </w:p>
    <w:p>
      <w:pPr>
        <w:ind w:firstLine="360"/>
      </w:pPr>
      <w:r>
        <w:rPr>
          <w:sz w:val="20"/>
        </w:rPr>
        <w:t xml:space="preserve">我们推荐关注1）新能源车中游：亿纬锂能、德方纳米、卧龙电驱；2）储 </w:t>
      </w:r>
      <w:r>
        <w:rPr>
          <w:sz w:val="20"/>
        </w:rPr>
        <w:t xml:space="preserve">能：宁德时代、派能科技、科华数据；3）工控：汇川技术等。 </w:t>
      </w:r>
      <w:r>
        <w:rPr>
          <w:sz w:val="20"/>
        </w:rPr>
        <w:t xml:space="preserve">风险 </w:t>
      </w:r>
      <w:r>
        <w:rPr>
          <w:sz w:val="20"/>
        </w:rPr>
        <w:t xml:space="preserve">宏观经济下行，政策落地不及预期，下游需求不及预期。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pStyle w:val="Heading1"/>
      </w:pPr>
      <w:r>
        <w:t>CIcC</w:t>
      </w:r>
    </w:p>
    <w:p>
      <w:pPr>
        <w:pStyle w:val="Heading1"/>
      </w:pPr>
      <w:r>
        <w:t>目录</w:t>
      </w:r>
    </w:p>
    <w:p>
      <w:pPr>
        <w:pStyle w:val="Heading1"/>
      </w:pPr>
      <w:r>
        <w:t>6月电新板块市场回顾..</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6月电新板块市场回顾.. </w:t>
      </w:r>
      <w:r>
        <w:rPr>
          <w:sz w:val="20"/>
        </w:rPr>
        <w:t xml:space="preserve">股价表现（6.1-6.30) </w:t>
      </w:r>
      <w:r>
        <w:rPr>
          <w:sz w:val="20"/>
        </w:rPr>
        <w:t xml:space="preserve">资金流动（6.1-6.30) </w:t>
      </w:r>
      <w:r>
        <w:rPr>
          <w:sz w:val="20"/>
        </w:rPr>
        <w:t xml:space="preserve">5 </w:t>
      </w:r>
      <w:r>
        <w:rPr>
          <w:sz w:val="20"/>
        </w:rPr>
        <w:t xml:space="preserve">7月中金电新推荐投资组合 </w:t>
      </w:r>
      <w:r>
        <w:rPr>
          <w:sz w:val="20"/>
        </w:rPr>
        <w:t xml:space="preserve">6 </w:t>
      </w:r>
      <w:r>
        <w:rPr>
          <w:sz w:val="20"/>
        </w:rPr>
        <w:t xml:space="preserve">赛道更新：新能源车产业链， </w:t>
      </w:r>
      <w:r>
        <w:rPr>
          <w:sz w:val="20"/>
        </w:rPr>
        <w:t xml:space="preserve">7 </w:t>
      </w:r>
      <w:r>
        <w:rPr>
          <w:sz w:val="20"/>
        </w:rPr>
        <w:t xml:space="preserve">锂电产业链：关注中报业绩催化，持续推荐锂电新技术方向， </w:t>
      </w:r>
      <w:r>
        <w:rPr>
          <w:sz w:val="20"/>
        </w:rPr>
        <w:t xml:space="preserve">氢能及燃料电池：绿氢项目批量落地，电解槽需求快速起量 </w:t>
      </w:r>
      <w:r>
        <w:rPr>
          <w:sz w:val="20"/>
        </w:rPr>
        <w:t xml:space="preserve">9 </w:t>
      </w:r>
      <w:r>
        <w:rPr>
          <w:sz w:val="20"/>
        </w:rPr>
        <w:t xml:space="preserve">赛道更新：新型电力系统产业链. </w:t>
      </w:r>
      <w:r>
        <w:rPr>
          <w:sz w:val="20"/>
        </w:rPr>
        <w:t xml:space="preserve">13 </w:t>
      </w:r>
      <w:r>
        <w:rPr>
          <w:sz w:val="20"/>
        </w:rPr>
        <w:t xml:space="preserve">电力设备及工业自动化：电网投资景气度向上，工控关注细分领域机会 </w:t>
      </w:r>
      <w:r>
        <w:rPr>
          <w:sz w:val="20"/>
        </w:rPr>
        <w:t xml:space="preserve">13 </w:t>
      </w:r>
      <w:r>
        <w:rPr>
          <w:sz w:val="20"/>
        </w:rPr>
        <w:t xml:space="preserve">储能：全球储能招标规模上升，美德澳峰谷价差环比下降， </w:t>
      </w:r>
      <w:r>
        <w:rPr>
          <w:sz w:val="20"/>
        </w:rPr>
        <w:t xml:space="preserve">18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图表</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图表1：电新板块指数表现（6.1-6.30） </w:t>
      </w:r>
      <w:r>
        <w:rPr>
          <w:sz w:val="20"/>
        </w:rPr>
        <w:t xml:space="preserve">4 </w:t>
      </w:r>
      <w:r>
        <w:rPr>
          <w:sz w:val="20"/>
        </w:rPr>
        <w:t xml:space="preserve">图表2：电新板块公司个股股价表现（6.1-6.30） </w:t>
      </w:r>
      <w:r>
        <w:rPr>
          <w:sz w:val="20"/>
        </w:rPr>
        <w:t xml:space="preserve">4 </w:t>
      </w:r>
      <w:r>
        <w:rPr>
          <w:sz w:val="20"/>
        </w:rPr>
        <w:t xml:space="preserve">图表3：电新板块公司沪深股通表现（6.1-6.30） </w:t>
      </w:r>
      <w:r>
        <w:rPr>
          <w:sz w:val="20"/>
        </w:rPr>
        <w:t xml:space="preserve">.5 </w:t>
      </w:r>
      <w:r>
        <w:rPr>
          <w:sz w:val="20"/>
        </w:rPr>
        <w:t xml:space="preserve">图表4：2023年7月月度推荐个股及逻辑 </w:t>
      </w:r>
      <w:r>
        <w:rPr>
          <w:sz w:val="20"/>
        </w:rPr>
        <w:t xml:space="preserve">.6 </w:t>
      </w:r>
      <w:r>
        <w:rPr>
          <w:sz w:val="20"/>
        </w:rPr>
        <w:t xml:space="preserve">图表5：6月国内新能源乘用车车销量持续回暖. </w:t>
      </w:r>
      <w:r>
        <w:rPr>
          <w:sz w:val="20"/>
        </w:rPr>
        <w:t xml:space="preserve">9 </w:t>
      </w:r>
      <w:r>
        <w:rPr>
          <w:sz w:val="20"/>
        </w:rPr>
        <w:t xml:space="preserve">图表6：产业链排产7月环比持续回暖 </w:t>
      </w:r>
      <w:r>
        <w:rPr>
          <w:sz w:val="20"/>
        </w:rPr>
        <w:t xml:space="preserve">.9 </w:t>
      </w:r>
      <w:r>
        <w:rPr>
          <w:sz w:val="20"/>
        </w:rPr>
        <w:t xml:space="preserve">图表7：其他地区部分绿氢项目最新进展情况. </w:t>
      </w:r>
      <w:r>
        <w:rPr>
          <w:sz w:val="20"/>
        </w:rPr>
        <w:t xml:space="preserve">10 </w:t>
      </w:r>
      <w:r>
        <w:rPr>
          <w:sz w:val="20"/>
        </w:rPr>
        <w:t xml:space="preserve">图表8：内蒙古四批次风光制氢项目 </w:t>
      </w:r>
      <w:r>
        <w:rPr>
          <w:sz w:val="20"/>
        </w:rPr>
        <w:t xml:space="preserve">10 </w:t>
      </w:r>
      <w:r>
        <w:rPr>
          <w:sz w:val="20"/>
        </w:rPr>
        <w:t xml:space="preserve">图表9：1H23电解槽招标量 </w:t>
      </w:r>
      <w:r>
        <w:rPr>
          <w:sz w:val="20"/>
        </w:rPr>
        <w:t xml:space="preserve">.11 </w:t>
      </w:r>
      <w:r>
        <w:rPr>
          <w:sz w:val="20"/>
        </w:rPr>
        <w:t xml:space="preserve">图表10：1H23电解槽企业中标份额. </w:t>
      </w:r>
      <w:r>
        <w:rPr>
          <w:sz w:val="20"/>
        </w:rPr>
        <w:t xml:space="preserve">.11 </w:t>
      </w:r>
      <w:r>
        <w:rPr>
          <w:sz w:val="20"/>
        </w:rPr>
        <w:t xml:space="preserve">图表11：近期中国电解槽出海案例梳理， </w:t>
      </w:r>
      <w:r>
        <w:rPr>
          <w:sz w:val="20"/>
        </w:rPr>
        <w:t xml:space="preserve">12 </w:t>
      </w:r>
      <w:r>
        <w:rPr>
          <w:sz w:val="20"/>
        </w:rPr>
        <w:t xml:space="preserve">图表12：2019-2023YTD电网工程投资单月完成额. </w:t>
      </w:r>
      <w:r>
        <w:rPr>
          <w:sz w:val="20"/>
        </w:rPr>
        <w:t xml:space="preserve">13 </w:t>
      </w:r>
      <w:r>
        <w:rPr>
          <w:sz w:val="20"/>
        </w:rPr>
        <w:t xml:space="preserve">图表13：2019-2023YTD电网工程投资累计完成额.... </w:t>
      </w:r>
      <w:r>
        <w:rPr>
          <w:sz w:val="20"/>
        </w:rPr>
        <w:t xml:space="preserve">.13 </w:t>
      </w:r>
      <w:r>
        <w:rPr>
          <w:sz w:val="20"/>
        </w:rPr>
        <w:t xml:space="preserve">图表14：提高配电网承载能力具体方案. </w:t>
      </w:r>
      <w:r>
        <w:rPr>
          <w:sz w:val="20"/>
        </w:rPr>
        <w:t xml:space="preserve">.14 </w:t>
      </w:r>
      <w:r>
        <w:rPr>
          <w:sz w:val="20"/>
        </w:rPr>
        <w:t xml:space="preserve">图表15：虚拟电厂可聚合资源空间测算（2021A-2025E） </w:t>
      </w:r>
      <w:r>
        <w:rPr>
          <w:sz w:val="20"/>
        </w:rPr>
        <w:t xml:space="preserve">14 </w:t>
      </w:r>
      <w:r>
        <w:rPr>
          <w:sz w:val="20"/>
        </w:rPr>
        <w:t xml:space="preserve">图表16：2022年全球电网投资分布， </w:t>
      </w:r>
      <w:r>
        <w:rPr>
          <w:sz w:val="20"/>
        </w:rPr>
        <w:t xml:space="preserve">15 </w:t>
      </w:r>
      <w:r>
        <w:rPr>
          <w:sz w:val="20"/>
        </w:rPr>
        <w:t xml:space="preserve">图表17：主要电力设备上市公司海外营收情况， </w:t>
      </w:r>
      <w:r>
        <w:rPr>
          <w:sz w:val="20"/>
        </w:rPr>
        <w:t xml:space="preserve">15 </w:t>
      </w:r>
      <w:r>
        <w:rPr>
          <w:sz w:val="20"/>
        </w:rPr>
        <w:t xml:space="preserve">图表18：工业自动化周期复盘 </w:t>
      </w:r>
      <w:r>
        <w:rPr>
          <w:sz w:val="20"/>
        </w:rPr>
        <w:t xml:space="preserve">.. 17 </w:t>
      </w:r>
      <w:r>
        <w:rPr>
          <w:sz w:val="20"/>
        </w:rPr>
        <w:t xml:space="preserve">图表19：库存周期复盘.. </w:t>
      </w:r>
      <w:r>
        <w:rPr>
          <w:sz w:val="20"/>
        </w:rPr>
        <w:t xml:space="preserve">17 </w:t>
      </w:r>
      <w:r>
        <w:rPr>
          <w:sz w:val="20"/>
        </w:rPr>
        <w:t xml:space="preserve">图表20：工业自动化分市场增速结构. </w:t>
      </w:r>
      <w:r>
        <w:rPr>
          <w:sz w:val="20"/>
        </w:rPr>
        <w:t xml:space="preserve">18 </w:t>
      </w:r>
      <w:r>
        <w:rPr>
          <w:sz w:val="20"/>
        </w:rPr>
        <w:t xml:space="preserve">图表21：工业自动化主要产品分季度增速 </w:t>
      </w:r>
      <w:r>
        <w:rPr>
          <w:sz w:val="20"/>
        </w:rPr>
        <w:t xml:space="preserve">18 </w:t>
      </w:r>
      <w:r>
        <w:rPr>
          <w:sz w:val="20"/>
        </w:rPr>
        <w:t xml:space="preserve">图表22：全球部分储能项目动态（截至2023年6月30日） </w:t>
      </w:r>
      <w:r>
        <w:rPr>
          <w:sz w:val="20"/>
        </w:rPr>
        <w:t xml:space="preserve">19 </w:t>
      </w:r>
      <w:r>
        <w:rPr>
          <w:sz w:val="20"/>
        </w:rPr>
        <w:t xml:space="preserve">图表23：储能项目招标分析. </w:t>
      </w:r>
      <w:r>
        <w:rPr>
          <w:sz w:val="20"/>
        </w:rPr>
        <w:t xml:space="preserve">20 </w:t>
      </w:r>
      <w:r>
        <w:rPr>
          <w:sz w:val="20"/>
        </w:rPr>
        <w:t xml:space="preserve">图表24：储能项目中标分析 </w:t>
      </w:r>
      <w:r>
        <w:rPr>
          <w:sz w:val="20"/>
        </w:rPr>
        <w:t xml:space="preserve">20 </w:t>
      </w:r>
      <w:r>
        <w:rPr>
          <w:sz w:val="20"/>
        </w:rPr>
        <w:t xml:space="preserve">图表25： </w:t>
      </w:r>
      <w:r>
        <w:rPr>
          <w:sz w:val="20"/>
        </w:rPr>
        <w:t xml:space="preserve">储能项目并网分析 </w:t>
      </w:r>
      <w:r>
        <w:rPr>
          <w:sz w:val="20"/>
        </w:rPr>
        <w:t xml:space="preserve">20 </w:t>
      </w:r>
      <w:r>
        <w:rPr>
          <w:sz w:val="20"/>
        </w:rPr>
        <w:t xml:space="preserve">图表26：德国峰谷价差（欧元/MWh） </w:t>
      </w:r>
      <w:r>
        <w:rPr>
          <w:sz w:val="20"/>
        </w:rPr>
        <w:t xml:space="preserve">21 </w:t>
      </w:r>
      <w:r>
        <w:rPr>
          <w:sz w:val="20"/>
        </w:rPr>
        <w:t xml:space="preserve">图表27：美国德州峰谷价差（美元/MWh） </w:t>
      </w:r>
      <w:r>
        <w:rPr>
          <w:sz w:val="20"/>
        </w:rPr>
        <w:t xml:space="preserve">图表28：美国加州峰谷价差（美元/MWh） </w:t>
      </w:r>
      <w:r>
        <w:rPr>
          <w:sz w:val="20"/>
        </w:rPr>
        <w:t xml:space="preserve">.. 22 </w:t>
      </w:r>
      <w:r>
        <w:rPr>
          <w:sz w:val="20"/>
        </w:rPr>
        <w:t xml:space="preserve">图表29：澳洲SA峰谷价差（澳元/MWh） </w:t>
      </w:r>
      <w:r>
        <w:rPr>
          <w:sz w:val="20"/>
        </w:rPr>
        <w:t xml:space="preserve">22 </w:t>
      </w:r>
      <w:r>
        <w:rPr>
          <w:sz w:val="20"/>
        </w:rPr>
        <w:t xml:space="preserve">图表30：澳洲NSW峰谷价差（澳元/MWh） </w:t>
      </w:r>
      <w:r>
        <w:rPr>
          <w:sz w:val="20"/>
        </w:rPr>
        <w:t xml:space="preserve">.. 22 </w:t>
      </w:r>
      <w:r>
        <w:rPr>
          <w:sz w:val="20"/>
        </w:rPr>
        <w:t xml:space="preserve">图表31：澳洲QLD峰谷价差（澳元/MWh） </w:t>
      </w:r>
      <w:r>
        <w:rPr>
          <w:sz w:val="20"/>
        </w:rPr>
        <w:t xml:space="preserve">22 </w:t>
      </w:r>
      <w:r>
        <w:rPr>
          <w:sz w:val="20"/>
        </w:rPr>
        <w:t xml:space="preserve">图表32：可比公司估值表 </w:t>
      </w:r>
      <w:r>
        <w:rPr>
          <w:sz w:val="20"/>
        </w:rPr>
        <w:t xml:space="preserve">23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6月电新板块市场回顾</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股价表现（6.1-6.30) </w:t>
      </w:r>
    </w:p>
    <w:p>
      <w:pPr>
        <w:jc w:val="center"/>
      </w:pPr>
      <w:r>
        <w:drawing>
          <wp:inline xmlns:a="http://schemas.openxmlformats.org/drawingml/2006/main" xmlns:pic="http://schemas.openxmlformats.org/drawingml/2006/picture">
            <wp:extent cx="4572000" cy="1685955"/>
            <wp:docPr id="1" name="Picture 1"/>
            <wp:cNvGraphicFramePr>
              <a:graphicFrameLocks noChangeAspect="1"/>
            </wp:cNvGraphicFramePr>
            <a:graphic>
              <a:graphicData uri="http://schemas.openxmlformats.org/drawingml/2006/picture">
                <pic:pic>
                  <pic:nvPicPr>
                    <pic:cNvPr id="0" name="[95, 478, 1036, 825]_3.jpg"/>
                    <pic:cNvPicPr/>
                  </pic:nvPicPr>
                  <pic:blipFill>
                    <a:blip r:embed="rId9"/>
                    <a:stretch>
                      <a:fillRect/>
                    </a:stretch>
                  </pic:blipFill>
                  <pic:spPr>
                    <a:xfrm>
                      <a:off x="0" y="0"/>
                      <a:ext cx="4572000" cy="1685955"/>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注：图中为板块涨幅和跌幅排名前十股 </w:t>
      </w:r>
      <w:r>
        <w:rPr>
          <w:sz w:val="20"/>
        </w:rPr>
        <w:t xml:space="preserve">资料来源：Wind，中金公司研究部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资金流动（6.1-6.30） </w:t>
      </w:r>
    </w:p>
    <w:p>
      <w:pPr>
        <w:sectPr>
          <w:type w:val="continuous"/>
          <w:pgSz w:w="12240" w:h="15840"/>
          <w:pgMar w:top="1440" w:right="1800" w:bottom="1440" w:left="1800" w:header="720" w:footer="720" w:gutter="0"/>
          <w:cols w:space="720" w:num="1"/>
          <w:docGrid w:linePitch="360"/>
        </w:sectPr>
      </w:pPr>
    </w:p>
    <w:p>
      <w:pPr>
        <w:jc w:val="center"/>
      </w:pPr>
      <w:r>
        <w:drawing>
          <wp:inline xmlns:a="http://schemas.openxmlformats.org/drawingml/2006/main" xmlns:pic="http://schemas.openxmlformats.org/drawingml/2006/picture">
            <wp:extent cx="1828800" cy="1256523"/>
            <wp:docPr id="2" name="Picture 2"/>
            <wp:cNvGraphicFramePr>
              <a:graphicFrameLocks noChangeAspect="1"/>
            </wp:cNvGraphicFramePr>
            <a:graphic>
              <a:graphicData uri="http://schemas.openxmlformats.org/drawingml/2006/picture">
                <pic:pic>
                  <pic:nvPicPr>
                    <pic:cNvPr id="0" name="[283, 305, 871, 709]_4.jpg"/>
                    <pic:cNvPicPr/>
                  </pic:nvPicPr>
                  <pic:blipFill>
                    <a:blip r:embed="rId10"/>
                    <a:stretch>
                      <a:fillRect/>
                    </a:stretch>
                  </pic:blipFill>
                  <pic:spPr>
                    <a:xfrm>
                      <a:off x="0" y="0"/>
                      <a:ext cx="1828800" cy="1256523"/>
                    </a:xfrm>
                    <a:prstGeom prst="rect"/>
                  </pic:spPr>
                </pic:pic>
              </a:graphicData>
            </a:graphic>
          </wp:inline>
        </w:drawing>
      </w:r>
    </w:p>
    <w:p>
      <w:pPr>
        <w:ind w:firstLine="360"/>
      </w:pPr>
      <w:r>
        <w:rPr>
          <w:sz w:val="20"/>
        </w:rPr>
        <w:t xml:space="preserve">注：图中为板块中沪深股通持股占自由流通股本比例变动的上涨和下跌排名前十股 </w:t>
      </w:r>
      <w:r>
        <w:rPr>
          <w:sz w:val="20"/>
        </w:rPr>
        <w:t xml:space="preserve">资料来源：Wind，中金公司研究部 </w:t>
      </w:r>
      <w:r>
        <w:rPr>
          <w:sz w:val="20"/>
        </w:rPr>
        <w:t xml:space="preserve">ICC </w:t>
      </w:r>
    </w:p>
    <w:p>
      <w:pPr>
        <w:ind w:firstLine="360"/>
      </w:pPr>
      <w:r>
        <w:rPr>
          <w:sz w:val="20"/>
        </w:rPr>
        <w:t xml:space="preserve">3.50 (ppt)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图表4：2023年7月月度推荐个股及逻辑 </w:t>
      </w:r>
    </w:p>
    <w:p>
      <w:pPr>
        <w:pStyle w:val="Heading1"/>
      </w:pPr>
      <w:r>
        <w:t>7月中金电新推荐投资组合</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公司名称</w:t>
            </w:r>
          </w:p>
        </w:tc>
        <w:tc>
          <w:tcPr>
            <w:tcW w:type="dxa" w:w="864"/>
          </w:tcPr>
          <w:p>
            <w:r>
              <w:t>股票代码</w:t>
            </w:r>
          </w:p>
        </w:tc>
        <w:tc>
          <w:tcPr>
            <w:tcW w:type="dxa" w:w="864"/>
          </w:tcPr>
          <w:p>
            <w:r>
              <w:t>财报货币</w:t>
            </w:r>
          </w:p>
        </w:tc>
        <w:tc>
          <w:tcPr>
            <w:tcW w:type="dxa" w:w="864"/>
          </w:tcPr>
          <w:p>
            <w:r>
              <w:t>收盘价</w:t>
            </w:r>
          </w:p>
        </w:tc>
        <w:tc>
          <w:tcPr>
            <w:tcW w:type="dxa" w:w="864"/>
          </w:tcPr>
          <w:p>
            <w:r>
              <w:t xml:space="preserve"> </w:t>
            </w:r>
          </w:p>
        </w:tc>
        <w:tc>
          <w:tcPr>
            <w:tcW w:type="dxa" w:w="864"/>
          </w:tcPr>
          <w:p>
            <w:r>
              <w:t>净利润（百万元）</w:t>
            </w:r>
          </w:p>
        </w:tc>
        <w:tc>
          <w:tcPr>
            <w:tcW w:type="dxa" w:w="864"/>
          </w:tcPr>
          <w:p>
            <w:r>
              <w:t xml:space="preserve"> </w:t>
            </w:r>
          </w:p>
        </w:tc>
        <w:tc>
          <w:tcPr>
            <w:tcW w:type="dxa" w:w="864"/>
          </w:tcPr>
          <w:p>
            <w:r>
              <w:t>市盈率</w:t>
            </w:r>
          </w:p>
        </w:tc>
        <w:tc>
          <w:tcPr>
            <w:tcW w:type="dxa" w:w="864"/>
          </w:tcPr>
          <w:p>
            <w:r>
              <w:t xml:space="preserve"> </w:t>
            </w:r>
          </w:p>
        </w:tc>
        <w:tc>
          <w:tcPr>
            <w:tcW w:type="dxa" w:w="864"/>
          </w:tcPr>
          <w:p>
            <w:r>
              <w:t>主要推荐逻辑</w:t>
            </w:r>
          </w:p>
        </w:tc>
      </w:tr>
      <w:tr>
        <w:tc>
          <w:tcPr>
            <w:tcW w:type="dxa" w:w="864"/>
          </w:tcPr>
          <w:p>
            <w:r>
              <w:t>储能</w:t>
            </w:r>
          </w:p>
        </w:tc>
        <w:tc>
          <w:tcPr>
            <w:tcW w:type="dxa" w:w="864"/>
          </w:tcPr>
          <w:p>
            <w:r>
              <w:t xml:space="preserve"> </w:t>
            </w:r>
          </w:p>
        </w:tc>
        <w:tc>
          <w:tcPr>
            <w:tcW w:type="dxa" w:w="864"/>
          </w:tcPr>
          <w:p>
            <w:r>
              <w:t xml:space="preserve"> </w:t>
            </w:r>
          </w:p>
        </w:tc>
        <w:tc>
          <w:tcPr>
            <w:tcW w:type="dxa" w:w="864"/>
          </w:tcPr>
          <w:p>
            <w:r>
              <w:t>2023/7/6</w:t>
            </w:r>
          </w:p>
        </w:tc>
        <w:tc>
          <w:tcPr>
            <w:tcW w:type="dxa" w:w="864"/>
          </w:tcPr>
          <w:p>
            <w:r>
              <w:t>2022A</w:t>
            </w:r>
          </w:p>
        </w:tc>
        <w:tc>
          <w:tcPr>
            <w:tcW w:type="dxa" w:w="864"/>
          </w:tcPr>
          <w:p>
            <w:r>
              <w:t>2023E</w:t>
            </w:r>
          </w:p>
        </w:tc>
        <w:tc>
          <w:tcPr>
            <w:tcW w:type="dxa" w:w="864"/>
          </w:tcPr>
          <w:p>
            <w:r>
              <w:t>2024E</w:t>
            </w:r>
          </w:p>
        </w:tc>
        <w:tc>
          <w:tcPr>
            <w:tcW w:type="dxa" w:w="864"/>
          </w:tcPr>
          <w:p>
            <w:r>
              <w:t>2023E</w:t>
            </w:r>
          </w:p>
        </w:tc>
        <w:tc>
          <w:tcPr>
            <w:tcW w:type="dxa" w:w="864"/>
          </w:tcPr>
          <w:p>
            <w:r>
              <w:t>2024E</w:t>
            </w:r>
          </w:p>
        </w:tc>
        <w:tc>
          <w:tcPr>
            <w:tcW w:type="dxa" w:w="864"/>
          </w:tcPr>
          <w:p>
            <w:r>
              <w:t>1）看好国内及海外市场表前大储能需求快速增长，公司凭情产品质量与品牌力占据全球最大份额，预计2023年储能</w:t>
            </w:r>
          </w:p>
        </w:tc>
      </w:tr>
      <w:tr>
        <w:tc>
          <w:tcPr>
            <w:tcW w:type="dxa" w:w="864"/>
          </w:tcPr>
          <w:p>
            <w:r>
              <w:t>宁德时代*</w:t>
            </w:r>
          </w:p>
        </w:tc>
        <w:tc>
          <w:tcPr>
            <w:tcW w:type="dxa" w:w="864"/>
          </w:tcPr>
          <w:p>
            <w:r>
              <w:t>300750.SZ</w:t>
            </w:r>
          </w:p>
        </w:tc>
        <w:tc>
          <w:tcPr>
            <w:tcW w:type="dxa" w:w="864"/>
          </w:tcPr>
          <w:p>
            <w:r>
              <w:t>CNY</w:t>
            </w:r>
          </w:p>
        </w:tc>
        <w:tc>
          <w:tcPr>
            <w:tcW w:type="dxa" w:w="864"/>
          </w:tcPr>
          <w:p>
            <w:r>
              <w:t>224.9</w:t>
            </w:r>
          </w:p>
        </w:tc>
        <w:tc>
          <w:tcPr>
            <w:tcW w:type="dxa" w:w="864"/>
          </w:tcPr>
          <w:p>
            <w:r>
              <w:t>30,729</w:t>
            </w:r>
          </w:p>
        </w:tc>
        <w:tc>
          <w:tcPr>
            <w:tcW w:type="dxa" w:w="864"/>
          </w:tcPr>
          <w:p>
            <w:r>
              <w:t>53,233</w:t>
            </w:r>
          </w:p>
        </w:tc>
        <w:tc>
          <w:tcPr>
            <w:tcW w:type="dxa" w:w="864"/>
          </w:tcPr>
          <w:p>
            <w:r>
              <w:t>66.395</w:t>
            </w:r>
          </w:p>
        </w:tc>
        <w:tc>
          <w:tcPr>
            <w:tcW w:type="dxa" w:w="864"/>
          </w:tcPr>
          <w:p>
            <w:r>
              <w:t>10.3</w:t>
            </w:r>
          </w:p>
        </w:tc>
        <w:tc>
          <w:tcPr>
            <w:tcW w:type="dxa" w:w="864"/>
          </w:tcPr>
          <w:p>
            <w:r>
              <w:t>8.3</w:t>
            </w:r>
          </w:p>
        </w:tc>
        <w:tc>
          <w:tcPr>
            <w:tcW w:type="dxa" w:w="864"/>
          </w:tcPr>
          <w:p>
            <w:r>
              <w:t>出货量超80GWh，随着公司储能价格逐步传导，储能业务盈利能力持续修复：2）看好公司动力业务海外市场拓展， 稳固全球份额；3）引领电池结构与材料技术选代，强化产业链布局，保障23年盈利能力</w:t>
            </w:r>
          </w:p>
        </w:tc>
      </w:tr>
      <w:tr>
        <w:tc>
          <w:tcPr>
            <w:tcW w:type="dxa" w:w="864"/>
          </w:tcPr>
          <w:p>
            <w:r>
              <w:t>派能科技*</w:t>
            </w:r>
          </w:p>
        </w:tc>
        <w:tc>
          <w:tcPr>
            <w:tcW w:type="dxa" w:w="864"/>
          </w:tcPr>
          <w:p>
            <w:r>
              <w:t>688063.SH</w:t>
            </w:r>
          </w:p>
        </w:tc>
        <w:tc>
          <w:tcPr>
            <w:tcW w:type="dxa" w:w="864"/>
          </w:tcPr>
          <w:p>
            <w:r>
              <w:t>CNY</w:t>
            </w:r>
          </w:p>
        </w:tc>
        <w:tc>
          <w:tcPr>
            <w:tcW w:type="dxa" w:w="864"/>
          </w:tcPr>
          <w:p>
            <w:r>
              <w:t>199.0</w:t>
            </w:r>
          </w:p>
        </w:tc>
        <w:tc>
          <w:tcPr>
            <w:tcW w:type="dxa" w:w="864"/>
          </w:tcPr>
          <w:p>
            <w:r>
              <w:t>1,273</w:t>
            </w:r>
          </w:p>
        </w:tc>
        <w:tc>
          <w:tcPr>
            <w:tcW w:type="dxa" w:w="864"/>
          </w:tcPr>
          <w:p>
            <w:r>
              <w:t>2,800</w:t>
            </w:r>
          </w:p>
        </w:tc>
        <w:tc>
          <w:tcPr>
            <w:tcW w:type="dxa" w:w="864"/>
          </w:tcPr>
          <w:p>
            <w:r>
              <w:t>3,512</w:t>
            </w:r>
          </w:p>
        </w:tc>
        <w:tc>
          <w:tcPr>
            <w:tcW w:type="dxa" w:w="864"/>
          </w:tcPr>
          <w:p>
            <w:r>
              <w:t>12.5</w:t>
            </w:r>
          </w:p>
        </w:tc>
        <w:tc>
          <w:tcPr>
            <w:tcW w:type="dxa" w:w="864"/>
          </w:tcPr>
          <w:p>
            <w:r>
              <w:t>10.0</w:t>
            </w:r>
          </w:p>
        </w:tc>
        <w:tc>
          <w:tcPr>
            <w:tcW w:type="dxa" w:w="864"/>
          </w:tcPr>
          <w:p>
            <w:r>
              <w:t>1）欧洲居民电价维持高位，户用储能需求高增，预期23年全球户储需求同比翻信；2）公司海外渠道建设完善，渠 道与品牌构筑壁垒，定增募投产能，保障出货；3）定增募投扩建工商业及表前大储产能，拓展公司远期成长空间</w:t>
            </w:r>
          </w:p>
        </w:tc>
      </w:tr>
      <w:tr>
        <w:tc>
          <w:tcPr>
            <w:tcW w:type="dxa" w:w="864"/>
          </w:tcPr>
          <w:p>
            <w:r>
              <w:t>科华数据</w:t>
            </w:r>
          </w:p>
        </w:tc>
        <w:tc>
          <w:tcPr>
            <w:tcW w:type="dxa" w:w="864"/>
          </w:tcPr>
          <w:p>
            <w:r>
              <w:t>300438.SZ</w:t>
            </w:r>
          </w:p>
        </w:tc>
        <w:tc>
          <w:tcPr>
            <w:tcW w:type="dxa" w:w="864"/>
          </w:tcPr>
          <w:p>
            <w:r>
              <w:t>CNY</w:t>
            </w:r>
          </w:p>
        </w:tc>
        <w:tc>
          <w:tcPr>
            <w:tcW w:type="dxa" w:w="864"/>
          </w:tcPr>
          <w:p>
            <w:r>
              <w:t>48.7</w:t>
            </w:r>
          </w:p>
        </w:tc>
        <w:tc>
          <w:tcPr>
            <w:tcW w:type="dxa" w:w="864"/>
          </w:tcPr>
          <w:p>
            <w:r>
              <w:t>248</w:t>
            </w:r>
          </w:p>
        </w:tc>
        <w:tc>
          <w:tcPr>
            <w:tcW w:type="dxa" w:w="864"/>
          </w:tcPr>
          <w:p>
            <w:r>
              <w:t>721</w:t>
            </w:r>
          </w:p>
        </w:tc>
        <w:tc>
          <w:tcPr>
            <w:tcW w:type="dxa" w:w="864"/>
          </w:tcPr>
          <w:p>
            <w:r>
              <w:t>921</w:t>
            </w:r>
          </w:p>
        </w:tc>
        <w:tc>
          <w:tcPr>
            <w:tcW w:type="dxa" w:w="864"/>
          </w:tcPr>
          <w:p>
            <w:r>
              <w:t>25.7</w:t>
            </w:r>
          </w:p>
        </w:tc>
        <w:tc>
          <w:tcPr>
            <w:tcW w:type="dxa" w:w="864"/>
          </w:tcPr>
          <w:p>
            <w:r>
              <w:t>20.1</w:t>
            </w:r>
          </w:p>
        </w:tc>
        <w:tc>
          <w:tcPr>
            <w:tcW w:type="dxa" w:w="864"/>
          </w:tcPr>
          <w:p>
            <w:r>
              <w:t>1）储能业务持续放量，国内工商业需求旺盛：2）海外电价峰谷价差震荡加剧，高温扩大电力需求缺口，大型储能项 目持域放量；3）央国企逆变器招标中标，科华中标规模超1GW，传统业务有效支撑新业务发展。</w:t>
            </w:r>
          </w:p>
        </w:tc>
      </w:tr>
      <w:tr>
        <w:tc>
          <w:tcPr>
            <w:tcW w:type="dxa" w:w="864"/>
          </w:tcPr>
          <w:p>
            <w:r>
              <w:t>新能源车中游 亿纬锂能*</w:t>
            </w:r>
          </w:p>
        </w:tc>
        <w:tc>
          <w:tcPr>
            <w:tcW w:type="dxa" w:w="864"/>
          </w:tcPr>
          <w:p>
            <w:r>
              <w:t>300014.SZ</w:t>
            </w:r>
          </w:p>
        </w:tc>
        <w:tc>
          <w:tcPr>
            <w:tcW w:type="dxa" w:w="864"/>
          </w:tcPr>
          <w:p>
            <w:r>
              <w:t>CNY</w:t>
            </w:r>
          </w:p>
        </w:tc>
        <w:tc>
          <w:tcPr>
            <w:tcW w:type="dxa" w:w="864"/>
          </w:tcPr>
          <w:p>
            <w:r>
              <w:t>58.2</w:t>
            </w:r>
          </w:p>
        </w:tc>
        <w:tc>
          <w:tcPr>
            <w:tcW w:type="dxa" w:w="864"/>
          </w:tcPr>
          <w:p>
            <w:r>
              <w:t>3,509</w:t>
            </w:r>
          </w:p>
        </w:tc>
        <w:tc>
          <w:tcPr>
            <w:tcW w:type="dxa" w:w="864"/>
          </w:tcPr>
          <w:p>
            <w:r>
              <w:t>6.066</w:t>
            </w:r>
          </w:p>
        </w:tc>
        <w:tc>
          <w:tcPr>
            <w:tcW w:type="dxa" w:w="864"/>
          </w:tcPr>
          <w:p>
            <w:r>
              <w:t>9,591</w:t>
            </w:r>
          </w:p>
        </w:tc>
        <w:tc>
          <w:tcPr>
            <w:tcW w:type="dxa" w:w="864"/>
          </w:tcPr>
          <w:p>
            <w:r>
              <w:t>19.6</w:t>
            </w:r>
          </w:p>
        </w:tc>
        <w:tc>
          <w:tcPr>
            <w:tcW w:type="dxa" w:w="864"/>
          </w:tcPr>
          <w:p>
            <w:r>
              <w:t>12.4</w:t>
            </w:r>
          </w:p>
        </w:tc>
        <w:tc>
          <w:tcPr>
            <w:tcW w:type="dxa" w:w="864"/>
          </w:tcPr>
          <w:p>
            <w:r>
              <w:t>1）客户结构改善，份额有望提升；2）4680大图柱技术及产能布局领先，有望拓展国内外份额；3）上游布局完善， 23年锂资源有望贡献利润。</w:t>
            </w:r>
          </w:p>
        </w:tc>
      </w:tr>
      <w:tr>
        <w:tc>
          <w:tcPr>
            <w:tcW w:type="dxa" w:w="864"/>
          </w:tcPr>
          <w:p>
            <w:r>
              <w:t>德方纳米*</w:t>
            </w:r>
          </w:p>
        </w:tc>
        <w:tc>
          <w:tcPr>
            <w:tcW w:type="dxa" w:w="864"/>
          </w:tcPr>
          <w:p>
            <w:r>
              <w:t>300769.SZ</w:t>
            </w:r>
          </w:p>
        </w:tc>
        <w:tc>
          <w:tcPr>
            <w:tcW w:type="dxa" w:w="864"/>
          </w:tcPr>
          <w:p>
            <w:r>
              <w:t>CNY</w:t>
            </w:r>
          </w:p>
        </w:tc>
        <w:tc>
          <w:tcPr>
            <w:tcW w:type="dxa" w:w="864"/>
          </w:tcPr>
          <w:p>
            <w:r>
              <w:t>118.0</w:t>
            </w:r>
          </w:p>
        </w:tc>
        <w:tc>
          <w:tcPr>
            <w:tcW w:type="dxa" w:w="864"/>
          </w:tcPr>
          <w:p>
            <w:r>
              <w:t>2.,380</w:t>
            </w:r>
          </w:p>
        </w:tc>
        <w:tc>
          <w:tcPr>
            <w:tcW w:type="dxa" w:w="864"/>
          </w:tcPr>
          <w:p>
            <w:r>
              <w:t>1,097</w:t>
            </w:r>
          </w:p>
        </w:tc>
        <w:tc>
          <w:tcPr>
            <w:tcW w:type="dxa" w:w="864"/>
          </w:tcPr>
          <w:p>
            <w:r>
              <w:t>2,513</w:t>
            </w:r>
          </w:p>
        </w:tc>
        <w:tc>
          <w:tcPr>
            <w:tcW w:type="dxa" w:w="864"/>
          </w:tcPr>
          <w:p>
            <w:r>
              <w:t>18.7</w:t>
            </w:r>
          </w:p>
        </w:tc>
        <w:tc>
          <w:tcPr>
            <w:tcW w:type="dxa" w:w="864"/>
          </w:tcPr>
          <w:p>
            <w:r>
              <w:t>8.2</w:t>
            </w:r>
          </w:p>
        </w:tc>
        <w:tc>
          <w:tcPr>
            <w:tcW w:type="dxa" w:w="864"/>
          </w:tcPr>
          <w:p>
            <w:r>
              <w:t>1）2Q锂价回升、减值损失冲回，业绩有望环比修复；2）特斯拉Model3改款3Q进入量产阶段，逐步带动锰铁锂放 量；3）储能需求快速释放支撑公司成长：</w:t>
            </w:r>
          </w:p>
        </w:tc>
      </w:tr>
      <w:tr>
        <w:tc>
          <w:tcPr>
            <w:tcW w:type="dxa" w:w="864"/>
          </w:tcPr>
          <w:p>
            <w:r>
              <w:t>卧龙电驱</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1）2Q受益工业电机北美业务高增长，以及新能源EV电机高增长，业绩有望实现较高的表观增速：2H23看好国内经 济政策刺激，工业电机需求有望回温：2）人形机器人应用领域有望成为公司潜在的扩展方向，公司近日完成了伺服 驱动、电主轴、工业机器人等业务板块整合，有望在未来发挥协同效应：3）储能业务团队到位，随着碳酸锂价格止</w:t>
            </w:r>
          </w:p>
        </w:tc>
      </w:tr>
      <w:tr>
        <w:tc>
          <w:tcPr>
            <w:tcW w:type="dxa" w:w="864"/>
          </w:tcPr>
          <w:p>
            <w:r>
              <w:t>电气设备与工控自动化</w:t>
            </w:r>
          </w:p>
        </w:tc>
        <w:tc>
          <w:tcPr>
            <w:tcW w:type="dxa" w:w="864"/>
          </w:tcPr>
          <w:p>
            <w:r>
              <w:t>600580.SH</w:t>
            </w:r>
          </w:p>
        </w:tc>
        <w:tc>
          <w:tcPr>
            <w:tcW w:type="dxa" w:w="864"/>
          </w:tcPr>
          <w:p>
            <w:r>
              <w:t>CNY</w:t>
            </w:r>
          </w:p>
        </w:tc>
        <w:tc>
          <w:tcPr>
            <w:tcW w:type="dxa" w:w="864"/>
          </w:tcPr>
          <w:p>
            <w:r>
              <w:t>14.1</w:t>
            </w:r>
          </w:p>
        </w:tc>
        <w:tc>
          <w:tcPr>
            <w:tcW w:type="dxa" w:w="864"/>
          </w:tcPr>
          <w:p>
            <w:r>
              <w:t>800</w:t>
            </w:r>
          </w:p>
        </w:tc>
        <w:tc>
          <w:tcPr>
            <w:tcW w:type="dxa" w:w="864"/>
          </w:tcPr>
          <w:p>
            <w:r>
              <w:t>1,338</w:t>
            </w:r>
          </w:p>
        </w:tc>
        <w:tc>
          <w:tcPr>
            <w:tcW w:type="dxa" w:w="864"/>
          </w:tcPr>
          <w:p>
            <w:r>
              <w:t>1.532</w:t>
            </w:r>
          </w:p>
        </w:tc>
        <w:tc>
          <w:tcPr>
            <w:tcW w:type="dxa" w:w="864"/>
          </w:tcPr>
          <w:p>
            <w:r>
              <w:t>13.9</w:t>
            </w:r>
          </w:p>
        </w:tc>
        <w:tc>
          <w:tcPr>
            <w:tcW w:type="dxa" w:w="864"/>
          </w:tcPr>
          <w:p>
            <w:r>
              <w:t>12.1</w:t>
            </w:r>
          </w:p>
        </w:tc>
        <w:tc>
          <w:tcPr>
            <w:tcW w:type="dxa" w:w="864"/>
          </w:tcPr>
          <w:p>
            <w:r>
              <w:t>跌企稳，2H23有望进入交付、订单招标旺季，看好公司全球化产能业务布局构建渠道优势，有望快速拓展大储和工 商业订单。</w:t>
            </w:r>
          </w:p>
        </w:tc>
      </w:tr>
      <w:tr>
        <w:tc>
          <w:tcPr>
            <w:tcW w:type="dxa" w:w="864"/>
          </w:tcPr>
          <w:p>
            <w:r>
              <w:t>国电南瑞*</w:t>
            </w:r>
          </w:p>
        </w:tc>
        <w:tc>
          <w:tcPr>
            <w:tcW w:type="dxa" w:w="864"/>
          </w:tcPr>
          <w:p>
            <w:r>
              <w:t>600406.SH</w:t>
            </w:r>
          </w:p>
        </w:tc>
        <w:tc>
          <w:tcPr>
            <w:tcW w:type="dxa" w:w="864"/>
          </w:tcPr>
          <w:p>
            <w:r>
              <w:t>CNY</w:t>
            </w:r>
          </w:p>
        </w:tc>
        <w:tc>
          <w:tcPr>
            <w:tcW w:type="dxa" w:w="864"/>
          </w:tcPr>
          <w:p>
            <w:r>
              <w:t>23.5</w:t>
            </w:r>
          </w:p>
        </w:tc>
        <w:tc>
          <w:tcPr>
            <w:tcW w:type="dxa" w:w="864"/>
          </w:tcPr>
          <w:p>
            <w:r>
              <w:t>6,446</w:t>
            </w:r>
          </w:p>
        </w:tc>
        <w:tc>
          <w:tcPr>
            <w:tcW w:type="dxa" w:w="864"/>
          </w:tcPr>
          <w:p>
            <w:r>
              <w:t>7,402</w:t>
            </w:r>
          </w:p>
        </w:tc>
        <w:tc>
          <w:tcPr>
            <w:tcW w:type="dxa" w:w="864"/>
          </w:tcPr>
          <w:p>
            <w:r>
              <w:t>8.842</w:t>
            </w:r>
          </w:p>
        </w:tc>
        <w:tc>
          <w:tcPr>
            <w:tcW w:type="dxa" w:w="864"/>
          </w:tcPr>
          <w:p>
            <w:r>
              <w:t>21.2</w:t>
            </w:r>
          </w:p>
        </w:tc>
        <w:tc>
          <w:tcPr>
            <w:tcW w:type="dxa" w:w="864"/>
          </w:tcPr>
          <w:p>
            <w:r>
              <w:t>17.8</w:t>
            </w:r>
          </w:p>
        </w:tc>
        <w:tc>
          <w:tcPr>
            <w:tcW w:type="dxa" w:w="864"/>
          </w:tcPr>
          <w:p>
            <w:r>
              <w:t>1）电网投资稳步向上，公司作为电网自动化龙头有望核心受益：2）特高压加速推进，公司作为特高压直流换流阀核 心厂商有望获得订单增长；3）网外业务积极拓展，有望受益于下游需求快速增长，提升客户多样性，驱动公司长期 持续发展。</w:t>
            </w:r>
          </w:p>
        </w:tc>
      </w:tr>
      <w:tr>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 xml:space="preserve"> </w:t>
            </w:r>
          </w:p>
        </w:tc>
        <w:tc>
          <w:tcPr>
            <w:tcW w:type="dxa" w:w="864"/>
          </w:tcPr>
          <w:p>
            <w:r>
              <w:t>17.0</w:t>
            </w:r>
          </w:p>
        </w:tc>
        <w:tc>
          <w:tcPr>
            <w:tcW w:type="dxa" w:w="864"/>
          </w:tcPr>
          <w:p>
            <w:r>
              <w:t>1）网内一次设备订单高景气，海外市场释放潜力，22年海外订单延续高增速（21年同比+50%），网外业务受益于 新能源装机高增，持续稳健：2）成本压力有望于4Q逐步缓解，毛利率边际修复；3）产业布局不断优化，变压器、</w:t>
            </w:r>
          </w:p>
        </w:tc>
      </w:tr>
      <w:tr>
        <w:tc>
          <w:tcPr>
            <w:tcW w:type="dxa" w:w="864"/>
          </w:tcPr>
          <w:p>
            <w:r>
              <w:t>思源电气 安科瑞</w:t>
            </w:r>
          </w:p>
        </w:tc>
        <w:tc>
          <w:tcPr>
            <w:tcW w:type="dxa" w:w="864"/>
          </w:tcPr>
          <w:p>
            <w:r>
              <w:t>002028.SZ 300286.SZ</w:t>
            </w:r>
          </w:p>
        </w:tc>
        <w:tc>
          <w:tcPr>
            <w:tcW w:type="dxa" w:w="864"/>
          </w:tcPr>
          <w:p>
            <w:r>
              <w:t>CNY CNY</w:t>
            </w:r>
          </w:p>
        </w:tc>
        <w:tc>
          <w:tcPr>
            <w:tcW w:type="dxa" w:w="864"/>
          </w:tcPr>
          <w:p>
            <w:r>
              <w:t>46.9 40.7</w:t>
            </w:r>
          </w:p>
        </w:tc>
        <w:tc>
          <w:tcPr>
            <w:tcW w:type="dxa" w:w="864"/>
          </w:tcPr>
          <w:p>
            <w:r>
              <w:t>1.220 171</w:t>
            </w:r>
          </w:p>
        </w:tc>
        <w:tc>
          <w:tcPr>
            <w:tcW w:type="dxa" w:w="864"/>
          </w:tcPr>
          <w:p>
            <w:r>
              <w:t>1,673 271</w:t>
            </w:r>
          </w:p>
        </w:tc>
        <w:tc>
          <w:tcPr>
            <w:tcW w:type="dxa" w:w="864"/>
          </w:tcPr>
          <w:p>
            <w:r>
              <w:t>2,124 400</w:t>
            </w:r>
          </w:p>
        </w:tc>
        <w:tc>
          <w:tcPr>
            <w:tcW w:type="dxa" w:w="864"/>
          </w:tcPr>
          <w:p>
            <w:r>
              <w:t>21.6 32.3</w:t>
            </w:r>
          </w:p>
        </w:tc>
        <w:tc>
          <w:tcPr>
            <w:tcW w:type="dxa" w:w="864"/>
          </w:tcPr>
          <w:p>
            <w:r>
              <w:t>21.9</w:t>
            </w:r>
          </w:p>
        </w:tc>
        <w:tc>
          <w:tcPr>
            <w:tcW w:type="dxa" w:w="864"/>
          </w:tcPr>
          <w:p>
            <w:r>
              <w:t>干式套管、中压开关等产品逐步释放产能和订单。 1）用户侧微电网发展方兴未艾：看好安科瑞加速突围。（2）我们看好安科瑞凭借产品/渠道/研发/生产等多维度优势 实现快速跑马圈地，建立客户粘性与先发优势，中长期潜力突出。</w:t>
            </w:r>
          </w:p>
        </w:tc>
      </w:tr>
      <w:tr>
        <w:tc>
          <w:tcPr>
            <w:tcW w:type="dxa" w:w="864"/>
          </w:tcPr>
          <w:p>
            <w:r>
              <w:t>汇川技术*</w:t>
            </w:r>
          </w:p>
        </w:tc>
        <w:tc>
          <w:tcPr>
            <w:tcW w:type="dxa" w:w="864"/>
          </w:tcPr>
          <w:p>
            <w:r>
              <w:t>300124.SZ</w:t>
            </w:r>
          </w:p>
        </w:tc>
        <w:tc>
          <w:tcPr>
            <w:tcW w:type="dxa" w:w="864"/>
          </w:tcPr>
          <w:p>
            <w:r>
              <w:t>CNY</w:t>
            </w:r>
          </w:p>
        </w:tc>
        <w:tc>
          <w:tcPr>
            <w:tcW w:type="dxa" w:w="864"/>
          </w:tcPr>
          <w:p>
            <w:r>
              <w:t>67.9</w:t>
            </w:r>
          </w:p>
        </w:tc>
        <w:tc>
          <w:tcPr>
            <w:tcW w:type="dxa" w:w="864"/>
          </w:tcPr>
          <w:p>
            <w:r>
              <w:t>4,320</w:t>
            </w:r>
          </w:p>
        </w:tc>
        <w:tc>
          <w:tcPr>
            <w:tcW w:type="dxa" w:w="864"/>
          </w:tcPr>
          <w:p>
            <w:r>
              <w:t>5.167</w:t>
            </w:r>
          </w:p>
        </w:tc>
        <w:tc>
          <w:tcPr>
            <w:tcW w:type="dxa" w:w="864"/>
          </w:tcPr>
          <w:p>
            <w:r>
              <w:t>6,470</w:t>
            </w:r>
          </w:p>
        </w:tc>
        <w:tc>
          <w:tcPr>
            <w:tcW w:type="dxa" w:w="864"/>
          </w:tcPr>
          <w:p>
            <w:r>
              <w:t>35.0</w:t>
            </w:r>
          </w:p>
        </w:tc>
        <w:tc>
          <w:tcPr>
            <w:tcW w:type="dxa" w:w="864"/>
          </w:tcPr>
          <w:p>
            <w:r>
              <w:t>27.9</w:t>
            </w:r>
          </w:p>
        </w:tc>
        <w:tc>
          <w:tcPr>
            <w:tcW w:type="dxa" w:w="864"/>
          </w:tcPr>
          <w:p>
            <w:r>
              <w:t>1）工控：公司紧握光伏、风电、锂电等新能源行业，且在治金、化工等项目型市场业也进一步深入，把握住高景气 度下游：另一方面公司也凭借综合解决方案能力的提升，在单一行业不断实现多产品复售，收入持续逆势高增，2） 步提升。3）电梯：公司积极通过大配套+出海+存量更新市场对冲地产bela。 电动车：今年以来国产一线车企起量明显，增长动能更加均衡，且电驱动系统装机量同比高增，综合单车价值量进一</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注：标*公司为中金覆盖，采用中金预测数据 </w:t>
      </w:r>
      <w:r>
        <w:rPr>
          <w:sz w:val="20"/>
        </w:rPr>
        <w:t xml:space="preserve">资料来源：Wind，彭博资讯，公司公告，中金公司研究部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赛道更新：新能源车产业链</w:t>
      </w:r>
    </w:p>
    <w:p>
      <w:pPr>
        <w:pStyle w:val="Heading1"/>
      </w:pPr>
      <w:r>
        <w:t>锂电产业链：关注中报业绩催化，持续推荐锂电新技术方向</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产业链排产持续回暖，盈利2Q23进入筑底阶段。终端需求回温带动产业链排产环比持续向 </w:t>
      </w:r>
      <w:r>
        <w:rPr>
          <w:sz w:val="20"/>
        </w:rPr>
        <w:t xml:space="preserve">好，7月初步排产数据显示，主要电池/正极/负极/隔膜/电解液排产环比变化+4.7%/+5.3% </w:t>
      </w:r>
      <w:r>
        <w:rPr>
          <w:sz w:val="20"/>
        </w:rPr>
        <w:t xml:space="preserve">/+10.7%/+6.5%/+8.3%；而下半年需求端加速释放有望带动产能利用率进一步提升。盈利方 </w:t>
      </w:r>
      <w:r>
        <w:rPr>
          <w:sz w:val="20"/>
        </w:rPr>
        <w:t xml:space="preserve">面，1Q产业链受需求淡季、电池厂去库，以及碳酸锂跌价带来减值影响，利润有所受损；我 </w:t>
      </w:r>
      <w:r>
        <w:rPr>
          <w:sz w:val="20"/>
        </w:rPr>
        <w:t xml:space="preserve">们认为2Q随产能利用率回暖及碳酸锂价格回升、部分减值有望冲回，部分环节盈利有望得到 </w:t>
      </w:r>
      <w:r>
        <w:rPr>
          <w:sz w:val="20"/>
        </w:rPr>
        <w:t xml:space="preserve">修复： </w:t>
      </w:r>
    </w:p>
    <w:p>
      <w:pPr>
        <w:ind w:firstLine="360"/>
      </w:pPr>
      <w:r>
        <w:rPr>
          <w:sz w:val="20"/>
        </w:rPr>
        <w:t xml:space="preserve">■电池：我们预计2Q23动力电池环节盈利环比有望回升，2H23或维持稳定。展望 </w:t>
      </w:r>
      <w:r>
        <w:rPr>
          <w:sz w:val="20"/>
        </w:rPr>
        <w:t xml:space="preserve">2Q23，对于采用金属价格联动的客户，报表端将进一步反映降价，但同时1Q原材料降价 </w:t>
      </w:r>
      <w:r>
        <w:rPr>
          <w:sz w:val="20"/>
        </w:rPr>
        <w:t xml:space="preserve">亦将逐步在成本端体现，我们预计毛利率仍有望维持稳定；而对于固定价格的客户（按照 </w:t>
      </w:r>
      <w:r>
        <w:rPr>
          <w:sz w:val="20"/>
        </w:rPr>
        <w:t xml:space="preserve">固定碳酸锂价格定价、锁定一段时间)，受益成本端下降，我们预计毛利率环比或有所回 </w:t>
      </w:r>
      <w:r>
        <w:rPr>
          <w:sz w:val="20"/>
        </w:rPr>
        <w:t xml:space="preserve">升；叠加2Q电池厂排产回温及减值压力释放，我们预计电池环节扣非净利润率有望环比 </w:t>
      </w:r>
      <w:r>
        <w:rPr>
          <w:sz w:val="20"/>
        </w:rPr>
        <w:t xml:space="preserve">改善。而2H23随着中上游材料产能进一步走向过剩，我们预计电池厂商盈利水平有望维 </w:t>
      </w:r>
      <w:r>
        <w:rPr>
          <w:sz w:val="20"/>
        </w:rPr>
        <w:t xml:space="preserve">持。 </w:t>
      </w:r>
      <w:r>
        <w:rPr>
          <w:sz w:val="20"/>
        </w:rPr>
        <w:t xml:space="preserve">正极：受1Q23下游去库存影响，正极开工率普遍较低，单吨加工成本大幅上升；此外， </w:t>
      </w:r>
      <w:r>
        <w:rPr>
          <w:sz w:val="20"/>
        </w:rPr>
        <w:t xml:space="preserve">受1Q23锂价大幅下行，部分正极企业计提大额减值损失。随着2Q23下游逐步由去库改 </w:t>
      </w:r>
      <w:r>
        <w:rPr>
          <w:sz w:val="20"/>
        </w:rPr>
        <w:t xml:space="preserve">为补库，正极企业订单向好，开工率回升，有望降低加工成本，增厚单位盈利。我们认为 </w:t>
      </w:r>
      <w:r>
        <w:rPr>
          <w:sz w:val="20"/>
        </w:rPr>
        <w:t xml:space="preserve">正极行业盈利最差节点或已过，静待盈利修复。 </w:t>
      </w:r>
      <w:r>
        <w:rPr>
          <w:sz w:val="20"/>
        </w:rPr>
        <w:t xml:space="preserve">■负极：1Q23下游客户需求不足导致负极出货量环比有所下降，整体盈利能力有所下滑。 </w:t>
      </w:r>
      <w:r>
        <w:rPr>
          <w:sz w:val="20"/>
        </w:rPr>
        <w:t xml:space="preserve">2Q23负极库存仍面临一定积压，盈利或继续筑底。往后看，我们认为掌握规模降本、技 </w:t>
      </w:r>
      <w:r>
        <w:rPr>
          <w:sz w:val="20"/>
        </w:rPr>
        <w:t xml:space="preserve">术降本优势的龙头企业，有望通过以量补价方式，维持单位盈利的相对稳定，而中小负极 </w:t>
      </w:r>
      <w:r>
        <w:rPr>
          <w:sz w:val="20"/>
        </w:rPr>
        <w:t xml:space="preserve">企业或受到产能利用率、原材料采购成本高的影响逐步退出市场。 </w:t>
      </w:r>
      <w:r>
        <w:rPr>
          <w:sz w:val="20"/>
        </w:rPr>
        <w:t xml:space="preserve">》隔膜：1Q23受需求不足影响隔膜行业价格出现一定回落，但同时我们观察到隔膜企业扩 </w:t>
      </w:r>
      <w:r>
        <w:rPr>
          <w:sz w:val="20"/>
        </w:rPr>
        <w:t xml:space="preserve">产速度普遍放缓，或将影响下半年行业产能释放，我们预期下半年行业整体仍有望维持供 </w:t>
      </w:r>
      <w:r>
        <w:rPr>
          <w:sz w:val="20"/>
        </w:rPr>
        <w:t xml:space="preserve">需相对平衡状态。 </w:t>
      </w:r>
      <w:r>
        <w:rPr>
          <w:sz w:val="20"/>
        </w:rPr>
        <w:t xml:space="preserve">■电解液：1Q23六氟、溶剂及电解液价格均出现大幅度下滑，产业链企业毛利率环比大幅 </w:t>
      </w:r>
      <w:r>
        <w:rPr>
          <w:sz w:val="20"/>
        </w:rPr>
        <w:t xml:space="preserve">下降，叠加碳酸锂价格大幅下跌部分企业亏损销售，六氟价格出现超跌。目前碳酸锂及六 </w:t>
      </w:r>
      <w:r>
        <w:rPr>
          <w:sz w:val="20"/>
        </w:rPr>
        <w:t xml:space="preserve">氟价格反弹，我们预计行业短期盈利能力有望出现一定修复。展望下半年，我们预计行业 </w:t>
      </w:r>
      <w:r>
        <w:rPr>
          <w:sz w:val="20"/>
        </w:rPr>
        <w:t xml:space="preserve">部分二线六氟及电解液厂出现亏损并关停产能，行业将维持较低盈利能力，二三线企业逐 </w:t>
      </w:r>
      <w:r>
        <w:rPr>
          <w:sz w:val="20"/>
        </w:rPr>
        <w:t xml:space="preserve">步出清。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新技术进入密集落阶段，关注产业链alpha机遇。2Q以来，钠电池、半固态电池、复合铜箔 </w:t>
      </w:r>
      <w:r>
        <w:rPr>
          <w:sz w:val="20"/>
        </w:rPr>
        <w:t xml:space="preserve">等新技术落地不断得到验证，产业链将迎“0”到“1”新机遇： </w:t>
      </w:r>
      <w:r>
        <w:rPr>
          <w:sz w:val="20"/>
        </w:rPr>
        <w:t xml:space="preserve">》钠电池：产业化前景明朗，无惧锂价回落。我们认为通过供应链规模化降本钠电池稳态有 </w:t>
      </w:r>
      <w:r>
        <w:rPr>
          <w:sz w:val="20"/>
        </w:rPr>
        <w:t xml:space="preserve">望实现与碳酸锂价格跌至10万元/吨时的磷酸铁锂电池平价，且通过核心材料一体化模式 </w:t>
      </w:r>
      <w:r>
        <w:rPr>
          <w:sz w:val="20"/>
        </w:rPr>
        <w:t xml:space="preserve">可进一步降低成本。此外，层状钠电低温、倍率优于铁锂，聚阴离子理论循环看齐铁锂， </w:t>
      </w:r>
      <w:r>
        <w:rPr>
          <w:sz w:val="20"/>
        </w:rPr>
        <w:t xml:space="preserve">近期工信部公告两款钠电车型，钠电商业化如期兑现。 </w:t>
      </w:r>
      <w:r>
        <w:rPr>
          <w:sz w:val="20"/>
        </w:rPr>
        <w:t xml:space="preserve">■锂电设备：国产化各个击破，看好进口替代前景。目前锂电产业链剩有少量设备环节仍存 </w:t>
      </w:r>
      <w:r>
        <w:rPr>
          <w:sz w:val="20"/>
        </w:rPr>
        <w:t xml:space="preserve">在依赖进口设备现象，如隔膜设备、铜箔阴极辊设备。我们认为铜箔设备目前已经完成国 </w:t>
      </w:r>
      <w:r>
        <w:rPr>
          <w:sz w:val="20"/>
        </w:rPr>
        <w:t xml:space="preserve">产化导入，重点关注后续企业订单落地进展；隔膜设备壁垒较高，目前整体仍处于0到1 </w:t>
      </w:r>
      <w:r>
        <w:rPr>
          <w:sz w:val="20"/>
        </w:rPr>
        <w:t xml:space="preserve">落地阶段。 </w:t>
      </w:r>
      <w:r>
        <w:rPr>
          <w:sz w:val="20"/>
        </w:rPr>
        <w:t xml:space="preserve">■磷酸锰铁锂：兼具高能量密度与低成本优势，关注龙头车企商业化进展。作为磷酸铁锂的 </w:t>
      </w:r>
      <w:r>
        <w:rPr>
          <w:sz w:val="20"/>
        </w:rPr>
        <w:t xml:space="preserve">升级产品，磷酸锰铁锂能量密度比磷酸铁锂高15%+，并且保留了磷酸铁锂高安全性和低 </w:t>
      </w:r>
      <w:r>
        <w:rPr>
          <w:sz w:val="20"/>
        </w:rPr>
        <w:t xml:space="preserve">成本等优势。我们认为头部车企及电池厂有望推动磷酸锰铁锂产业化进程提速。 </w:t>
      </w:r>
      <w:r>
        <w:rPr>
          <w:sz w:val="20"/>
        </w:rPr>
        <w:t xml:space="preserve">》液流电池：本征安全，资源卡脖子风险较小，循环寿命长，看好在长时储能应用前景。全 </w:t>
      </w:r>
      <w:r>
        <w:rPr>
          <w:sz w:val="20"/>
        </w:rPr>
        <w:t xml:space="preserve">钒液流电池技术成熟，且已得到商业化可靠性验证；铁铬、锌基、全铁液流电池容量成本 </w:t>
      </w:r>
      <w:r>
        <w:rPr>
          <w:sz w:val="20"/>
        </w:rPr>
        <w:t xml:space="preserve">较低，电解液资源来源丰富，但商业化进展滞后于全钒液流电池。我们看好液流电池在长 </w:t>
      </w:r>
      <w:r>
        <w:rPr>
          <w:sz w:val="20"/>
        </w:rPr>
        <w:t xml:space="preserve">时储能领域商业化前景，全钒液流目前占据主导，铁铬、锌基、全铁随着工程化推进、示 </w:t>
      </w:r>
      <w:r>
        <w:rPr>
          <w:sz w:val="20"/>
        </w:rPr>
        <w:t xml:space="preserve">范项目落地，未来有望呈现加速发展态势。 </w:t>
      </w:r>
      <w:r>
        <w:rPr>
          <w:sz w:val="20"/>
        </w:rPr>
        <w:t xml:space="preserve">复合集流体：商业化应用前夕，迎接右侧布局。金美新材PET铝箔已率先实现量产装 </w:t>
      </w:r>
      <w:r>
        <w:rPr>
          <w:sz w:val="20"/>
        </w:rPr>
        <w:t xml:space="preserve">车，此外多家企业也已处于送样与测试阶段，部分企业实现小批量量产。2023年6月1 </w:t>
      </w:r>
      <w:r>
        <w:rPr>
          <w:sz w:val="20"/>
        </w:rPr>
        <w:t xml:space="preserve">日，搭载宁德时代麒麟电池的极氪001千里续航套装实现交付，主要依靠复合集流体实现 </w:t>
      </w:r>
      <w:r>
        <w:rPr>
          <w:sz w:val="20"/>
        </w:rPr>
        <w:t xml:space="preserve">无热扩散，标志着复合集流体产业化进程进一步加速。我们看好复合集流体在消费、高端 </w:t>
      </w:r>
      <w:r>
        <w:rPr>
          <w:sz w:val="20"/>
        </w:rPr>
        <w:t xml:space="preserve">动力、部分储能场景应用前景。 </w:t>
      </w:r>
      <w:r>
        <w:rPr>
          <w:sz w:val="20"/>
        </w:rPr>
        <w:t xml:space="preserve">》固态电池：长期产业化价值大，材料奠定底层基础。固态电池是实现本征安全、拓展航空 </w:t>
      </w:r>
      <w:r>
        <w:rPr>
          <w:sz w:val="20"/>
        </w:rPr>
        <w:t xml:space="preserve">航天应用场景、降低制造成本的必要路径，长期产业化价值大。当前时点固态技术路线仍 </w:t>
      </w:r>
      <w:r>
        <w:rPr>
          <w:sz w:val="20"/>
        </w:rPr>
        <w:t xml:space="preserve">呈现百花齐放状态，但半固态电池首先量产，以锂镧锆氧、锂镧钛氧、磷酸钛铝锂为代表 </w:t>
      </w:r>
      <w:r>
        <w:rPr>
          <w:sz w:val="20"/>
        </w:rPr>
        <w:t xml:space="preserve">的氧化物固态电解质材料成为必选基础材料之一，我们认为其未来仍有望成为各种固态方 </w:t>
      </w:r>
      <w:r>
        <w:rPr>
          <w:sz w:val="20"/>
        </w:rPr>
        <w:t xml:space="preserve">案的基础材料。 </w:t>
      </w:r>
      <w:r>
        <w:rPr>
          <w:sz w:val="20"/>
        </w:rPr>
        <w:t xml:space="preserve">板块前期调整较充分，估值、市场情绪已行至底部，下游需求、政策、新技术落地、国际环境 </w:t>
      </w:r>
      <w:r>
        <w:rPr>
          <w:sz w:val="20"/>
        </w:rPr>
        <w:t xml:space="preserve">的边际变化均有望构成板块反弹的驱动力。重点关注中报业绩较强及新技术催化的品种： </w:t>
      </w:r>
      <w:r>
        <w:rPr>
          <w:sz w:val="20"/>
        </w:rPr>
        <w:t xml:space="preserve">■电池环节：中上游供需反转，产业链利润流向下游，利好锂电池盈利修复延续或盈利维 </w:t>
      </w:r>
      <w:r>
        <w:rPr>
          <w:sz w:val="20"/>
        </w:rPr>
        <w:t xml:space="preserve">持；我们持续推荐一体化能力较强和海外客户供应较高的龙头和优质二线电池厂，推荐： </w:t>
      </w:r>
      <w:r>
        <w:rPr>
          <w:sz w:val="20"/>
        </w:rPr>
        <w:t xml:space="preserve">宁德时代、亿纬锂能。 </w:t>
      </w:r>
      <w:r>
        <w:rPr>
          <w:sz w:val="20"/>
        </w:rPr>
        <w:t xml:space="preserve">■材料环节：短期我们建议关注部分正极、电解液企业2Q23利润修复的机会，1Q23因碳 </w:t>
      </w:r>
      <w:r>
        <w:rPr>
          <w:sz w:val="20"/>
        </w:rPr>
        <w:t xml:space="preserve">酸锂价格急跌计提减值致利润受损，2Q23以来碳酸锂价格回升、部分减值有望冲回，有 </w:t>
      </w:r>
      <w:r>
        <w:rPr>
          <w:sz w:val="20"/>
        </w:rPr>
        <w:t xml:space="preserve">望带动业绩修复；中期我们推荐基本面有望率先触底的电解液环节，看好后市供需反转带 </w:t>
      </w:r>
      <w:r>
        <w:rPr>
          <w:sz w:val="20"/>
        </w:rPr>
        <w:t xml:space="preserve">动盈利回升。标的方面：我们重点推荐电解液龙头，一体化布局支撑盈利韧性；同时也建 </w:t>
      </w:r>
      <w:r>
        <w:rPr>
          <w:sz w:val="20"/>
        </w:rPr>
        <w:t xml:space="preserve">议关注各环节龙头公司的alpha、盈利具备人形：1）正极环节：容百科技、德方纳米； </w:t>
      </w:r>
      <w:r>
        <w:rPr>
          <w:sz w:val="20"/>
        </w:rPr>
        <w:t xml:space="preserve">2）隔膜环节：恩捷股份、星源材质；3）负极环节：璞泰来。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■新技术方面：1）锰铁锂技术推荐关注德方纳米；2）复合集流体推荐东威科技、骄成超声 </w:t>
      </w:r>
      <w:r>
        <w:rPr>
          <w:sz w:val="20"/>
        </w:rPr>
        <w:t xml:space="preserve">(均为机械组覆盖)，建议关注宝明科技、双星新材、英联股份、铜峰电子（均未覆盖) </w:t>
      </w:r>
      <w:r>
        <w:rPr>
          <w:sz w:val="20"/>
        </w:rPr>
        <w:t xml:space="preserve">等；3）钠电继续推荐传艺科技，关注维科技术、元力股份、美联新材、振华新材、圣泉 </w:t>
      </w:r>
      <w:r>
        <w:rPr>
          <w:sz w:val="20"/>
        </w:rPr>
        <w:t xml:space="preserve">集团；4）液流电池建议关注亚星化学、振华股份；5）固态电池建议关注上海洗霸（未覆 </w:t>
      </w:r>
      <w:r>
        <w:rPr>
          <w:sz w:val="20"/>
        </w:rPr>
        <w:t xml:space="preserve">盖)。 </w:t>
      </w:r>
      <w:r>
        <w:rPr>
          <w:sz w:val="20"/>
        </w:rPr>
        <w:t xml:space="preserve">：零部件：推荐格局好、盈利稳定的宏发股份、卧龙电驱，建议关注中熔电气（未覆盖）； </w:t>
      </w:r>
      <w:r>
        <w:rPr>
          <w:sz w:val="20"/>
        </w:rPr>
        <w:t xml:space="preserve">人形机器人等新应用场景有望打开远期成长空间。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图表5：6月国内新能源乘用车车销量持续回暖 </w:t>
      </w:r>
    </w:p>
    <w:p>
      <w:pPr>
        <w:ind w:firstLine="360"/>
      </w:pPr>
      <w:r>
        <w:rPr>
          <w:sz w:val="20"/>
        </w:rPr>
        <w:t xml:space="preserve">图表6：产业链排产7月环比持续回暖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672325"/>
            <wp:docPr id="3" name="Picture 3"/>
            <wp:cNvGraphicFramePr>
              <a:graphicFrameLocks noChangeAspect="1"/>
            </wp:cNvGraphicFramePr>
            <a:graphic>
              <a:graphicData uri="http://schemas.openxmlformats.org/drawingml/2006/picture">
                <pic:pic>
                  <pic:nvPicPr>
                    <pic:cNvPr id="0" name="[92, 500, 1027, 842]_8.jpg"/>
                    <pic:cNvPicPr/>
                  </pic:nvPicPr>
                  <pic:blipFill>
                    <a:blip r:embed="rId11"/>
                    <a:stretch>
                      <a:fillRect/>
                    </a:stretch>
                  </pic:blipFill>
                  <pic:spPr>
                    <a:xfrm>
                      <a:off x="0" y="0"/>
                      <a:ext cx="4572000" cy="1672325"/>
                    </a:xfrm>
                    <a:prstGeom prst="rect"/>
                  </pic:spPr>
                </pic:pic>
              </a:graphicData>
            </a:graphic>
          </wp:inline>
        </w:drawing>
      </w:r>
    </w:p>
    <w:p>
      <w:pPr>
        <w:pStyle w:val="Heading1"/>
      </w:pPr>
      <w:r>
        <w:t>氢能及燃料电池：绿氢项目批量落地，电解槽需求快速起量</w:t>
      </w:r>
    </w:p>
    <w:p>
      <w:pPr>
        <w:ind w:firstLine="360"/>
      </w:pPr>
      <w:r>
        <w:rPr>
          <w:sz w:val="20"/>
        </w:rPr>
        <w:t xml:space="preserve">三北地区规划大量风光制氢一体化项目。我们统计国内风光制氢一体化项目，其中内蒙地区规 </w:t>
      </w:r>
      <w:r>
        <w:rPr>
          <w:sz w:val="20"/>
        </w:rPr>
        <w:t xml:space="preserve">划最为庞大，截至目前已批复四批次风光制氢项目，项目合计数量达31个，总制氢能力53万 </w:t>
      </w:r>
      <w:r>
        <w:rPr>
          <w:sz w:val="20"/>
        </w:rPr>
        <w:t xml:space="preserve">吨；此外，我们统计其他地区如吉林、甘肃、辽宁、新疆等地区风光制氢项目合计超20个。从 </w:t>
      </w:r>
      <w:r>
        <w:rPr>
          <w:sz w:val="20"/>
        </w:rPr>
        <w:t xml:space="preserve">建设主体看，主要以中石油、中能建、华电集团等大型央国企为主。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图表7：其他地区部分绿氢项目最新进展情况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665"/>
        <w:gridCol w:w="665"/>
        <w:gridCol w:w="665"/>
        <w:gridCol w:w="665"/>
        <w:gridCol w:w="665"/>
        <w:gridCol w:w="665"/>
        <w:gridCol w:w="665"/>
        <w:gridCol w:w="665"/>
        <w:gridCol w:w="665"/>
        <w:gridCol w:w="665"/>
        <w:gridCol w:w="665"/>
        <w:gridCol w:w="665"/>
        <w:gridCol w:w="665"/>
      </w:tblGrid>
      <w:tr>
        <w:tc>
          <w:tcPr>
            <w:tcW w:type="dxa" w:w="665"/>
          </w:tcPr>
          <w:p>
            <w:r>
              <w:t>项目名称 吉林松原氢能产业园一期项目</w:t>
            </w:r>
          </w:p>
        </w:tc>
        <w:tc>
          <w:tcPr>
            <w:tcW w:type="dxa" w:w="665"/>
          </w:tcPr>
          <w:p>
            <w:r>
              <w:t>省份 吉林省</w:t>
            </w:r>
          </w:p>
        </w:tc>
        <w:tc>
          <w:tcPr>
            <w:tcW w:type="dxa" w:w="665"/>
          </w:tcPr>
          <w:p>
            <w:r>
              <w:t>城市</w:t>
            </w:r>
          </w:p>
        </w:tc>
        <w:tc>
          <w:tcPr>
            <w:tcW w:type="dxa" w:w="665"/>
          </w:tcPr>
          <w:p>
            <w:r>
              <w:t>申报企业</w:t>
            </w:r>
          </w:p>
        </w:tc>
        <w:tc>
          <w:tcPr>
            <w:tcW w:type="dxa" w:w="665"/>
          </w:tcPr>
          <w:p>
            <w:r>
              <w:t>类型</w:t>
            </w:r>
          </w:p>
        </w:tc>
        <w:tc>
          <w:tcPr>
            <w:tcW w:type="dxa" w:w="665"/>
          </w:tcPr>
          <w:p>
            <w:r>
              <w:t>风电规模 （万k）</w:t>
            </w:r>
          </w:p>
        </w:tc>
        <w:tc>
          <w:tcPr>
            <w:tcW w:type="dxa" w:w="665"/>
          </w:tcPr>
          <w:p>
            <w:r>
              <w:t>光伏规模 （万k）</w:t>
            </w:r>
          </w:p>
        </w:tc>
        <w:tc>
          <w:tcPr>
            <w:tcW w:type="dxa" w:w="665"/>
          </w:tcPr>
          <w:p>
            <w:r>
              <w:t>制氢能力 （吨/年）</w:t>
            </w:r>
          </w:p>
        </w:tc>
        <w:tc>
          <w:tcPr>
            <w:tcW w:type="dxa" w:w="665"/>
          </w:tcPr>
          <w:p>
            <w:r>
              <w:t>用氢场景</w:t>
            </w:r>
          </w:p>
        </w:tc>
        <w:tc>
          <w:tcPr>
            <w:tcW w:type="dxa" w:w="665"/>
          </w:tcPr>
          <w:p>
            <w:r>
              <w:t>储能规模 （万kW/万kWh）</w:t>
            </w:r>
          </w:p>
        </w:tc>
        <w:tc>
          <w:tcPr>
            <w:tcW w:type="dxa" w:w="665"/>
          </w:tcPr>
          <w:p>
            <w:r>
              <w:t>总投资 实际开工/计 (亿元） 划开工</w:t>
            </w:r>
          </w:p>
        </w:tc>
        <w:tc>
          <w:tcPr>
            <w:tcW w:type="dxa" w:w="665"/>
          </w:tcPr>
          <w:p>
            <w:r>
              <w:t xml:space="preserve"> </w:t>
            </w:r>
          </w:p>
        </w:tc>
        <w:tc>
          <w:tcPr>
            <w:tcW w:type="dxa" w:w="665"/>
          </w:tcPr>
          <w:p>
            <w:r>
              <w:t>计划投产</w:t>
            </w:r>
          </w:p>
        </w:tc>
      </w:tr>
      <w:tr>
        <w:tc>
          <w:tcPr>
            <w:tcW w:type="dxa" w:w="665"/>
            <w:vMerge w:val="restart"/>
          </w:tcPr>
          <w:p>
            <w:r>
              <w:t xml:space="preserve"> </w:t>
            </w:r>
          </w:p>
        </w:tc>
        <w:tc>
          <w:tcPr>
            <w:tcW w:type="dxa" w:w="665"/>
            <w:vMerge w:val="restart"/>
          </w:tcPr>
          <w:p>
            <w:r>
              <w:t>松原市</w:t>
            </w:r>
          </w:p>
        </w:tc>
        <w:tc>
          <w:tcPr>
            <w:tcW w:type="dxa" w:w="665"/>
            <w:vMerge w:val="restart"/>
          </w:tcPr>
          <w:p>
            <w:r>
              <w:t xml:space="preserve"> </w:t>
            </w:r>
          </w:p>
        </w:tc>
        <w:tc>
          <w:tcPr>
            <w:tcW w:type="dxa" w:w="665"/>
          </w:tcPr>
          <w:p>
            <w:r>
              <w:t xml:space="preserve"> </w:t>
            </w:r>
          </w:p>
        </w:tc>
        <w:tc>
          <w:tcPr>
            <w:tcW w:type="dxa" w:w="665"/>
          </w:tcPr>
          <w:p>
            <w:r>
              <w:t xml:space="preserve"> </w:t>
            </w:r>
          </w:p>
        </w:tc>
        <w:tc>
          <w:tcPr>
            <w:tcW w:type="dxa" w:w="665"/>
          </w:tcPr>
          <w:p>
            <w:r>
              <w:t>吉林省示范项目(已实施）</w:t>
            </w:r>
          </w:p>
        </w:tc>
        <w:tc>
          <w:tcPr>
            <w:tcW w:type="dxa" w:w="665"/>
          </w:tcPr>
          <w:p>
            <w:r>
              <w:t xml:space="preserve"> </w:t>
            </w:r>
          </w:p>
        </w:tc>
        <w:tc>
          <w:tcPr>
            <w:tcW w:type="dxa" w:w="665"/>
          </w:tcPr>
          <w:p>
            <w:r>
              <w:t xml:space="preserve"> </w:t>
            </w:r>
          </w:p>
        </w:tc>
        <w:tc>
          <w:tcPr>
            <w:tcW w:type="dxa" w:w="665"/>
          </w:tcPr>
          <w:p>
            <w:r>
              <w:t>合成氨</w:t>
            </w:r>
          </w:p>
        </w:tc>
        <w:tc>
          <w:tcPr>
            <w:tcW w:type="dxa" w:w="665"/>
          </w:tcPr>
          <w:p>
            <w:r>
              <w:t xml:space="preserve"> </w:t>
            </w:r>
          </w:p>
        </w:tc>
        <w:tc>
          <w:tcPr>
            <w:tcW w:type="dxa" w:w="665"/>
          </w:tcPr>
          <w:p>
            <w:r>
              <w:t xml:space="preserve"> </w:t>
            </w:r>
          </w:p>
        </w:tc>
        <w:tc>
          <w:tcPr>
            <w:tcW w:type="dxa" w:w="665"/>
          </w:tcPr>
          <w:p>
            <w:r>
              <w:t xml:space="preserve"> </w:t>
            </w:r>
          </w:p>
        </w:tc>
        <w:tc>
          <w:tcPr>
            <w:tcW w:type="dxa" w:w="665"/>
          </w:tcPr>
          <w:p>
            <w:r>
              <w:t xml:space="preserve"> </w:t>
            </w:r>
          </w:p>
        </w:tc>
      </w:tr>
      <w:tr>
        <w:tc>
          <w:tcPr>
            <w:tcW w:type="dxa" w:w="665"/>
            <w:vMerge/>
          </w:tcPr>
          <w:p/>
        </w:tc>
        <w:tc>
          <w:tcPr>
            <w:tcW w:type="dxa" w:w="665"/>
            <w:vMerge/>
          </w:tcPr>
          <w:p/>
        </w:tc>
        <w:tc>
          <w:tcPr>
            <w:tcW w:type="dxa" w:w="665"/>
            <w:vMerge/>
          </w:tcPr>
          <w:p/>
        </w:tc>
        <w:tc>
          <w:tcPr>
            <w:tcW w:type="dxa" w:w="665"/>
          </w:tcPr>
          <w:p>
            <w:r>
              <w:t>中国能建 中能建氢能源</w:t>
            </w:r>
          </w:p>
        </w:tc>
        <w:tc>
          <w:tcPr>
            <w:tcW w:type="dxa" w:w="665"/>
          </w:tcPr>
          <w:p>
            <w:r>
              <w:t>井网</w:t>
            </w:r>
          </w:p>
        </w:tc>
        <w:tc>
          <w:tcPr>
            <w:tcW w:type="dxa" w:w="665"/>
          </w:tcPr>
          <w:p>
            <w:r>
              <w:t>80</w:t>
            </w:r>
          </w:p>
        </w:tc>
        <w:tc>
          <w:tcPr>
            <w:tcW w:type="dxa" w:w="665"/>
          </w:tcPr>
          <w:p>
            <w:r>
              <w:t>10</w:t>
            </w:r>
          </w:p>
        </w:tc>
        <w:tc>
          <w:tcPr>
            <w:tcW w:type="dxa" w:w="665"/>
          </w:tcPr>
          <w:p>
            <w:r>
              <w:t>45, 000</w:t>
            </w:r>
          </w:p>
        </w:tc>
        <w:tc>
          <w:tcPr>
            <w:tcW w:type="dxa" w:w="665"/>
          </w:tcPr>
          <w:p>
            <w:r>
              <w:t>甲醇</w:t>
            </w:r>
          </w:p>
        </w:tc>
        <w:tc>
          <w:tcPr>
            <w:tcW w:type="dxa" w:w="665"/>
          </w:tcPr>
          <w:p>
            <w:r>
              <w:t>配套储能</w:t>
            </w:r>
          </w:p>
        </w:tc>
        <w:tc>
          <w:tcPr>
            <w:tcW w:type="dxa" w:w="665"/>
          </w:tcPr>
          <w:p>
            <w:r>
              <w:t>105</w:t>
            </w:r>
          </w:p>
        </w:tc>
        <w:tc>
          <w:tcPr>
            <w:tcW w:type="dxa" w:w="665"/>
          </w:tcPr>
          <w:p>
            <w:r>
              <w:t>2023年5月</w:t>
            </w:r>
          </w:p>
        </w:tc>
        <w:tc>
          <w:tcPr>
            <w:tcW w:type="dxa" w:w="665"/>
          </w:tcPr>
          <w:p>
            <w:r>
              <w:t>2024年</w:t>
            </w:r>
          </w:p>
        </w:tc>
      </w:tr>
      <w:tr>
        <w:tc>
          <w:tcPr>
            <w:tcW w:type="dxa" w:w="665"/>
            <w:vMerge w:val="restart"/>
          </w:tcPr>
          <w:p>
            <w:r>
              <w:t>吉电股份大安风光制绿氢合成氨一 吉林省</w:t>
            </w:r>
          </w:p>
        </w:tc>
        <w:tc>
          <w:tcPr>
            <w:tcW w:type="dxa" w:w="665"/>
            <w:vMerge w:val="restart"/>
          </w:tcPr>
          <w:p>
            <w:r>
              <w:t>大安市</w:t>
            </w:r>
          </w:p>
        </w:tc>
        <w:tc>
          <w:tcPr>
            <w:tcW w:type="dxa" w:w="665"/>
            <w:vMerge w:val="restart"/>
          </w:tcPr>
          <w:p>
            <w:r>
              <w:t xml:space="preserve"> </w:t>
            </w:r>
          </w:p>
        </w:tc>
        <w:tc>
          <w:tcPr>
            <w:tcW w:type="dxa" w:w="665"/>
            <w:vMerge w:val="restart"/>
          </w:tcPr>
          <w:p>
            <w:r>
              <w:t>吉电股份 井网</w:t>
            </w:r>
          </w:p>
        </w:tc>
        <w:tc>
          <w:tcPr>
            <w:tcW w:type="dxa" w:w="5320"/>
            <w:gridSpan w:val="8"/>
          </w:tcPr>
          <w:p>
            <w:r>
              <w:t>70 10</w:t>
            </w:r>
          </w:p>
        </w:tc>
        <w:tc>
          <w:tcPr>
            <w:tcW w:type="dxa" w:w="665"/>
            <w:vMerge w:val="restart"/>
          </w:tcPr>
          <w:p>
            <w:r>
              <w:t>2022年12月 2024年</w:t>
            </w:r>
          </w:p>
        </w:tc>
      </w:tr>
      <w:tr>
        <w:tc>
          <w:tcPr>
            <w:tcW w:type="dxa" w:w="665"/>
            <w:vMerge/>
          </w:tcPr>
          <w:p/>
        </w:tc>
        <w:tc>
          <w:tcPr>
            <w:tcW w:type="dxa" w:w="665"/>
            <w:vMerge/>
          </w:tcPr>
          <w:p/>
        </w:tc>
        <w:tc>
          <w:tcPr>
            <w:tcW w:type="dxa" w:w="665"/>
            <w:vMerge/>
          </w:tcPr>
          <w:p/>
        </w:tc>
        <w:tc>
          <w:tcPr>
            <w:tcW w:type="dxa" w:w="665"/>
            <w:vMerge/>
          </w:tcPr>
          <w:p/>
        </w:tc>
        <w:tc>
          <w:tcPr>
            <w:tcW w:type="dxa" w:w="665"/>
          </w:tcPr>
          <w:p>
            <w:r>
              <w:t xml:space="preserve"> </w:t>
            </w:r>
          </w:p>
        </w:tc>
        <w:tc>
          <w:tcPr>
            <w:tcW w:type="dxa" w:w="665"/>
          </w:tcPr>
          <w:p>
            <w:r>
              <w:t xml:space="preserve"> </w:t>
            </w:r>
          </w:p>
        </w:tc>
        <w:tc>
          <w:tcPr>
            <w:tcW w:type="dxa" w:w="665"/>
          </w:tcPr>
          <w:p>
            <w:r>
              <w:t>吉林省示范项目（滚动实施）</w:t>
            </w:r>
          </w:p>
        </w:tc>
        <w:tc>
          <w:tcPr>
            <w:tcW w:type="dxa" w:w="665"/>
          </w:tcPr>
          <w:p>
            <w:r>
              <w:t xml:space="preserve"> </w:t>
            </w:r>
          </w:p>
        </w:tc>
        <w:tc>
          <w:tcPr>
            <w:tcW w:type="dxa" w:w="665"/>
          </w:tcPr>
          <w:p>
            <w:r>
              <w:t>32,000 合成氨</w:t>
            </w:r>
          </w:p>
        </w:tc>
        <w:tc>
          <w:tcPr>
            <w:tcW w:type="dxa" w:w="665"/>
          </w:tcPr>
          <w:p>
            <w:r>
              <w:t>40/80</w:t>
            </w:r>
          </w:p>
        </w:tc>
        <w:tc>
          <w:tcPr>
            <w:tcW w:type="dxa" w:w="665"/>
          </w:tcPr>
          <w:p>
            <w:r>
              <w:t>63.3</w:t>
            </w:r>
          </w:p>
        </w:tc>
        <w:tc>
          <w:tcPr>
            <w:tcW w:type="dxa" w:w="665"/>
          </w:tcPr>
          <w:p/>
        </w:tc>
        <w:tc>
          <w:tcPr>
            <w:tcW w:type="dxa" w:w="665"/>
            <w:vMerge/>
          </w:tcPr>
          <w:p/>
        </w:tc>
      </w:tr>
      <w:tr>
        <w:tc>
          <w:tcPr>
            <w:tcW w:type="dxa" w:w="665"/>
          </w:tcPr>
          <w:p>
            <w:r>
              <w:t>上海电气吉林白城绿色氢氨一体化</w:t>
            </w:r>
          </w:p>
        </w:tc>
        <w:tc>
          <w:tcPr>
            <w:tcW w:type="dxa" w:w="665"/>
          </w:tcPr>
          <w:p>
            <w:r>
              <w:t>吉林省</w:t>
            </w:r>
          </w:p>
        </w:tc>
        <w:tc>
          <w:tcPr>
            <w:tcW w:type="dxa" w:w="665"/>
          </w:tcPr>
          <w:p>
            <w:r>
              <w:t>白城市</w:t>
            </w:r>
          </w:p>
        </w:tc>
        <w:tc>
          <w:tcPr>
            <w:tcW w:type="dxa" w:w="665"/>
          </w:tcPr>
          <w:p>
            <w:r>
              <w:t>上海电气</w:t>
            </w:r>
          </w:p>
        </w:tc>
        <w:tc>
          <w:tcPr>
            <w:tcW w:type="dxa" w:w="665"/>
          </w:tcPr>
          <w:p>
            <w:r>
              <w:t>离网</w:t>
            </w:r>
          </w:p>
        </w:tc>
        <w:tc>
          <w:tcPr>
            <w:tcW w:type="dxa" w:w="665"/>
          </w:tcPr>
          <w:p>
            <w:r>
              <w:t>—</w:t>
            </w:r>
          </w:p>
        </w:tc>
        <w:tc>
          <w:tcPr>
            <w:tcW w:type="dxa" w:w="665"/>
          </w:tcPr>
          <w:p>
            <w:r>
              <w:t xml:space="preserve"> </w:t>
            </w:r>
          </w:p>
        </w:tc>
        <w:tc>
          <w:tcPr>
            <w:tcW w:type="dxa" w:w="665"/>
          </w:tcPr>
          <w:p>
            <w:r>
              <w:t>—</w:t>
            </w:r>
          </w:p>
        </w:tc>
        <w:tc>
          <w:tcPr>
            <w:tcW w:type="dxa" w:w="665"/>
          </w:tcPr>
          <w:p>
            <w:r>
              <w:t>合成氨</w:t>
            </w:r>
          </w:p>
        </w:tc>
        <w:tc>
          <w:tcPr>
            <w:tcW w:type="dxa" w:w="665"/>
          </w:tcPr>
          <w:p>
            <w:r>
              <w:t>-</w:t>
            </w:r>
          </w:p>
        </w:tc>
        <w:tc>
          <w:tcPr>
            <w:tcW w:type="dxa" w:w="665"/>
          </w:tcPr>
          <w:p>
            <w:r>
              <w:t xml:space="preserve"> </w:t>
            </w:r>
          </w:p>
        </w:tc>
        <w:tc>
          <w:tcPr>
            <w:tcW w:type="dxa" w:w="665"/>
          </w:tcPr>
          <w:p>
            <w:r>
              <w:t>未开工</w:t>
            </w:r>
          </w:p>
        </w:tc>
        <w:tc>
          <w:tcPr>
            <w:tcW w:type="dxa" w:w="665"/>
          </w:tcPr>
          <w:p>
            <w:r>
              <w:t xml:space="preserve"> </w:t>
            </w:r>
          </w:p>
        </w:tc>
      </w:tr>
      <w:tr>
        <w:tc>
          <w:tcPr>
            <w:tcW w:type="dxa" w:w="665"/>
          </w:tcPr>
          <w:p>
            <w:r>
              <w:t>体化示范项目 项目 美国AP公司“风光氢+绿色化工”项 目</w:t>
            </w:r>
          </w:p>
        </w:tc>
        <w:tc>
          <w:tcPr>
            <w:tcW w:type="dxa" w:w="665"/>
          </w:tcPr>
          <w:p>
            <w:r>
              <w:t>吉林省</w:t>
            </w:r>
          </w:p>
        </w:tc>
        <w:tc>
          <w:tcPr>
            <w:tcW w:type="dxa" w:w="665"/>
          </w:tcPr>
          <w:p>
            <w:r>
              <w:t>白城市</w:t>
            </w:r>
          </w:p>
        </w:tc>
        <w:tc>
          <w:tcPr>
            <w:tcW w:type="dxa" w:w="665"/>
          </w:tcPr>
          <w:p>
            <w:r>
              <w:t>美国AP公司</w:t>
            </w:r>
          </w:p>
        </w:tc>
        <w:tc>
          <w:tcPr>
            <w:tcW w:type="dxa" w:w="665"/>
          </w:tcPr>
          <w:p>
            <w:r>
              <w:t>并网</w:t>
            </w:r>
          </w:p>
        </w:tc>
        <w:tc>
          <w:tcPr>
            <w:tcW w:type="dxa" w:w="665"/>
          </w:tcPr>
          <w:p>
            <w:r>
              <w:t>-</w:t>
            </w:r>
          </w:p>
        </w:tc>
        <w:tc>
          <w:tcPr>
            <w:tcW w:type="dxa" w:w="665"/>
          </w:tcPr>
          <w:p>
            <w:r>
              <w:t xml:space="preserve"> </w:t>
            </w:r>
          </w:p>
        </w:tc>
        <w:tc>
          <w:tcPr>
            <w:tcW w:type="dxa" w:w="665"/>
          </w:tcPr>
          <w:p>
            <w:r>
              <w:t xml:space="preserve"> </w:t>
            </w:r>
          </w:p>
        </w:tc>
        <w:tc>
          <w:tcPr>
            <w:tcW w:type="dxa" w:w="665"/>
          </w:tcPr>
          <w:p>
            <w:r>
              <w:t>绿色化工</w:t>
            </w:r>
          </w:p>
        </w:tc>
        <w:tc>
          <w:tcPr>
            <w:tcW w:type="dxa" w:w="665"/>
          </w:tcPr>
          <w:p>
            <w:r>
              <w:t>—</w:t>
            </w:r>
          </w:p>
        </w:tc>
        <w:tc>
          <w:tcPr>
            <w:tcW w:type="dxa" w:w="665"/>
          </w:tcPr>
          <w:p>
            <w:r>
              <w:t>- 未开工</w:t>
            </w:r>
          </w:p>
        </w:tc>
        <w:tc>
          <w:tcPr>
            <w:tcW w:type="dxa" w:w="665"/>
          </w:tcPr>
          <w:p>
            <w:r>
              <w:t xml:space="preserve"> </w:t>
            </w:r>
          </w:p>
        </w:tc>
        <w:tc>
          <w:tcPr>
            <w:tcW w:type="dxa" w:w="665"/>
          </w:tcPr>
          <w:p>
            <w:r>
              <w:t>—</w:t>
            </w:r>
          </w:p>
        </w:tc>
      </w:tr>
      <w:tr>
        <w:tc>
          <w:tcPr>
            <w:tcW w:type="dxa" w:w="665"/>
          </w:tcPr>
          <w:p>
            <w:r>
              <w:t>华电长春市榆树风电制氢合成氨一</w:t>
            </w:r>
          </w:p>
        </w:tc>
        <w:tc>
          <w:tcPr>
            <w:tcW w:type="dxa" w:w="665"/>
          </w:tcPr>
          <w:p>
            <w:r>
              <w:t>吉林省</w:t>
            </w:r>
          </w:p>
        </w:tc>
        <w:tc>
          <w:tcPr>
            <w:tcW w:type="dxa" w:w="665"/>
          </w:tcPr>
          <w:p>
            <w:r>
              <w:t>长春市</w:t>
            </w:r>
          </w:p>
        </w:tc>
        <w:tc>
          <w:tcPr>
            <w:tcW w:type="dxa" w:w="665"/>
          </w:tcPr>
          <w:p>
            <w:r>
              <w:t>华电集团</w:t>
            </w:r>
          </w:p>
        </w:tc>
        <w:tc>
          <w:tcPr>
            <w:tcW w:type="dxa" w:w="665"/>
          </w:tcPr>
          <w:p>
            <w:r>
              <w:t>井网</w:t>
            </w:r>
          </w:p>
        </w:tc>
        <w:tc>
          <w:tcPr>
            <w:tcW w:type="dxa" w:w="665"/>
          </w:tcPr>
          <w:p>
            <w:r>
              <w:t>-</w:t>
            </w:r>
          </w:p>
        </w:tc>
        <w:tc>
          <w:tcPr>
            <w:tcW w:type="dxa" w:w="665"/>
          </w:tcPr>
          <w:p>
            <w:r>
              <w:t xml:space="preserve"> </w:t>
            </w:r>
          </w:p>
        </w:tc>
        <w:tc>
          <w:tcPr>
            <w:tcW w:type="dxa" w:w="665"/>
          </w:tcPr>
          <w:p>
            <w:r>
              <w:t>9.500</w:t>
            </w:r>
          </w:p>
        </w:tc>
        <w:tc>
          <w:tcPr>
            <w:tcW w:type="dxa" w:w="665"/>
          </w:tcPr>
          <w:p>
            <w:r>
              <w:t>合成氮 加氢站</w:t>
            </w:r>
          </w:p>
        </w:tc>
        <w:tc>
          <w:tcPr>
            <w:tcW w:type="dxa" w:w="665"/>
          </w:tcPr>
          <w:p>
            <w:r>
              <w:t>—</w:t>
            </w:r>
          </w:p>
        </w:tc>
        <w:tc>
          <w:tcPr>
            <w:tcW w:type="dxa" w:w="665"/>
          </w:tcPr>
          <w:p>
            <w:r>
              <w:t>—</w:t>
            </w:r>
          </w:p>
        </w:tc>
        <w:tc>
          <w:tcPr>
            <w:tcW w:type="dxa" w:w="665"/>
          </w:tcPr>
          <w:p>
            <w:r>
              <w:t>未开工</w:t>
            </w:r>
          </w:p>
        </w:tc>
        <w:tc>
          <w:tcPr>
            <w:tcW w:type="dxa" w:w="665"/>
          </w:tcPr>
          <w:p>
            <w:r>
              <w:t>—</w:t>
            </w:r>
          </w:p>
        </w:tc>
      </w:tr>
      <w:tr>
        <w:tc>
          <w:tcPr>
            <w:tcW w:type="dxa" w:w="665"/>
          </w:tcPr>
          <w:p>
            <w:r>
              <w:t>体化项目 中远集团绿色甲醇项目</w:t>
            </w:r>
          </w:p>
        </w:tc>
        <w:tc>
          <w:tcPr>
            <w:tcW w:type="dxa" w:w="665"/>
          </w:tcPr>
          <w:p>
            <w:r>
              <w:t>吉林省</w:t>
            </w:r>
          </w:p>
        </w:tc>
        <w:tc>
          <w:tcPr>
            <w:tcW w:type="dxa" w:w="665"/>
          </w:tcPr>
          <w:p>
            <w:r>
              <w:t>白城市</w:t>
            </w:r>
          </w:p>
        </w:tc>
        <w:tc>
          <w:tcPr>
            <w:tcW w:type="dxa" w:w="665"/>
          </w:tcPr>
          <w:p>
            <w:r>
              <w:t>中远集团</w:t>
            </w:r>
          </w:p>
        </w:tc>
        <w:tc>
          <w:tcPr>
            <w:tcW w:type="dxa" w:w="665"/>
          </w:tcPr>
          <w:p>
            <w:r>
              <w:t>井网</w:t>
            </w:r>
          </w:p>
        </w:tc>
        <w:tc>
          <w:tcPr>
            <w:tcW w:type="dxa" w:w="665"/>
          </w:tcPr>
          <w:p>
            <w:r>
              <w:t>-</w:t>
            </w:r>
          </w:p>
        </w:tc>
        <w:tc>
          <w:tcPr>
            <w:tcW w:type="dxa" w:w="665"/>
          </w:tcPr>
          <w:p>
            <w:r>
              <w:t xml:space="preserve"> </w:t>
            </w:r>
          </w:p>
        </w:tc>
        <w:tc>
          <w:tcPr>
            <w:tcW w:type="dxa" w:w="665"/>
          </w:tcPr>
          <w:p>
            <w:r>
              <w:t>—</w:t>
            </w:r>
          </w:p>
        </w:tc>
        <w:tc>
          <w:tcPr>
            <w:tcW w:type="dxa" w:w="665"/>
          </w:tcPr>
          <w:p>
            <w:r>
              <w:t>绿色甲酵</w:t>
            </w:r>
          </w:p>
        </w:tc>
        <w:tc>
          <w:tcPr>
            <w:tcW w:type="dxa" w:w="665"/>
          </w:tcPr>
          <w:p>
            <w:r>
              <w:t>-</w:t>
            </w:r>
          </w:p>
        </w:tc>
        <w:tc>
          <w:tcPr>
            <w:tcW w:type="dxa" w:w="665"/>
          </w:tcPr>
          <w:p>
            <w:r>
              <w:t>—</w:t>
            </w:r>
          </w:p>
        </w:tc>
        <w:tc>
          <w:tcPr>
            <w:tcW w:type="dxa" w:w="665"/>
          </w:tcPr>
          <w:p>
            <w:r>
              <w:t>未开工</w:t>
            </w:r>
          </w:p>
        </w:tc>
        <w:tc>
          <w:tcPr>
            <w:tcW w:type="dxa" w:w="665"/>
          </w:tcPr>
          <w:p>
            <w:r>
              <w:t>—</w:t>
            </w:r>
          </w:p>
        </w:tc>
      </w:tr>
      <w:tr>
        <w:tc>
          <w:tcPr>
            <w:tcW w:type="dxa" w:w="7980"/>
            <w:gridSpan w:val="12"/>
          </w:tcPr>
          <w:p>
            <w:r>
              <w:t>甘肃省示范项目（已实施。 ，不完全统计）</w:t>
            </w:r>
          </w:p>
        </w:tc>
        <w:tc>
          <w:tcPr>
            <w:tcW w:type="dxa" w:w="665"/>
          </w:tcPr>
          <w:p>
            <w:r>
              <w:t xml:space="preserve"> </w:t>
            </w:r>
          </w:p>
        </w:tc>
      </w:tr>
      <w:tr>
        <w:tc>
          <w:tcPr>
            <w:tcW w:type="dxa" w:w="665"/>
          </w:tcPr>
          <w:p>
            <w:r>
              <w:t>玉门油田160兆瓦可再生能源制氢示 范项目 液态太阳能燃料合咸示范工程项目</w:t>
            </w:r>
          </w:p>
        </w:tc>
        <w:tc>
          <w:tcPr>
            <w:tcW w:type="dxa" w:w="665"/>
          </w:tcPr>
          <w:p>
            <w:r>
              <w:t>甘肃省 甘肃省</w:t>
            </w:r>
          </w:p>
        </w:tc>
        <w:tc>
          <w:tcPr>
            <w:tcW w:type="dxa" w:w="665"/>
          </w:tcPr>
          <w:p>
            <w:r>
              <w:t>玉门市</w:t>
            </w:r>
          </w:p>
        </w:tc>
        <w:tc>
          <w:tcPr>
            <w:tcW w:type="dxa" w:w="665"/>
          </w:tcPr>
          <w:p>
            <w:r>
              <w:t>中国石油 兰州新区石化产业投资</w:t>
            </w:r>
          </w:p>
        </w:tc>
        <w:tc>
          <w:tcPr>
            <w:tcW w:type="dxa" w:w="665"/>
          </w:tcPr>
          <w:p>
            <w:r>
              <w:t>- 井网</w:t>
            </w:r>
          </w:p>
        </w:tc>
        <w:tc>
          <w:tcPr>
            <w:tcW w:type="dxa" w:w="665"/>
          </w:tcPr>
          <w:p>
            <w:r>
              <w:t>-</w:t>
            </w:r>
          </w:p>
        </w:tc>
        <w:tc>
          <w:tcPr>
            <w:tcW w:type="dxa" w:w="665"/>
          </w:tcPr>
          <w:p>
            <w:r>
              <w:t>2 1</w:t>
            </w:r>
          </w:p>
        </w:tc>
        <w:tc>
          <w:tcPr>
            <w:tcW w:type="dxa" w:w="665"/>
          </w:tcPr>
          <w:p>
            <w:r>
              <w:t>7.000 1, 500</w:t>
            </w:r>
          </w:p>
        </w:tc>
        <w:tc>
          <w:tcPr>
            <w:tcW w:type="dxa" w:w="665"/>
          </w:tcPr>
          <w:p>
            <w:r>
              <w:t>输氢管道 甲醇等燃料</w:t>
            </w:r>
          </w:p>
        </w:tc>
        <w:tc>
          <w:tcPr>
            <w:tcW w:type="dxa" w:w="665"/>
          </w:tcPr>
          <w:p>
            <w:r>
              <w:t>-</w:t>
            </w:r>
          </w:p>
        </w:tc>
        <w:tc>
          <w:tcPr>
            <w:tcW w:type="dxa" w:w="665"/>
          </w:tcPr>
          <w:p>
            <w:r>
              <w:t>7.5 1.41</w:t>
            </w:r>
          </w:p>
        </w:tc>
        <w:tc>
          <w:tcPr>
            <w:tcW w:type="dxa" w:w="665"/>
          </w:tcPr>
          <w:p>
            <w:r>
              <w:t>2021年</w:t>
            </w:r>
          </w:p>
        </w:tc>
        <w:tc>
          <w:tcPr>
            <w:tcW w:type="dxa" w:w="665"/>
          </w:tcPr>
          <w:p>
            <w:r>
              <w:t>2023年 已投产</w:t>
            </w:r>
          </w:p>
        </w:tc>
      </w:tr>
      <w:tr>
        <w:tc>
          <w:tcPr>
            <w:tcW w:type="dxa" w:w="665"/>
          </w:tcPr>
          <w:p>
            <w:r>
              <w:t>甘肃酒泉风光氢储及氢能综合利用</w:t>
            </w:r>
          </w:p>
        </w:tc>
        <w:tc>
          <w:tcPr>
            <w:tcW w:type="dxa" w:w="665"/>
          </w:tcPr>
          <w:p>
            <w:r>
              <w:t xml:space="preserve"> </w:t>
            </w:r>
          </w:p>
        </w:tc>
        <w:tc>
          <w:tcPr>
            <w:tcW w:type="dxa" w:w="665"/>
          </w:tcPr>
          <w:p>
            <w:r>
              <w:t>兰州市</w:t>
            </w:r>
          </w:p>
        </w:tc>
        <w:tc>
          <w:tcPr>
            <w:tcW w:type="dxa" w:w="665"/>
          </w:tcPr>
          <w:p>
            <w:r>
              <w:t>华陆工程科技</w:t>
            </w:r>
          </w:p>
        </w:tc>
        <w:tc>
          <w:tcPr>
            <w:tcW w:type="dxa" w:w="665"/>
          </w:tcPr>
          <w:p>
            <w:r>
              <w:t xml:space="preserve"> </w:t>
            </w:r>
          </w:p>
        </w:tc>
        <w:tc>
          <w:tcPr>
            <w:tcW w:type="dxa" w:w="665"/>
          </w:tcPr>
          <w:p>
            <w:r>
              <w:t>—</w:t>
            </w:r>
          </w:p>
        </w:tc>
        <w:tc>
          <w:tcPr>
            <w:tcW w:type="dxa" w:w="665"/>
          </w:tcPr>
          <w:p>
            <w:r>
              <w:t xml:space="preserve"> </w:t>
            </w:r>
          </w:p>
        </w:tc>
        <w:tc>
          <w:tcPr>
            <w:tcW w:type="dxa" w:w="665"/>
          </w:tcPr>
          <w:p>
            <w:r>
              <w:t xml:space="preserve"> </w:t>
            </w:r>
          </w:p>
        </w:tc>
        <w:tc>
          <w:tcPr>
            <w:tcW w:type="dxa" w:w="665"/>
          </w:tcPr>
          <w:p>
            <w:r>
              <w:t xml:space="preserve"> </w:t>
            </w:r>
          </w:p>
        </w:tc>
        <w:tc>
          <w:tcPr>
            <w:tcW w:type="dxa" w:w="665"/>
          </w:tcPr>
          <w:p>
            <w:r>
              <w:t>—</w:t>
            </w:r>
          </w:p>
        </w:tc>
        <w:tc>
          <w:tcPr>
            <w:tcW w:type="dxa" w:w="665"/>
          </w:tcPr>
          <w:p>
            <w:r>
              <w:t xml:space="preserve"> </w:t>
            </w:r>
          </w:p>
        </w:tc>
        <w:tc>
          <w:tcPr>
            <w:tcW w:type="dxa" w:w="665"/>
          </w:tcPr>
          <w:p>
            <w:r>
              <w:t>-</w:t>
            </w:r>
          </w:p>
        </w:tc>
        <w:tc>
          <w:tcPr>
            <w:tcW w:type="dxa" w:w="665"/>
          </w:tcPr>
          <w:p>
            <w:r>
              <w:t>2024年</w:t>
            </w:r>
          </w:p>
        </w:tc>
      </w:tr>
      <w:tr>
        <w:tc>
          <w:tcPr>
            <w:tcW w:type="dxa" w:w="665"/>
          </w:tcPr>
          <w:p>
            <w:r>
              <w:t>一体化示范一期 中能建兰州氢能产业园制储加用氢</w:t>
            </w:r>
          </w:p>
        </w:tc>
        <w:tc>
          <w:tcPr>
            <w:tcW w:type="dxa" w:w="665"/>
          </w:tcPr>
          <w:p>
            <w:r>
              <w:t>甘肃省</w:t>
            </w:r>
          </w:p>
        </w:tc>
        <w:tc>
          <w:tcPr>
            <w:tcW w:type="dxa" w:w="665"/>
          </w:tcPr>
          <w:p>
            <w:r>
              <w:t>酒泉市</w:t>
            </w:r>
          </w:p>
        </w:tc>
        <w:tc>
          <w:tcPr>
            <w:tcW w:type="dxa" w:w="665"/>
          </w:tcPr>
          <w:p>
            <w:r>
              <w:t>中国能建 中国能源</w:t>
            </w:r>
          </w:p>
        </w:tc>
        <w:tc>
          <w:tcPr>
            <w:tcW w:type="dxa" w:w="665"/>
          </w:tcPr>
          <w:p>
            <w:r>
              <w:t>-</w:t>
            </w:r>
          </w:p>
        </w:tc>
        <w:tc>
          <w:tcPr>
            <w:tcW w:type="dxa" w:w="665"/>
          </w:tcPr>
          <w:p>
            <w:r>
              <w:t>85</w:t>
            </w:r>
          </w:p>
        </w:tc>
        <w:tc>
          <w:tcPr>
            <w:tcW w:type="dxa" w:w="665"/>
          </w:tcPr>
          <w:p>
            <w:r>
              <w:t>130</w:t>
            </w:r>
          </w:p>
        </w:tc>
        <w:tc>
          <w:tcPr>
            <w:tcW w:type="dxa" w:w="665"/>
          </w:tcPr>
          <w:p>
            <w:r>
              <w:t>7.330</w:t>
            </w:r>
          </w:p>
        </w:tc>
        <w:tc>
          <w:tcPr>
            <w:tcW w:type="dxa" w:w="665"/>
          </w:tcPr>
          <w:p>
            <w:r>
              <w:t>合成氨 燃料电池</w:t>
            </w:r>
          </w:p>
        </w:tc>
        <w:tc>
          <w:tcPr>
            <w:tcW w:type="dxa" w:w="665"/>
          </w:tcPr>
          <w:p>
            <w:r>
              <w:t>-</w:t>
            </w:r>
          </w:p>
        </w:tc>
        <w:tc>
          <w:tcPr>
            <w:tcW w:type="dxa" w:w="665"/>
          </w:tcPr>
          <w:p>
            <w:r>
              <w:t>23</w:t>
            </w:r>
          </w:p>
        </w:tc>
        <w:tc>
          <w:tcPr>
            <w:tcW w:type="dxa" w:w="665"/>
          </w:tcPr>
          <w:p>
            <w:r>
              <w:t>2022年12月</w:t>
            </w:r>
          </w:p>
        </w:tc>
        <w:tc>
          <w:tcPr>
            <w:tcW w:type="dxa" w:w="665"/>
          </w:tcPr>
          <w:p>
            <w:r>
              <w:t xml:space="preserve"> </w:t>
            </w:r>
          </w:p>
        </w:tc>
      </w:tr>
      <w:tr>
        <w:tc>
          <w:tcPr>
            <w:tcW w:type="dxa" w:w="665"/>
          </w:tcPr>
          <w:p>
            <w:r>
              <w:t>及配套光伏项目 甘肃平凉海螺峡门乡100兆瓦风电及</w:t>
            </w:r>
          </w:p>
        </w:tc>
        <w:tc>
          <w:tcPr>
            <w:tcW w:type="dxa" w:w="665"/>
          </w:tcPr>
          <w:p>
            <w:r>
              <w:t>甘肃省</w:t>
            </w:r>
          </w:p>
        </w:tc>
        <w:tc>
          <w:tcPr>
            <w:tcW w:type="dxa" w:w="665"/>
          </w:tcPr>
          <w:p>
            <w:r>
              <w:t>兰州市</w:t>
            </w:r>
          </w:p>
        </w:tc>
        <w:tc>
          <w:tcPr>
            <w:tcW w:type="dxa" w:w="665"/>
          </w:tcPr>
          <w:p>
            <w:r>
              <w:t>武汉众字</w:t>
            </w:r>
          </w:p>
        </w:tc>
        <w:tc>
          <w:tcPr>
            <w:tcW w:type="dxa" w:w="665"/>
          </w:tcPr>
          <w:p>
            <w:r>
              <w:t>-</w:t>
            </w:r>
          </w:p>
        </w:tc>
        <w:tc>
          <w:tcPr>
            <w:tcW w:type="dxa" w:w="665"/>
          </w:tcPr>
          <w:p>
            <w:r>
              <w:t>-</w:t>
            </w:r>
          </w:p>
        </w:tc>
        <w:tc>
          <w:tcPr>
            <w:tcW w:type="dxa" w:w="665"/>
          </w:tcPr>
          <w:p>
            <w:r>
              <w:t>-</w:t>
            </w:r>
          </w:p>
        </w:tc>
        <w:tc>
          <w:tcPr>
            <w:tcW w:type="dxa" w:w="665"/>
          </w:tcPr>
          <w:p>
            <w:r>
              <w:t>20,000</w:t>
            </w:r>
          </w:p>
        </w:tc>
        <w:tc>
          <w:tcPr>
            <w:tcW w:type="dxa" w:w="665"/>
          </w:tcPr>
          <w:p>
            <w:r>
              <w:t>交通</w:t>
            </w:r>
          </w:p>
        </w:tc>
        <w:tc>
          <w:tcPr>
            <w:tcW w:type="dxa" w:w="665"/>
          </w:tcPr>
          <w:p>
            <w:r>
              <w:t>10万标方储氢能力</w:t>
            </w:r>
          </w:p>
        </w:tc>
        <w:tc>
          <w:tcPr>
            <w:tcW w:type="dxa" w:w="665"/>
          </w:tcPr>
          <w:p>
            <w:r>
              <w:t>30</w:t>
            </w:r>
          </w:p>
        </w:tc>
        <w:tc>
          <w:tcPr>
            <w:tcW w:type="dxa" w:w="665"/>
          </w:tcPr>
          <w:p>
            <w:r>
              <w:t>2022年8月</w:t>
            </w:r>
          </w:p>
        </w:tc>
        <w:tc>
          <w:tcPr>
            <w:tcW w:type="dxa" w:w="665"/>
          </w:tcPr>
          <w:p>
            <w:r>
              <w:t>2024年</w:t>
            </w:r>
          </w:p>
        </w:tc>
      </w:tr>
      <w:tr>
        <w:tc>
          <w:tcPr>
            <w:tcW w:type="dxa" w:w="665"/>
          </w:tcPr>
          <w:p>
            <w:r>
              <w:t>制氢项目</w:t>
            </w:r>
          </w:p>
        </w:tc>
        <w:tc>
          <w:tcPr>
            <w:tcW w:type="dxa" w:w="665"/>
          </w:tcPr>
          <w:p>
            <w:r>
              <w:t>甘肃省</w:t>
            </w:r>
          </w:p>
        </w:tc>
        <w:tc>
          <w:tcPr>
            <w:tcW w:type="dxa" w:w="665"/>
          </w:tcPr>
          <w:p>
            <w:r>
              <w:t>平凉市</w:t>
            </w:r>
          </w:p>
        </w:tc>
        <w:tc>
          <w:tcPr>
            <w:tcW w:type="dxa" w:w="665"/>
          </w:tcPr>
          <w:p>
            <w:r>
              <w:t>平凉海螺公司</w:t>
            </w:r>
          </w:p>
        </w:tc>
        <w:tc>
          <w:tcPr>
            <w:tcW w:type="dxa" w:w="665"/>
          </w:tcPr>
          <w:p>
            <w:r>
              <w:t>-</w:t>
            </w:r>
          </w:p>
        </w:tc>
        <w:tc>
          <w:tcPr>
            <w:tcW w:type="dxa" w:w="665"/>
          </w:tcPr>
          <w:p>
            <w:r>
              <w:t>100</w:t>
            </w:r>
          </w:p>
        </w:tc>
        <w:tc>
          <w:tcPr>
            <w:tcW w:type="dxa" w:w="665"/>
          </w:tcPr>
          <w:p>
            <w:r>
              <w:t xml:space="preserve"> </w:t>
            </w:r>
          </w:p>
        </w:tc>
        <w:tc>
          <w:tcPr>
            <w:tcW w:type="dxa" w:w="665"/>
          </w:tcPr>
          <w:p>
            <w:r>
              <w:t xml:space="preserve"> </w:t>
            </w:r>
          </w:p>
        </w:tc>
        <w:tc>
          <w:tcPr>
            <w:tcW w:type="dxa" w:w="665"/>
          </w:tcPr>
          <w:p>
            <w:r>
              <w:t>-</w:t>
            </w:r>
          </w:p>
        </w:tc>
        <w:tc>
          <w:tcPr>
            <w:tcW w:type="dxa" w:w="665"/>
          </w:tcPr>
          <w:p>
            <w:r>
              <w:t>碱性电解水制氢系统1套</w:t>
            </w:r>
          </w:p>
        </w:tc>
        <w:tc>
          <w:tcPr>
            <w:tcW w:type="dxa" w:w="665"/>
          </w:tcPr>
          <w:p>
            <w:r>
              <w:t>5.5</w:t>
            </w:r>
          </w:p>
        </w:tc>
        <w:tc>
          <w:tcPr>
            <w:tcW w:type="dxa" w:w="665"/>
          </w:tcPr>
          <w:p>
            <w:r>
              <w:t>2023年2月</w:t>
            </w:r>
          </w:p>
        </w:tc>
        <w:tc>
          <w:tcPr>
            <w:tcW w:type="dxa" w:w="665"/>
          </w:tcPr>
          <w:p>
            <w:r>
              <w:t>2024年</w:t>
            </w:r>
          </w:p>
        </w:tc>
      </w:tr>
      <w:tr>
        <w:tc>
          <w:tcPr>
            <w:tcW w:type="dxa" w:w="5985"/>
            <w:gridSpan w:val="9"/>
          </w:tcPr>
          <w:p>
            <w:r>
              <w:t>新疆省示范项目</w:t>
            </w:r>
          </w:p>
        </w:tc>
        <w:tc>
          <w:tcPr>
            <w:tcW w:type="dxa" w:w="665"/>
          </w:tcPr>
          <w:p>
            <w:r>
              <w:t xml:space="preserve"> </w:t>
            </w:r>
          </w:p>
        </w:tc>
        <w:tc>
          <w:tcPr>
            <w:tcW w:type="dxa" w:w="665"/>
          </w:tcPr>
          <w:p>
            <w:r>
              <w:t xml:space="preserve"> </w:t>
            </w:r>
          </w:p>
        </w:tc>
        <w:tc>
          <w:tcPr>
            <w:tcW w:type="dxa" w:w="665"/>
          </w:tcPr>
          <w:p>
            <w:r>
              <w:t xml:space="preserve"> </w:t>
            </w:r>
          </w:p>
        </w:tc>
        <w:tc>
          <w:tcPr>
            <w:tcW w:type="dxa" w:w="665"/>
          </w:tcPr>
          <w:p/>
        </w:tc>
      </w:tr>
      <w:tr>
        <w:tc>
          <w:tcPr>
            <w:tcW w:type="dxa" w:w="665"/>
          </w:tcPr>
          <w:p>
            <w:r>
              <w:t>中国石化新疆库车绿氢示范项目一 期 伊宁市光伏绿电制氢源网荷储一体</w:t>
            </w:r>
          </w:p>
        </w:tc>
        <w:tc>
          <w:tcPr>
            <w:tcW w:type="dxa" w:w="665"/>
          </w:tcPr>
          <w:p>
            <w:r>
              <w:t>新疆</w:t>
            </w:r>
          </w:p>
        </w:tc>
        <w:tc>
          <w:tcPr>
            <w:tcW w:type="dxa" w:w="665"/>
          </w:tcPr>
          <w:p>
            <w:r>
              <w:t>库车</w:t>
            </w:r>
          </w:p>
        </w:tc>
        <w:tc>
          <w:tcPr>
            <w:tcW w:type="dxa" w:w="665"/>
          </w:tcPr>
          <w:p>
            <w:r>
              <w:t>中国石化集团</w:t>
            </w:r>
          </w:p>
        </w:tc>
        <w:tc>
          <w:tcPr>
            <w:tcW w:type="dxa" w:w="665"/>
          </w:tcPr>
          <w:p>
            <w:r>
              <w:t>-</w:t>
            </w:r>
          </w:p>
        </w:tc>
        <w:tc>
          <w:tcPr>
            <w:tcW w:type="dxa" w:w="665"/>
          </w:tcPr>
          <w:p>
            <w:r>
              <w:t>-</w:t>
            </w:r>
          </w:p>
        </w:tc>
        <w:tc>
          <w:tcPr>
            <w:tcW w:type="dxa" w:w="665"/>
          </w:tcPr>
          <w:p>
            <w:r>
              <w:t>30</w:t>
            </w:r>
          </w:p>
        </w:tc>
        <w:tc>
          <w:tcPr>
            <w:tcW w:type="dxa" w:w="665"/>
          </w:tcPr>
          <w:p>
            <w:r>
              <w:t>20.000</w:t>
            </w:r>
          </w:p>
        </w:tc>
        <w:tc>
          <w:tcPr>
            <w:tcW w:type="dxa" w:w="665"/>
          </w:tcPr>
          <w:p>
            <w:r>
              <w:t>氢炼化</w:t>
            </w:r>
          </w:p>
        </w:tc>
        <w:tc>
          <w:tcPr>
            <w:tcW w:type="dxa" w:w="665"/>
          </w:tcPr>
          <w:p>
            <w:r>
              <w:t>储氢规模约21万标立方米</w:t>
            </w:r>
          </w:p>
        </w:tc>
        <w:tc>
          <w:tcPr>
            <w:tcW w:type="dxa" w:w="665"/>
          </w:tcPr>
          <w:p>
            <w:r>
              <w:t>30</w:t>
            </w:r>
          </w:p>
        </w:tc>
        <w:tc>
          <w:tcPr>
            <w:tcW w:type="dxa" w:w="665"/>
          </w:tcPr>
          <w:p>
            <w:r>
              <w:t>2021年11月</w:t>
            </w:r>
          </w:p>
        </w:tc>
        <w:tc>
          <w:tcPr>
            <w:tcW w:type="dxa" w:w="665"/>
          </w:tcPr>
          <w:p>
            <w:r>
              <w:t>2023年6月</w:t>
            </w:r>
          </w:p>
        </w:tc>
      </w:tr>
      <w:tr>
        <w:tc>
          <w:tcPr>
            <w:tcW w:type="dxa" w:w="665"/>
          </w:tcPr>
          <w:p>
            <w:r>
              <w:t>化项目</w:t>
            </w:r>
          </w:p>
        </w:tc>
        <w:tc>
          <w:tcPr>
            <w:tcW w:type="dxa" w:w="665"/>
          </w:tcPr>
          <w:p>
            <w:r>
              <w:t>新疆</w:t>
            </w:r>
          </w:p>
        </w:tc>
        <w:tc>
          <w:tcPr>
            <w:tcW w:type="dxa" w:w="665"/>
          </w:tcPr>
          <w:p>
            <w:r>
              <w:t>伊宁</w:t>
            </w:r>
          </w:p>
        </w:tc>
        <w:tc>
          <w:tcPr>
            <w:tcW w:type="dxa" w:w="665"/>
          </w:tcPr>
          <w:p>
            <w:r>
              <w:t>伊宁市联创城市建设</w:t>
            </w:r>
          </w:p>
        </w:tc>
        <w:tc>
          <w:tcPr>
            <w:tcW w:type="dxa" w:w="665"/>
          </w:tcPr>
          <w:p>
            <w:r>
              <w:t>井网</w:t>
            </w:r>
          </w:p>
        </w:tc>
        <w:tc>
          <w:tcPr>
            <w:tcW w:type="dxa" w:w="665"/>
          </w:tcPr>
          <w:p>
            <w:r>
              <w:t xml:space="preserve"> </w:t>
            </w:r>
          </w:p>
        </w:tc>
        <w:tc>
          <w:tcPr>
            <w:tcW w:type="dxa" w:w="665"/>
          </w:tcPr>
          <w:p>
            <w:r>
              <w:t>100 辽宁省示范项目</w:t>
            </w:r>
          </w:p>
        </w:tc>
        <w:tc>
          <w:tcPr>
            <w:tcW w:type="dxa" w:w="665"/>
          </w:tcPr>
          <w:p>
            <w:r>
              <w:t>150</w:t>
            </w:r>
          </w:p>
        </w:tc>
        <w:tc>
          <w:tcPr>
            <w:tcW w:type="dxa" w:w="665"/>
          </w:tcPr>
          <w:p>
            <w:r>
              <w:t>制氢加氢</w:t>
            </w:r>
          </w:p>
        </w:tc>
        <w:tc>
          <w:tcPr>
            <w:tcW w:type="dxa" w:w="665"/>
          </w:tcPr>
          <w:p>
            <w:r>
              <w:t>2000立方米/小时制氢厂 2吨加氢站</w:t>
            </w:r>
          </w:p>
        </w:tc>
        <w:tc>
          <w:tcPr>
            <w:tcW w:type="dxa" w:w="665"/>
          </w:tcPr>
          <w:p>
            <w:r>
              <w:t>81.46</w:t>
            </w:r>
          </w:p>
        </w:tc>
        <w:tc>
          <w:tcPr>
            <w:tcW w:type="dxa" w:w="665"/>
          </w:tcPr>
          <w:p>
            <w:r>
              <w:t>2023年3月</w:t>
            </w:r>
          </w:p>
        </w:tc>
        <w:tc>
          <w:tcPr>
            <w:tcW w:type="dxa" w:w="665"/>
          </w:tcPr>
          <w:p>
            <w:r>
              <w:t>2024年</w:t>
            </w:r>
          </w:p>
        </w:tc>
      </w:tr>
      <w:tr>
        <w:tc>
          <w:tcPr>
            <w:tcW w:type="dxa" w:w="5985"/>
            <w:gridSpan w:val="9"/>
          </w:tcPr>
          <w:p>
            <w:r>
              <w:t xml:space="preserve"> </w:t>
            </w:r>
          </w:p>
        </w:tc>
        <w:tc>
          <w:tcPr>
            <w:tcW w:type="dxa" w:w="665"/>
          </w:tcPr>
          <w:p>
            <w:r>
              <w:t xml:space="preserve"> </w:t>
            </w:r>
          </w:p>
        </w:tc>
        <w:tc>
          <w:tcPr>
            <w:tcW w:type="dxa" w:w="665"/>
          </w:tcPr>
          <w:p>
            <w:r>
              <w:t xml:space="preserve"> </w:t>
            </w:r>
          </w:p>
        </w:tc>
        <w:tc>
          <w:tcPr>
            <w:tcW w:type="dxa" w:w="665"/>
          </w:tcPr>
          <w:p>
            <w:r>
              <w:t>未开工</w:t>
            </w:r>
          </w:p>
        </w:tc>
        <w:tc>
          <w:tcPr>
            <w:tcW w:type="dxa" w:w="665"/>
          </w:tcPr>
          <w:p/>
        </w:tc>
      </w:tr>
      <w:tr>
        <w:tc>
          <w:tcPr>
            <w:tcW w:type="dxa" w:w="665"/>
          </w:tcPr>
          <w:p>
            <w:r>
              <w:t>辽宁铁岭开原储能制氢一体化项目 中能建辽宁台安县新能源制氢制氨 项目</w:t>
            </w:r>
          </w:p>
        </w:tc>
        <w:tc>
          <w:tcPr>
            <w:tcW w:type="dxa" w:w="665"/>
          </w:tcPr>
          <w:p>
            <w:r>
              <w:t>辽宁省 辽宁省</w:t>
            </w:r>
          </w:p>
        </w:tc>
        <w:tc>
          <w:tcPr>
            <w:tcW w:type="dxa" w:w="665"/>
          </w:tcPr>
          <w:p>
            <w:r>
              <w:t>铁岭市</w:t>
            </w:r>
          </w:p>
        </w:tc>
        <w:tc>
          <w:tcPr>
            <w:tcW w:type="dxa" w:w="665"/>
          </w:tcPr>
          <w:p>
            <w:r>
              <w:t>中国能建</w:t>
            </w:r>
          </w:p>
        </w:tc>
        <w:tc>
          <w:tcPr>
            <w:tcW w:type="dxa" w:w="665"/>
          </w:tcPr>
          <w:p>
            <w:r>
              <w:t>— -</w:t>
            </w:r>
          </w:p>
        </w:tc>
        <w:tc>
          <w:tcPr>
            <w:tcW w:type="dxa" w:w="665"/>
          </w:tcPr>
          <w:p>
            <w:r>
              <w:t>-</w:t>
            </w:r>
          </w:p>
        </w:tc>
        <w:tc>
          <w:tcPr>
            <w:tcW w:type="dxa" w:w="665"/>
          </w:tcPr>
          <w:p>
            <w:r>
              <w:t xml:space="preserve"> </w:t>
            </w:r>
          </w:p>
        </w:tc>
        <w:tc>
          <w:tcPr>
            <w:tcW w:type="dxa" w:w="665"/>
          </w:tcPr>
          <w:p>
            <w:r>
              <w:t>— 56,000</w:t>
            </w:r>
          </w:p>
        </w:tc>
        <w:tc>
          <w:tcPr>
            <w:tcW w:type="dxa" w:w="665"/>
          </w:tcPr>
          <w:p>
            <w:r>
              <w:t>— 合成氨</w:t>
            </w:r>
          </w:p>
        </w:tc>
        <w:tc>
          <w:tcPr>
            <w:tcW w:type="dxa" w:w="665"/>
          </w:tcPr>
          <w:p>
            <w:r>
              <w:t>— —</w:t>
            </w:r>
          </w:p>
        </w:tc>
        <w:tc>
          <w:tcPr>
            <w:tcW w:type="dxa" w:w="665"/>
          </w:tcPr>
          <w:p>
            <w:r>
              <w:t>105 108. 9</w:t>
            </w:r>
          </w:p>
        </w:tc>
        <w:tc>
          <w:tcPr>
            <w:tcW w:type="dxa" w:w="665"/>
          </w:tcPr>
          <w:p>
            <w:r>
              <w:t>2022年签约 未开工</w:t>
            </w:r>
          </w:p>
        </w:tc>
        <w:tc>
          <w:tcPr>
            <w:tcW w:type="dxa" w:w="665"/>
          </w:tcPr>
          <w:p>
            <w:r>
              <w:t>2024年后 2024年后</w:t>
            </w:r>
          </w:p>
        </w:tc>
      </w:tr>
      <w:tr>
        <w:tc>
          <w:tcPr>
            <w:tcW w:type="dxa" w:w="5985"/>
            <w:gridSpan w:val="9"/>
          </w:tcPr>
          <w:p>
            <w:r>
              <w:t>鞍山市 中国能建 其他省示范项目</w:t>
            </w:r>
          </w:p>
        </w:tc>
        <w:tc>
          <w:tcPr>
            <w:tcW w:type="dxa" w:w="665"/>
          </w:tcPr>
          <w:p>
            <w:r>
              <w:t xml:space="preserve"> </w:t>
            </w:r>
          </w:p>
        </w:tc>
        <w:tc>
          <w:tcPr>
            <w:tcW w:type="dxa" w:w="665"/>
          </w:tcPr>
          <w:p>
            <w:r>
              <w:t xml:space="preserve"> </w:t>
            </w:r>
          </w:p>
        </w:tc>
        <w:tc>
          <w:tcPr>
            <w:tcW w:type="dxa" w:w="665"/>
          </w:tcPr>
          <w:p>
            <w:r>
              <w:t>2022年签约</w:t>
            </w:r>
          </w:p>
        </w:tc>
        <w:tc>
          <w:tcPr>
            <w:tcW w:type="dxa" w:w="665"/>
          </w:tcPr>
          <w:p/>
        </w:tc>
      </w:tr>
      <w:tr>
        <w:tc>
          <w:tcPr>
            <w:tcW w:type="dxa" w:w="665"/>
          </w:tcPr>
          <w:p>
            <w:r>
              <w:t>黑龙江七台河勃利县200M风电制氢 项目</w:t>
            </w:r>
          </w:p>
        </w:tc>
        <w:tc>
          <w:tcPr>
            <w:tcW w:type="dxa" w:w="665"/>
          </w:tcPr>
          <w:p>
            <w:r>
              <w:t>黑龙江省</w:t>
            </w:r>
          </w:p>
        </w:tc>
        <w:tc>
          <w:tcPr>
            <w:tcW w:type="dxa" w:w="665"/>
          </w:tcPr>
          <w:p>
            <w:r>
              <w:t>七台河市</w:t>
            </w:r>
          </w:p>
        </w:tc>
        <w:tc>
          <w:tcPr>
            <w:tcW w:type="dxa" w:w="665"/>
          </w:tcPr>
          <w:p>
            <w:r>
              <w:t>天润新能</w:t>
            </w:r>
          </w:p>
        </w:tc>
        <w:tc>
          <w:tcPr>
            <w:tcW w:type="dxa" w:w="665"/>
          </w:tcPr>
          <w:p>
            <w:r>
              <w:t>并网</w:t>
            </w:r>
          </w:p>
        </w:tc>
        <w:tc>
          <w:tcPr>
            <w:tcW w:type="dxa" w:w="665"/>
          </w:tcPr>
          <w:p>
            <w:r>
              <w:t>200</w:t>
            </w:r>
          </w:p>
        </w:tc>
        <w:tc>
          <w:tcPr>
            <w:tcW w:type="dxa" w:w="665"/>
          </w:tcPr>
          <w:p>
            <w:r>
              <w:t>-</w:t>
            </w:r>
          </w:p>
        </w:tc>
        <w:tc>
          <w:tcPr>
            <w:tcW w:type="dxa" w:w="665"/>
          </w:tcPr>
          <w:p>
            <w:r>
              <w:t>200</w:t>
            </w:r>
          </w:p>
        </w:tc>
        <w:tc>
          <w:tcPr>
            <w:tcW w:type="dxa" w:w="665"/>
          </w:tcPr>
          <w:p>
            <w:r>
              <w:t xml:space="preserve"> </w:t>
            </w:r>
          </w:p>
        </w:tc>
        <w:tc>
          <w:tcPr>
            <w:tcW w:type="dxa" w:w="665"/>
          </w:tcPr>
          <w:p>
            <w:r>
              <w:t>未知</w:t>
            </w:r>
          </w:p>
        </w:tc>
        <w:tc>
          <w:tcPr>
            <w:tcW w:type="dxa" w:w="665"/>
          </w:tcPr>
          <w:p>
            <w:r>
              <w:t>13.4</w:t>
            </w:r>
          </w:p>
        </w:tc>
        <w:tc>
          <w:tcPr>
            <w:tcW w:type="dxa" w:w="665"/>
          </w:tcPr>
          <w:p>
            <w:r>
              <w:t>2023年2月</w:t>
            </w:r>
          </w:p>
        </w:tc>
        <w:tc>
          <w:tcPr>
            <w:tcW w:type="dxa" w:w="665"/>
          </w:tcPr>
          <w:p>
            <w:r>
              <w:t>2024年</w:t>
            </w:r>
          </w:p>
        </w:tc>
      </w:tr>
      <w:tr>
        <w:tc>
          <w:tcPr>
            <w:tcW w:type="dxa" w:w="665"/>
          </w:tcPr>
          <w:p>
            <w:r>
              <w:t>上海临港四团中日产业园氢能示范 项目一期</w:t>
            </w:r>
          </w:p>
        </w:tc>
        <w:tc>
          <w:tcPr>
            <w:tcW w:type="dxa" w:w="665"/>
          </w:tcPr>
          <w:p>
            <w:r>
              <w:t>上海市</w:t>
            </w:r>
          </w:p>
        </w:tc>
        <w:tc>
          <w:tcPr>
            <w:tcW w:type="dxa" w:w="665"/>
          </w:tcPr>
          <w:p>
            <w:r>
              <w:t>上海市</w:t>
            </w:r>
          </w:p>
        </w:tc>
        <w:tc>
          <w:tcPr>
            <w:tcW w:type="dxa" w:w="665"/>
          </w:tcPr>
          <w:p>
            <w:r>
              <w:t>申能能创公司</w:t>
            </w:r>
          </w:p>
        </w:tc>
        <w:tc>
          <w:tcPr>
            <w:tcW w:type="dxa" w:w="665"/>
          </w:tcPr>
          <w:p>
            <w:r>
              <w:t>-</w:t>
            </w:r>
          </w:p>
        </w:tc>
        <w:tc>
          <w:tcPr>
            <w:tcW w:type="dxa" w:w="665"/>
          </w:tcPr>
          <w:p>
            <w:r>
              <w:t xml:space="preserve"> </w:t>
            </w:r>
          </w:p>
        </w:tc>
        <w:tc>
          <w:tcPr>
            <w:tcW w:type="dxa" w:w="665"/>
          </w:tcPr>
          <w:p>
            <w:r>
              <w:t>0</w:t>
            </w:r>
          </w:p>
        </w:tc>
        <w:tc>
          <w:tcPr>
            <w:tcW w:type="dxa" w:w="665"/>
          </w:tcPr>
          <w:p>
            <w:r>
              <w:t xml:space="preserve"> </w:t>
            </w:r>
          </w:p>
        </w:tc>
        <w:tc>
          <w:tcPr>
            <w:tcW w:type="dxa" w:w="665"/>
          </w:tcPr>
          <w:p>
            <w:r>
              <w:t>提供给氢能 企业</w:t>
            </w:r>
          </w:p>
        </w:tc>
        <w:tc>
          <w:tcPr>
            <w:tcW w:type="dxa" w:w="665"/>
          </w:tcPr>
          <w:p>
            <w:r>
              <w:t>4396块455W的屋顶光伏</w:t>
            </w:r>
          </w:p>
        </w:tc>
        <w:tc>
          <w:tcPr>
            <w:tcW w:type="dxa" w:w="665"/>
          </w:tcPr>
          <w:p>
            <w:r>
              <w:t>—</w:t>
            </w:r>
          </w:p>
        </w:tc>
        <w:tc>
          <w:tcPr>
            <w:tcW w:type="dxa" w:w="665"/>
          </w:tcPr>
          <w:p>
            <w:r>
              <w:t xml:space="preserve"> </w:t>
            </w:r>
          </w:p>
        </w:tc>
        <w:tc>
          <w:tcPr>
            <w:tcW w:type="dxa" w:w="665"/>
          </w:tcPr>
          <w:p>
            <w:r>
              <w:t xml:space="preserve"> </w:t>
            </w:r>
          </w:p>
        </w:tc>
      </w:tr>
      <w:tr>
        <w:tc>
          <w:tcPr>
            <w:tcW w:type="dxa" w:w="665"/>
          </w:tcPr>
          <w:p>
            <w:r>
              <w:t>华能彭州水电解制氢科技创新示范</w:t>
            </w:r>
          </w:p>
        </w:tc>
        <w:tc>
          <w:tcPr>
            <w:tcW w:type="dxa" w:w="665"/>
          </w:tcPr>
          <w:p>
            <w:r>
              <w:t>四川省</w:t>
            </w:r>
          </w:p>
        </w:tc>
        <w:tc>
          <w:tcPr>
            <w:tcW w:type="dxa" w:w="665"/>
          </w:tcPr>
          <w:p>
            <w:r>
              <w:t>彭州市</w:t>
            </w:r>
          </w:p>
        </w:tc>
        <w:tc>
          <w:tcPr>
            <w:tcW w:type="dxa" w:w="665"/>
          </w:tcPr>
          <w:p>
            <w:r>
              <w:t>华能四川公司</w:t>
            </w:r>
          </w:p>
        </w:tc>
        <w:tc>
          <w:tcPr>
            <w:tcW w:type="dxa" w:w="665"/>
          </w:tcPr>
          <w:p>
            <w:r>
              <w:t>-</w:t>
            </w:r>
          </w:p>
        </w:tc>
        <w:tc>
          <w:tcPr>
            <w:tcW w:type="dxa" w:w="665"/>
          </w:tcPr>
          <w:p>
            <w:r>
              <w:t>-</w:t>
            </w:r>
          </w:p>
        </w:tc>
        <w:tc>
          <w:tcPr>
            <w:tcW w:type="dxa" w:w="665"/>
          </w:tcPr>
          <w:p>
            <w:r>
              <w:t>—</w:t>
            </w:r>
          </w:p>
        </w:tc>
        <w:tc>
          <w:tcPr>
            <w:tcW w:type="dxa" w:w="665"/>
          </w:tcPr>
          <w:p>
            <w:r>
              <w:t>350</w:t>
            </w:r>
          </w:p>
        </w:tc>
        <w:tc>
          <w:tcPr>
            <w:tcW w:type="dxa" w:w="665"/>
          </w:tcPr>
          <w:p>
            <w:r>
              <w:t xml:space="preserve"> </w:t>
            </w:r>
          </w:p>
        </w:tc>
        <w:tc>
          <w:tcPr>
            <w:tcW w:type="dxa" w:w="665"/>
          </w:tcPr>
          <w:p>
            <w:r>
              <w:t>未知</w:t>
            </w:r>
          </w:p>
        </w:tc>
        <w:tc>
          <w:tcPr>
            <w:tcW w:type="dxa" w:w="665"/>
          </w:tcPr>
          <w:p>
            <w:r>
              <w:t>1.5</w:t>
            </w:r>
          </w:p>
        </w:tc>
        <w:tc>
          <w:tcPr>
            <w:tcW w:type="dxa" w:w="665"/>
          </w:tcPr>
          <w:p>
            <w:r>
              <w:t>2023年2月</w:t>
            </w:r>
          </w:p>
        </w:tc>
        <w:tc>
          <w:tcPr>
            <w:tcW w:type="dxa" w:w="665"/>
          </w:tcPr>
          <w:p>
            <w:r>
              <w:t>2024年</w:t>
            </w:r>
          </w:p>
        </w:tc>
      </w:tr>
      <w:tr>
        <w:tc>
          <w:tcPr>
            <w:tcW w:type="dxa" w:w="665"/>
          </w:tcPr>
          <w:p>
            <w:r>
              <w:t>项目 国电投、中铁签约张家口风光制氢</w:t>
            </w:r>
          </w:p>
        </w:tc>
        <w:tc>
          <w:tcPr>
            <w:tcW w:type="dxa" w:w="665"/>
          </w:tcPr>
          <w:p>
            <w:r>
              <w:t>河北省</w:t>
            </w:r>
          </w:p>
        </w:tc>
        <w:tc>
          <w:tcPr>
            <w:tcW w:type="dxa" w:w="665"/>
          </w:tcPr>
          <w:p>
            <w:r>
              <w:t>张家口市</w:t>
            </w:r>
          </w:p>
        </w:tc>
        <w:tc>
          <w:tcPr>
            <w:tcW w:type="dxa" w:w="665"/>
          </w:tcPr>
          <w:p>
            <w:r>
              <w:t>中铁十五局集团</w:t>
            </w:r>
          </w:p>
        </w:tc>
        <w:tc>
          <w:tcPr>
            <w:tcW w:type="dxa" w:w="665"/>
          </w:tcPr>
          <w:p>
            <w:r>
              <w:t>-</w:t>
            </w:r>
          </w:p>
        </w:tc>
        <w:tc>
          <w:tcPr>
            <w:tcW w:type="dxa" w:w="665"/>
          </w:tcPr>
          <w:p>
            <w:r>
              <w:t>210</w:t>
            </w:r>
          </w:p>
        </w:tc>
        <w:tc>
          <w:tcPr>
            <w:tcW w:type="dxa" w:w="665"/>
          </w:tcPr>
          <w:p>
            <w:r>
              <w:t>30</w:t>
            </w:r>
          </w:p>
        </w:tc>
        <w:tc>
          <w:tcPr>
            <w:tcW w:type="dxa" w:w="665"/>
          </w:tcPr>
          <w:p>
            <w:r>
              <w:t>90.000</w:t>
            </w:r>
          </w:p>
        </w:tc>
        <w:tc>
          <w:tcPr>
            <w:tcW w:type="dxa" w:w="665"/>
          </w:tcPr>
          <w:p>
            <w:r>
              <w:t>合成氨</w:t>
            </w:r>
          </w:p>
        </w:tc>
        <w:tc>
          <w:tcPr>
            <w:tcW w:type="dxa" w:w="665"/>
          </w:tcPr>
          <w:p>
            <w:r>
              <w:t>40/80</w:t>
            </w:r>
          </w:p>
        </w:tc>
        <w:tc>
          <w:tcPr>
            <w:tcW w:type="dxa" w:w="665"/>
          </w:tcPr>
          <w:p>
            <w:r>
              <w:t>-</w:t>
            </w:r>
          </w:p>
        </w:tc>
        <w:tc>
          <w:tcPr>
            <w:tcW w:type="dxa" w:w="665"/>
          </w:tcPr>
          <w:p>
            <w:r>
              <w:t>未开工 2023年签约</w:t>
            </w:r>
          </w:p>
        </w:tc>
        <w:tc>
          <w:tcPr>
            <w:tcW w:type="dxa" w:w="665"/>
          </w:tcPr>
          <w:p>
            <w:r>
              <w:t>2024年后</w:t>
            </w:r>
          </w:p>
        </w:tc>
      </w:tr>
      <w:tr>
        <w:tc>
          <w:tcPr>
            <w:tcW w:type="dxa" w:w="665"/>
          </w:tcPr>
          <w:p>
            <w:r>
              <w:t>合成氨项目 沈阳风电离网制氢一体化项目</w:t>
            </w:r>
          </w:p>
        </w:tc>
        <w:tc>
          <w:tcPr>
            <w:tcW w:type="dxa" w:w="665"/>
          </w:tcPr>
          <w:p>
            <w:r>
              <w:t>辽宁省</w:t>
            </w:r>
          </w:p>
        </w:tc>
        <w:tc>
          <w:tcPr>
            <w:tcW w:type="dxa" w:w="665"/>
          </w:tcPr>
          <w:p>
            <w:r>
              <w:t>沈阳市</w:t>
            </w:r>
          </w:p>
        </w:tc>
        <w:tc>
          <w:tcPr>
            <w:tcW w:type="dxa" w:w="665"/>
          </w:tcPr>
          <w:p>
            <w:r>
              <w:t>中国电力国际发展 沈阳金山能源</w:t>
            </w:r>
          </w:p>
        </w:tc>
        <w:tc>
          <w:tcPr>
            <w:tcW w:type="dxa" w:w="665"/>
          </w:tcPr>
          <w:p>
            <w:r>
              <w:t>离网</w:t>
            </w:r>
          </w:p>
        </w:tc>
        <w:tc>
          <w:tcPr>
            <w:tcW w:type="dxa" w:w="665"/>
          </w:tcPr>
          <w:p>
            <w:r>
              <w:t>3</w:t>
            </w:r>
          </w:p>
        </w:tc>
        <w:tc>
          <w:tcPr>
            <w:tcW w:type="dxa" w:w="665"/>
          </w:tcPr>
          <w:p>
            <w:r>
              <w:t>-</w:t>
            </w:r>
          </w:p>
        </w:tc>
        <w:tc>
          <w:tcPr>
            <w:tcW w:type="dxa" w:w="665"/>
          </w:tcPr>
          <w:p>
            <w:r>
              <w:t>1.230</w:t>
            </w:r>
          </w:p>
        </w:tc>
        <w:tc>
          <w:tcPr>
            <w:tcW w:type="dxa" w:w="665"/>
          </w:tcPr>
          <w:p>
            <w:r>
              <w:t>制备</w:t>
            </w:r>
          </w:p>
        </w:tc>
        <w:tc>
          <w:tcPr>
            <w:tcW w:type="dxa" w:w="665"/>
          </w:tcPr>
          <w:p>
            <w:r>
              <w:t>0. 5/0.5</w:t>
            </w:r>
          </w:p>
        </w:tc>
        <w:tc>
          <w:tcPr>
            <w:tcW w:type="dxa" w:w="665"/>
          </w:tcPr>
          <w:p>
            <w:r>
              <w:t>2.73</w:t>
            </w:r>
          </w:p>
        </w:tc>
        <w:tc>
          <w:tcPr>
            <w:tcW w:type="dxa" w:w="665"/>
          </w:tcPr>
          <w:p>
            <w:r>
              <w:t>2023年</w:t>
            </w:r>
          </w:p>
        </w:tc>
        <w:tc>
          <w:tcPr>
            <w:tcW w:type="dxa" w:w="665"/>
          </w:tcPr>
          <w:p>
            <w:r>
              <w:t>2024年</w:t>
            </w:r>
          </w:p>
        </w:tc>
      </w:tr>
      <w:tr>
        <w:tc>
          <w:tcPr>
            <w:tcW w:type="dxa" w:w="665"/>
          </w:tcPr>
          <w:p>
            <w:r>
              <w:t>府谷县绿电制氢合成氨及储氢电池</w:t>
            </w:r>
          </w:p>
        </w:tc>
        <w:tc>
          <w:tcPr>
            <w:tcW w:type="dxa" w:w="665"/>
          </w:tcPr>
          <w:p>
            <w:r>
              <w:t>陕西省</w:t>
            </w:r>
          </w:p>
        </w:tc>
        <w:tc>
          <w:tcPr>
            <w:tcW w:type="dxa" w:w="665"/>
          </w:tcPr>
          <w:p>
            <w:r>
              <w:t>榆林市</w:t>
            </w:r>
          </w:p>
        </w:tc>
        <w:tc>
          <w:tcPr>
            <w:tcW w:type="dxa" w:w="665"/>
          </w:tcPr>
          <w:p>
            <w:r>
              <w:t>华电科工 广东省能源集团贵州</w:t>
            </w:r>
          </w:p>
        </w:tc>
        <w:tc>
          <w:tcPr>
            <w:tcW w:type="dxa" w:w="665"/>
          </w:tcPr>
          <w:p>
            <w:r>
              <w:t>并网</w:t>
            </w:r>
          </w:p>
        </w:tc>
        <w:tc>
          <w:tcPr>
            <w:tcW w:type="dxa" w:w="665"/>
          </w:tcPr>
          <w:p>
            <w:r>
              <w:t>—</w:t>
            </w:r>
          </w:p>
        </w:tc>
        <w:tc>
          <w:tcPr>
            <w:tcW w:type="dxa" w:w="665"/>
          </w:tcPr>
          <w:p>
            <w:r>
              <w:t>—</w:t>
            </w:r>
          </w:p>
        </w:tc>
        <w:tc>
          <w:tcPr>
            <w:tcW w:type="dxa" w:w="665"/>
          </w:tcPr>
          <w:p>
            <w:r>
              <w:t>36.000</w:t>
            </w:r>
          </w:p>
        </w:tc>
        <w:tc>
          <w:tcPr>
            <w:tcW w:type="dxa" w:w="665"/>
          </w:tcPr>
          <w:p>
            <w:r>
              <w:t>合成氨</w:t>
            </w:r>
          </w:p>
        </w:tc>
        <w:tc>
          <w:tcPr>
            <w:tcW w:type="dxa" w:w="665"/>
          </w:tcPr>
          <w:p>
            <w:r>
              <w:t xml:space="preserve"> </w:t>
            </w:r>
          </w:p>
        </w:tc>
        <w:tc>
          <w:tcPr>
            <w:tcW w:type="dxa" w:w="665"/>
          </w:tcPr>
          <w:p>
            <w:r>
              <w:t>52.8</w:t>
            </w:r>
          </w:p>
        </w:tc>
        <w:tc>
          <w:tcPr>
            <w:tcW w:type="dxa" w:w="665"/>
          </w:tcPr>
          <w:p>
            <w:r>
              <w:t>未开工</w:t>
            </w:r>
          </w:p>
        </w:tc>
        <w:tc>
          <w:tcPr>
            <w:tcW w:type="dxa" w:w="665"/>
          </w:tcPr>
          <w:p>
            <w:r>
              <w:t>2024年后</w:t>
            </w:r>
          </w:p>
        </w:tc>
      </w:tr>
      <w:tr>
        <w:tc>
          <w:tcPr>
            <w:tcW w:type="dxa" w:w="665"/>
          </w:tcPr>
          <w:p>
            <w:r>
              <w:t>产业链项目 国家级太阳能电解水制氢综合示范</w:t>
            </w:r>
          </w:p>
        </w:tc>
        <w:tc>
          <w:tcPr>
            <w:tcW w:type="dxa" w:w="665"/>
          </w:tcPr>
          <w:p>
            <w:r>
              <w:t>宁夏</w:t>
            </w:r>
          </w:p>
        </w:tc>
        <w:tc>
          <w:tcPr>
            <w:tcW w:type="dxa" w:w="665"/>
          </w:tcPr>
          <w:p>
            <w:r>
              <w:t>宁东</w:t>
            </w:r>
          </w:p>
        </w:tc>
        <w:tc>
          <w:tcPr>
            <w:tcW w:type="dxa" w:w="665"/>
          </w:tcPr>
          <w:p>
            <w:r>
              <w:t>浙江运达风电 宝丰能源</w:t>
            </w:r>
          </w:p>
        </w:tc>
        <w:tc>
          <w:tcPr>
            <w:tcW w:type="dxa" w:w="665"/>
          </w:tcPr>
          <w:p>
            <w:r>
              <w:t>井网</w:t>
            </w:r>
          </w:p>
        </w:tc>
        <w:tc>
          <w:tcPr>
            <w:tcW w:type="dxa" w:w="665"/>
          </w:tcPr>
          <w:p>
            <w:r>
              <w:t xml:space="preserve"> </w:t>
            </w:r>
          </w:p>
        </w:tc>
        <w:tc>
          <w:tcPr>
            <w:tcW w:type="dxa" w:w="665"/>
          </w:tcPr>
          <w:p>
            <w:r>
              <w:t xml:space="preserve"> </w:t>
            </w:r>
          </w:p>
        </w:tc>
        <w:tc>
          <w:tcPr>
            <w:tcW w:type="dxa" w:w="665"/>
          </w:tcPr>
          <w:p>
            <w:r>
              <w:t xml:space="preserve"> </w:t>
            </w:r>
          </w:p>
        </w:tc>
        <w:tc>
          <w:tcPr>
            <w:tcW w:type="dxa" w:w="665"/>
          </w:tcPr>
          <w:p>
            <w:r>
              <w:t>制氢加氢 制备</w:t>
            </w:r>
          </w:p>
        </w:tc>
        <w:tc>
          <w:tcPr>
            <w:tcW w:type="dxa" w:w="665"/>
          </w:tcPr>
          <w:p>
            <w:r>
              <w:t>—</w:t>
            </w:r>
          </w:p>
        </w:tc>
        <w:tc>
          <w:tcPr>
            <w:tcW w:type="dxa" w:w="665"/>
          </w:tcPr>
          <w:p>
            <w:r>
              <w:t xml:space="preserve"> </w:t>
            </w:r>
          </w:p>
        </w:tc>
        <w:tc>
          <w:tcPr>
            <w:tcW w:type="dxa" w:w="665"/>
          </w:tcPr>
          <w:p>
            <w:r>
              <w:t>2023年签约 2019年</w:t>
            </w:r>
          </w:p>
        </w:tc>
        <w:tc>
          <w:tcPr>
            <w:tcW w:type="dxa" w:w="665"/>
          </w:tcPr>
          <w:p>
            <w:r>
              <w:t>2021年4月</w:t>
            </w:r>
          </w:p>
        </w:tc>
      </w:tr>
      <w:tr>
        <w:tc>
          <w:tcPr>
            <w:tcW w:type="dxa" w:w="665"/>
          </w:tcPr>
          <w:p>
            <w:r>
              <w:t>项目一期 国家级太阳能电解水制氢综合示范</w:t>
            </w:r>
          </w:p>
        </w:tc>
        <w:tc>
          <w:tcPr>
            <w:tcW w:type="dxa" w:w="665"/>
          </w:tcPr>
          <w:p>
            <w:r>
              <w:t>宁夏</w:t>
            </w:r>
          </w:p>
        </w:tc>
        <w:tc>
          <w:tcPr>
            <w:tcW w:type="dxa" w:w="665"/>
          </w:tcPr>
          <w:p>
            <w:r>
              <w:t>宁东</w:t>
            </w:r>
          </w:p>
        </w:tc>
        <w:tc>
          <w:tcPr>
            <w:tcW w:type="dxa" w:w="665"/>
          </w:tcPr>
          <w:p>
            <w:r>
              <w:t>宝丰能源</w:t>
            </w:r>
          </w:p>
        </w:tc>
        <w:tc>
          <w:tcPr>
            <w:tcW w:type="dxa" w:w="665"/>
          </w:tcPr>
          <w:p>
            <w:r>
              <w:t>井网</w:t>
            </w:r>
          </w:p>
        </w:tc>
        <w:tc>
          <w:tcPr>
            <w:tcW w:type="dxa" w:w="665"/>
          </w:tcPr>
          <w:p>
            <w:r>
              <w:t xml:space="preserve"> </w:t>
            </w:r>
          </w:p>
        </w:tc>
        <w:tc>
          <w:tcPr>
            <w:tcW w:type="dxa" w:w="665"/>
          </w:tcPr>
          <w:p>
            <w:r>
              <w:t>20</w:t>
            </w:r>
          </w:p>
        </w:tc>
        <w:tc>
          <w:tcPr>
            <w:tcW w:type="dxa" w:w="665"/>
          </w:tcPr>
          <w:p>
            <w:r>
              <w:t>21. 400</w:t>
            </w:r>
          </w:p>
        </w:tc>
        <w:tc>
          <w:tcPr>
            <w:tcW w:type="dxa" w:w="665"/>
          </w:tcPr>
          <w:p>
            <w:r>
              <w:t>制备</w:t>
            </w:r>
          </w:p>
        </w:tc>
        <w:tc>
          <w:tcPr>
            <w:tcW w:type="dxa" w:w="665"/>
          </w:tcPr>
          <w:p>
            <w:r>
              <w:t>-</w:t>
            </w:r>
          </w:p>
        </w:tc>
        <w:tc>
          <w:tcPr>
            <w:tcW w:type="dxa" w:w="665"/>
          </w:tcPr>
          <w:p>
            <w:r>
              <w:t>30</w:t>
            </w:r>
          </w:p>
        </w:tc>
        <w:tc>
          <w:tcPr>
            <w:tcW w:type="dxa" w:w="665"/>
          </w:tcPr>
          <w:p>
            <w:r>
              <w:t>2021年</w:t>
            </w:r>
          </w:p>
        </w:tc>
        <w:tc>
          <w:tcPr>
            <w:tcW w:type="dxa" w:w="665"/>
          </w:tcPr>
          <w:p>
            <w:r>
              <w:t>2022年</w:t>
            </w:r>
          </w:p>
        </w:tc>
      </w:tr>
      <w:tr>
        <w:tc>
          <w:tcPr>
            <w:tcW w:type="dxa" w:w="665"/>
          </w:tcPr>
          <w:p>
            <w:r>
              <w:t>项目二期 宁夏电投太阳山能源可再生能源制 氢合成氧项目</w:t>
            </w:r>
          </w:p>
        </w:tc>
        <w:tc>
          <w:tcPr>
            <w:tcW w:type="dxa" w:w="665"/>
          </w:tcPr>
          <w:p>
            <w:r>
              <w:t>宁夏</w:t>
            </w:r>
          </w:p>
        </w:tc>
        <w:tc>
          <w:tcPr>
            <w:tcW w:type="dxa" w:w="665"/>
          </w:tcPr>
          <w:p>
            <w:r>
              <w:t>吴忠市</w:t>
            </w:r>
          </w:p>
        </w:tc>
        <w:tc>
          <w:tcPr>
            <w:tcW w:type="dxa" w:w="665"/>
          </w:tcPr>
          <w:p>
            <w:r>
              <w:t>宁夏电投太阳山能源</w:t>
            </w:r>
          </w:p>
        </w:tc>
        <w:tc>
          <w:tcPr>
            <w:tcW w:type="dxa" w:w="665"/>
          </w:tcPr>
          <w:p>
            <w:r>
              <w:t>并网</w:t>
            </w:r>
          </w:p>
        </w:tc>
        <w:tc>
          <w:tcPr>
            <w:tcW w:type="dxa" w:w="665"/>
          </w:tcPr>
          <w:p>
            <w:r>
              <w:t xml:space="preserve"> </w:t>
            </w:r>
          </w:p>
        </w:tc>
        <w:tc>
          <w:tcPr>
            <w:tcW w:type="dxa" w:w="665"/>
          </w:tcPr>
          <w:p>
            <w:r>
              <w:t>160</w:t>
            </w:r>
          </w:p>
        </w:tc>
        <w:tc>
          <w:tcPr>
            <w:tcW w:type="dxa" w:w="665"/>
          </w:tcPr>
          <w:p>
            <w:r>
              <w:t>15. 000</w:t>
            </w:r>
          </w:p>
        </w:tc>
        <w:tc>
          <w:tcPr>
            <w:tcW w:type="dxa" w:w="665"/>
          </w:tcPr>
          <w:p>
            <w:r>
              <w:t>合成氨</w:t>
            </w:r>
          </w:p>
        </w:tc>
        <w:tc>
          <w:tcPr>
            <w:tcW w:type="dxa" w:w="665"/>
          </w:tcPr>
          <w:p>
            <w:r>
              <w:t>160万千瓦光伏+2.5标立方米/ 小时</w:t>
            </w:r>
          </w:p>
        </w:tc>
        <w:tc>
          <w:tcPr>
            <w:tcW w:type="dxa" w:w="665"/>
          </w:tcPr>
          <w:p>
            <w:r>
              <w:t xml:space="preserve"> </w:t>
            </w:r>
          </w:p>
        </w:tc>
        <w:tc>
          <w:tcPr>
            <w:tcW w:type="dxa" w:w="665"/>
          </w:tcPr>
          <w:p>
            <w:r>
              <w:t>未开工 未签约</w:t>
            </w:r>
          </w:p>
        </w:tc>
        <w:tc>
          <w:tcPr>
            <w:tcW w:type="dxa" w:w="665"/>
          </w:tcPr>
          <w:p>
            <w:r>
              <w:t>2025年</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资料来源：势银氢链，氢云链，北极星氢能网，中金公司研究部 </w:t>
      </w:r>
    </w:p>
    <w:p>
      <w:pPr>
        <w:ind w:firstLine="360"/>
      </w:pPr>
      <w:r>
        <w:rPr>
          <w:sz w:val="20"/>
        </w:rPr>
        <w:t xml:space="preserve">图表8：内蒙古四批次风光制氢项目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审批时间</w:t>
            </w:r>
          </w:p>
        </w:tc>
        <w:tc>
          <w:tcPr>
            <w:tcW w:type="dxa" w:w="1234"/>
          </w:tcPr>
          <w:p>
            <w:r>
              <w:t>批次</w:t>
            </w:r>
          </w:p>
        </w:tc>
        <w:tc>
          <w:tcPr>
            <w:tcW w:type="dxa" w:w="1234"/>
          </w:tcPr>
          <w:p>
            <w:r>
              <w:t>项目数量</w:t>
            </w:r>
          </w:p>
        </w:tc>
        <w:tc>
          <w:tcPr>
            <w:tcW w:type="dxa" w:w="1234"/>
          </w:tcPr>
          <w:p>
            <w:r>
              <w:t>光伏规模 （万千瓦）</w:t>
            </w:r>
          </w:p>
        </w:tc>
        <w:tc>
          <w:tcPr>
            <w:tcW w:type="dxa" w:w="1234"/>
          </w:tcPr>
          <w:p>
            <w:r>
              <w:t>风电规模 （万千瓦）</w:t>
            </w:r>
          </w:p>
        </w:tc>
        <w:tc>
          <w:tcPr>
            <w:tcW w:type="dxa" w:w="1234"/>
          </w:tcPr>
          <w:p>
            <w:r>
              <w:t>制氢能力 （万吨/年）</w:t>
            </w:r>
          </w:p>
        </w:tc>
        <w:tc>
          <w:tcPr>
            <w:tcW w:type="dxa" w:w="1234"/>
          </w:tcPr>
          <w:p>
            <w:r>
              <w:t>测算电解槽需求 (GW)</w:t>
            </w:r>
          </w:p>
        </w:tc>
      </w:tr>
      <w:tr>
        <w:tc>
          <w:tcPr>
            <w:tcW w:type="dxa" w:w="1234"/>
          </w:tcPr>
          <w:p>
            <w:r>
              <w:t>2021年7月</w:t>
            </w:r>
          </w:p>
        </w:tc>
        <w:tc>
          <w:tcPr>
            <w:tcW w:type="dxa" w:w="1234"/>
          </w:tcPr>
          <w:p>
            <w:r>
              <w:t>第一批</w:t>
            </w:r>
          </w:p>
        </w:tc>
        <w:tc>
          <w:tcPr>
            <w:tcW w:type="dxa" w:w="1234"/>
          </w:tcPr>
          <w:p>
            <w:r>
              <w:t>7个并网型项目</w:t>
            </w:r>
          </w:p>
        </w:tc>
        <w:tc>
          <w:tcPr>
            <w:tcW w:type="dxa" w:w="1234"/>
          </w:tcPr>
          <w:p>
            <w:r>
              <w:t>185</w:t>
            </w:r>
          </w:p>
        </w:tc>
        <w:tc>
          <w:tcPr>
            <w:tcW w:type="dxa" w:w="1234"/>
          </w:tcPr>
          <w:p>
            <w:r>
              <w:t>37</w:t>
            </w:r>
          </w:p>
        </w:tc>
        <w:tc>
          <w:tcPr>
            <w:tcW w:type="dxa" w:w="1234"/>
          </w:tcPr>
          <w:p>
            <w:r>
              <w:t>6.7</w:t>
            </w:r>
          </w:p>
        </w:tc>
        <w:tc>
          <w:tcPr>
            <w:tcW w:type="dxa" w:w="1234"/>
          </w:tcPr>
          <w:p>
            <w:r>
              <w:t>0.4</w:t>
            </w:r>
          </w:p>
        </w:tc>
      </w:tr>
      <w:tr>
        <w:tc>
          <w:tcPr>
            <w:tcW w:type="dxa" w:w="1234"/>
          </w:tcPr>
          <w:p>
            <w:r>
              <w:t>2022年9月</w:t>
            </w:r>
          </w:p>
        </w:tc>
        <w:tc>
          <w:tcPr>
            <w:tcW w:type="dxa" w:w="1234"/>
          </w:tcPr>
          <w:p>
            <w:r>
              <w:t>第二批</w:t>
            </w:r>
          </w:p>
        </w:tc>
        <w:tc>
          <w:tcPr>
            <w:tcW w:type="dxa" w:w="1234"/>
          </w:tcPr>
          <w:p>
            <w:r>
              <w:t>7个示范项目</w:t>
            </w:r>
          </w:p>
        </w:tc>
        <w:tc>
          <w:tcPr>
            <w:tcW w:type="dxa" w:w="1234"/>
          </w:tcPr>
          <w:p>
            <w:r>
              <w:t>44</w:t>
            </w:r>
          </w:p>
        </w:tc>
        <w:tc>
          <w:tcPr>
            <w:tcW w:type="dxa" w:w="1234"/>
          </w:tcPr>
          <w:p>
            <w:r>
              <w:t>124</w:t>
            </w:r>
          </w:p>
        </w:tc>
        <w:tc>
          <w:tcPr>
            <w:tcW w:type="dxa" w:w="1234"/>
          </w:tcPr>
          <w:p>
            <w:r>
              <w:t>6.3</w:t>
            </w:r>
          </w:p>
        </w:tc>
        <w:tc>
          <w:tcPr>
            <w:tcW w:type="dxa" w:w="1234"/>
          </w:tcPr>
          <w:p>
            <w:r>
              <w:t>0.4</w:t>
            </w:r>
          </w:p>
        </w:tc>
      </w:tr>
      <w:tr>
        <w:tc>
          <w:tcPr>
            <w:tcW w:type="dxa" w:w="1234"/>
          </w:tcPr>
          <w:p>
            <w:r>
              <w:t>2022年12月</w:t>
            </w:r>
          </w:p>
        </w:tc>
        <w:tc>
          <w:tcPr>
            <w:tcW w:type="dxa" w:w="1234"/>
          </w:tcPr>
          <w:p>
            <w:r>
              <w:t>第三批</w:t>
            </w:r>
          </w:p>
        </w:tc>
        <w:tc>
          <w:tcPr>
            <w:tcW w:type="dxa" w:w="1234"/>
          </w:tcPr>
          <w:p>
            <w:r>
              <w:t>2个示范项目</w:t>
            </w:r>
          </w:p>
        </w:tc>
        <w:tc>
          <w:tcPr>
            <w:tcW w:type="dxa" w:w="1234"/>
          </w:tcPr>
          <w:p>
            <w:r>
              <w:t>80</w:t>
            </w:r>
          </w:p>
        </w:tc>
        <w:tc>
          <w:tcPr>
            <w:tcW w:type="dxa" w:w="1234"/>
          </w:tcPr>
          <w:p>
            <w:r>
              <w:t>214</w:t>
            </w:r>
          </w:p>
        </w:tc>
        <w:tc>
          <w:tcPr>
            <w:tcW w:type="dxa" w:w="1234"/>
          </w:tcPr>
          <w:p>
            <w:r>
              <w:t>12.0</w:t>
            </w:r>
          </w:p>
        </w:tc>
        <w:tc>
          <w:tcPr>
            <w:tcW w:type="dxa" w:w="1234"/>
          </w:tcPr>
          <w:p>
            <w:r>
              <w:t>0.8</w:t>
            </w:r>
          </w:p>
        </w:tc>
      </w:tr>
      <w:tr>
        <w:tc>
          <w:tcPr>
            <w:tcW w:type="dxa" w:w="1234"/>
          </w:tcPr>
          <w:p>
            <w:r>
              <w:t>2023年1月</w:t>
            </w:r>
          </w:p>
        </w:tc>
        <w:tc>
          <w:tcPr>
            <w:tcW w:type="dxa" w:w="1234"/>
          </w:tcPr>
          <w:p>
            <w:r>
              <w:t>第四批</w:t>
            </w:r>
          </w:p>
        </w:tc>
        <w:tc>
          <w:tcPr>
            <w:tcW w:type="dxa" w:w="1234"/>
          </w:tcPr>
          <w:p>
            <w:r>
              <w:t>15个示范项目</w:t>
            </w:r>
          </w:p>
        </w:tc>
        <w:tc>
          <w:tcPr>
            <w:tcW w:type="dxa" w:w="1234"/>
          </w:tcPr>
          <w:p>
            <w:r>
              <w:t>158</w:t>
            </w:r>
          </w:p>
        </w:tc>
        <w:tc>
          <w:tcPr>
            <w:tcW w:type="dxa" w:w="1234"/>
          </w:tcPr>
          <w:p>
            <w:r>
              <w:t>473</w:t>
            </w:r>
          </w:p>
        </w:tc>
        <w:tc>
          <w:tcPr>
            <w:tcW w:type="dxa" w:w="1234"/>
          </w:tcPr>
          <w:p>
            <w:r>
              <w:t>28.2</w:t>
            </w:r>
          </w:p>
        </w:tc>
        <w:tc>
          <w:tcPr>
            <w:tcW w:type="dxa" w:w="1234"/>
          </w:tcPr>
          <w:p>
            <w:r>
              <w:t>2.5</w:t>
            </w:r>
          </w:p>
        </w:tc>
      </w:tr>
    </w:tbl>
    <w:p>
      <w:pPr>
        <w:ind w:firstLine="360"/>
      </w:pPr>
      <w:r>
        <w:rPr>
          <w:sz w:val="20"/>
        </w:rPr>
        <w:t xml:space="preserve">我们测算示范项目对应电解槽总需求量超10GW，有望保障中期电解槽出货量。我们假设并网 </w:t>
      </w:r>
      <w:r>
        <w:rPr>
          <w:sz w:val="20"/>
        </w:rPr>
        <w:t xml:space="preserve">项目24小时连续制氢，离网项目风/光利用小时数分别为3000/1200小时，测算得目前国内规 </w:t>
      </w:r>
      <w:r>
        <w:rPr>
          <w:sz w:val="20"/>
        </w:rPr>
        <w:t xml:space="preserve">划的示范项目合计电解槽需求量超10GW，示范项目落地有望保障中期电解槽出货量持续增 </w:t>
      </w:r>
      <w:r>
        <w:rPr>
          <w:sz w:val="20"/>
        </w:rPr>
        <w:t xml:space="preserve">长。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1H23电解槽招标旺盛，下半年有望迎来加速招标建设。据我们统计，1H23中国电解槽招标 </w:t>
      </w:r>
      <w:r>
        <w:rPr>
          <w:sz w:val="20"/>
        </w:rPr>
        <w:t xml:space="preserve">量约930MW，总招标量已超22年全年电解槽约800MW的出货量水平。向后看，6月内蒙第 </w:t>
      </w:r>
      <w:r>
        <w:rPr>
          <w:sz w:val="20"/>
        </w:rPr>
        <w:t xml:space="preserve">二批风光制氢项目启动建设，下半年内蒙、吉林、甘肃等地风光氢项目有望迎来加速，我们预 </w:t>
      </w:r>
      <w:r>
        <w:rPr>
          <w:sz w:val="20"/>
        </w:rPr>
        <w:t xml:space="preserve">计全年总招标量有望超2.5GW，25年前电解槽需求量有望保持每年翻倍以上增速。 </w:t>
      </w:r>
      <w:r>
        <w:rPr>
          <w:sz w:val="20"/>
        </w:rPr>
        <w:t xml:space="preserve">关注行业总量超预期潜在可能与相关企业中标情况。从1H23企业中标情况来看，派瑞氢能、 </w:t>
      </w:r>
      <w:r>
        <w:rPr>
          <w:sz w:val="20"/>
        </w:rPr>
        <w:t xml:space="preserve">阳光氢能、隆基氢能占据前三，合计市占率达67%。对于相关电解槽标的而言，我们认为一方 </w:t>
      </w:r>
      <w:r>
        <w:rPr>
          <w:sz w:val="20"/>
        </w:rPr>
        <w:t xml:space="preserve">面需关注行业总需求量的超预期，如新增规划大项目等，对于板块而言是较大的催化，另一方 </w:t>
      </w:r>
      <w:r>
        <w:rPr>
          <w:sz w:val="20"/>
        </w:rPr>
        <w:t xml:space="preserve">面关注相关个股的中标情况，带来相关企业的业绩催化和弹性。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资料来源：北极星氢能网，势银氢链，氢云链，中金公司研究部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关注电解槽厂商出海，进一步开市场空间。海外市场如欧洲、美国、中东等地均通过政策催化 </w:t>
      </w:r>
      <w:r>
        <w:rPr>
          <w:sz w:val="20"/>
        </w:rPr>
        <w:t xml:space="preserve">绿氢需求。相比于海外电解槽厂商，国内厂商产品具备较高的性价比优势，电解槽产品成本仅 </w:t>
      </w:r>
      <w:r>
        <w:rPr>
          <w:sz w:val="20"/>
        </w:rPr>
        <w:t xml:space="preserve">约海外的1/3。目前中东市场仍由欧美厂商占据，但经过产品认证及可靠性、稳定性验证后， </w:t>
      </w:r>
      <w:r>
        <w:rPr>
          <w:sz w:val="20"/>
        </w:rPr>
        <w:t xml:space="preserve">中国企业有望凭借性价比优势在中东市场打开空间。目前来看，各个企业均在努力推动出海进 </w:t>
      </w:r>
      <w:r>
        <w:rPr>
          <w:sz w:val="20"/>
        </w:rPr>
        <w:t xml:space="preserve">程，如国富氢能、瑞麟科技等企业均走向中东等海外市场，通过合资建厂或直接出口的形式渗 </w:t>
      </w:r>
      <w:r>
        <w:rPr>
          <w:sz w:val="20"/>
        </w:rPr>
        <w:t xml:space="preserve">透海外市场，中长期看有望进一步打开电解槽市场空间。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11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图表11：近期中国电解槽出海案例梳理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时间</w:t>
            </w:r>
          </w:p>
        </w:tc>
        <w:tc>
          <w:tcPr>
            <w:tcW w:type="dxa" w:w="1440"/>
          </w:tcPr>
          <w:p>
            <w:r>
              <w:t>国内主体</w:t>
            </w:r>
          </w:p>
        </w:tc>
        <w:tc>
          <w:tcPr>
            <w:tcW w:type="dxa" w:w="1440"/>
          </w:tcPr>
          <w:p>
            <w:r>
              <w:t>海外主体</w:t>
            </w:r>
          </w:p>
        </w:tc>
        <w:tc>
          <w:tcPr>
            <w:tcW w:type="dxa" w:w="1440"/>
          </w:tcPr>
          <w:p>
            <w:r>
              <w:t>类型</w:t>
            </w:r>
          </w:p>
        </w:tc>
        <w:tc>
          <w:tcPr>
            <w:tcW w:type="dxa" w:w="1440"/>
          </w:tcPr>
          <w:p>
            <w:r>
              <w:t>实施地点</w:t>
            </w:r>
          </w:p>
        </w:tc>
        <w:tc>
          <w:tcPr>
            <w:tcW w:type="dxa" w:w="1440"/>
          </w:tcPr>
          <w:p>
            <w:r>
              <w:t>具体内容</w:t>
            </w:r>
          </w:p>
        </w:tc>
      </w:tr>
      <w:tr>
        <w:tc>
          <w:tcPr>
            <w:tcW w:type="dxa" w:w="1440"/>
          </w:tcPr>
          <w:p>
            <w:r>
              <w:t>2023年3月</w:t>
            </w:r>
          </w:p>
        </w:tc>
        <w:tc>
          <w:tcPr>
            <w:tcW w:type="dxa" w:w="1440"/>
          </w:tcPr>
          <w:p>
            <w:r>
              <w:t>国富氢能</w:t>
            </w:r>
          </w:p>
        </w:tc>
        <w:tc>
          <w:tcPr>
            <w:tcW w:type="dxa" w:w="1440"/>
          </w:tcPr>
          <w:p>
            <w:r>
              <w:t>YDRO Soluc?es em Descarbonizacao Ltda</w:t>
            </w:r>
          </w:p>
        </w:tc>
        <w:tc>
          <w:tcPr>
            <w:tcW w:type="dxa" w:w="1440"/>
          </w:tcPr>
          <w:p>
            <w:r>
              <w:t>海外合资建厂</w:t>
            </w:r>
          </w:p>
        </w:tc>
        <w:tc>
          <w:tcPr>
            <w:tcW w:type="dxa" w:w="1440"/>
          </w:tcPr>
          <w:p>
            <w:r>
              <w:t>巴西</w:t>
            </w:r>
          </w:p>
        </w:tc>
        <w:tc>
          <w:tcPr>
            <w:tcW w:type="dxa" w:w="1440"/>
          </w:tcPr>
          <w:p>
            <w:r>
              <w:t>双方将设立合资公司，未来三年计划在巴西投资3亿美元，2023年落地水电解制 氢示范项目。合资公司计划2024年在巴西落地一座电解槽生产工厂，到2025年 提供不少于50套水电解制氢系统。YHR0目前在南美有超过2GW的绿氢项目储备。</w:t>
            </w:r>
          </w:p>
        </w:tc>
      </w:tr>
      <w:tr>
        <w:tc>
          <w:tcPr>
            <w:tcW w:type="dxa" w:w="1440"/>
          </w:tcPr>
          <w:p>
            <w:r>
              <w:t>2023年3月</w:t>
            </w:r>
          </w:p>
        </w:tc>
        <w:tc>
          <w:tcPr>
            <w:tcW w:type="dxa" w:w="1440"/>
          </w:tcPr>
          <w:p>
            <w:r>
              <w:t>瑞麟科技</w:t>
            </w:r>
          </w:p>
        </w:tc>
        <w:tc>
          <w:tcPr>
            <w:tcW w:type="dxa" w:w="1440"/>
          </w:tcPr>
          <w:p>
            <w:r>
              <w:t>埃及地方政府</w:t>
            </w:r>
          </w:p>
        </w:tc>
        <w:tc>
          <w:tcPr>
            <w:tcW w:type="dxa" w:w="1440"/>
          </w:tcPr>
          <w:p>
            <w:r>
              <w:t>海外合资建厂</w:t>
            </w:r>
          </w:p>
        </w:tc>
        <w:tc>
          <w:tcPr>
            <w:tcW w:type="dxa" w:w="1440"/>
          </w:tcPr>
          <w:p>
            <w:r>
              <w:t>埃及</w:t>
            </w:r>
          </w:p>
        </w:tc>
        <w:tc>
          <w:tcPr>
            <w:tcW w:type="dxa" w:w="1440"/>
          </w:tcPr>
          <w:p>
            <w:r>
              <w:t>双方将在埃及共同建设绿氨项目，并成立合资公司，推动电解槽生产项目在埃 及落地。合资企业将由瑞麟科技控股，并将具备500MW以上的高功率电解槽生产 能力的能力。合资企业除了为埃及提供能够适配全离网制氢的电解槽产品外，</w:t>
            </w:r>
          </w:p>
        </w:tc>
      </w:tr>
      <w:tr>
        <w:tc>
          <w:tcPr>
            <w:tcW w:type="dxa" w:w="1440"/>
          </w:tcPr>
          <w:p>
            <w:r>
              <w:t>2023年3月</w:t>
            </w:r>
          </w:p>
        </w:tc>
        <w:tc>
          <w:tcPr>
            <w:tcW w:type="dxa" w:w="1440"/>
          </w:tcPr>
          <w:p>
            <w:r>
              <w:t>考克利尔竞立</w:t>
            </w:r>
          </w:p>
        </w:tc>
        <w:tc>
          <w:tcPr>
            <w:tcW w:type="dxa" w:w="1440"/>
          </w:tcPr>
          <w:p>
            <w:r>
              <w:t>东南亚某企业</w:t>
            </w:r>
          </w:p>
        </w:tc>
        <w:tc>
          <w:tcPr>
            <w:tcW w:type="dxa" w:w="1440"/>
          </w:tcPr>
          <w:p>
            <w:r>
              <w:t>海外销售</w:t>
            </w:r>
          </w:p>
        </w:tc>
        <w:tc>
          <w:tcPr>
            <w:tcW w:type="dxa" w:w="1440"/>
          </w:tcPr>
          <w:p>
            <w:r>
              <w:t>东南亚</w:t>
            </w:r>
          </w:p>
        </w:tc>
        <w:tc>
          <w:tcPr>
            <w:tcW w:type="dxa" w:w="1440"/>
          </w:tcPr>
          <w:p>
            <w:r>
              <w:t>还将进军欧洲电解槽市场。 考克利尔竞立与东南亚两家知名企业签订销售合同并达成长期友好合作关系。</w:t>
            </w:r>
          </w:p>
        </w:tc>
      </w:tr>
      <w:tr>
        <w:tc>
          <w:tcPr>
            <w:tcW w:type="dxa" w:w="1440"/>
          </w:tcPr>
          <w:p>
            <w:r>
              <w:t>2023年2月</w:t>
            </w:r>
          </w:p>
        </w:tc>
        <w:tc>
          <w:tcPr>
            <w:tcW w:type="dxa" w:w="1440"/>
          </w:tcPr>
          <w:p>
            <w:r>
              <w:t>考克利尔竞立</w:t>
            </w:r>
          </w:p>
        </w:tc>
        <w:tc>
          <w:tcPr>
            <w:tcW w:type="dxa" w:w="1440"/>
          </w:tcPr>
          <w:p>
            <w:r>
              <w:t>Greenko</w:t>
            </w:r>
          </w:p>
        </w:tc>
        <w:tc>
          <w:tcPr>
            <w:tcW w:type="dxa" w:w="1440"/>
          </w:tcPr>
          <w:p>
            <w:r>
              <w:t>海外销售/海外合资建 厂</w:t>
            </w:r>
          </w:p>
        </w:tc>
        <w:tc>
          <w:tcPr>
            <w:tcW w:type="dxa" w:w="1440"/>
          </w:tcPr>
          <w:p>
            <w:r>
              <w:t>印度</w:t>
            </w:r>
          </w:p>
        </w:tc>
        <w:tc>
          <w:tcPr>
            <w:tcW w:type="dxa" w:w="1440"/>
          </w:tcPr>
          <w:p>
            <w:r>
              <w:t>双发达成战略合作：1）考克利尔竞立和Greenko在印度安得拉邦的Kakinada联 合投产年产能2GW的电解槽工厂：2）考克利尔将为Greenko供应28台5MW电解 槽，这批电解槽将用于印度喜马偕尔邦乌纳的印度最大的绿氨合成工厂</w:t>
            </w:r>
          </w:p>
        </w:tc>
      </w:tr>
      <w:tr>
        <w:tc>
          <w:tcPr>
            <w:tcW w:type="dxa" w:w="1440"/>
          </w:tcPr>
          <w:p>
            <w:r>
              <w:t>2023年1月</w:t>
            </w:r>
          </w:p>
        </w:tc>
        <w:tc>
          <w:tcPr>
            <w:tcW w:type="dxa" w:w="1440"/>
          </w:tcPr>
          <w:p>
            <w:r>
              <w:t>国富氢能</w:t>
            </w:r>
          </w:p>
        </w:tc>
        <w:tc>
          <w:tcPr>
            <w:tcW w:type="dxa" w:w="1440"/>
          </w:tcPr>
          <w:p>
            <w:r>
              <w:t>TIJAN</w:t>
            </w:r>
          </w:p>
        </w:tc>
        <w:tc>
          <w:tcPr>
            <w:tcW w:type="dxa" w:w="1440"/>
          </w:tcPr>
          <w:p>
            <w:r>
              <w:t>海外合资建厂</w:t>
            </w:r>
          </w:p>
        </w:tc>
        <w:tc>
          <w:tcPr>
            <w:tcW w:type="dxa" w:w="1440"/>
          </w:tcPr>
          <w:p>
            <w:r>
              <w:t>沙特</w:t>
            </w:r>
          </w:p>
        </w:tc>
        <w:tc>
          <w:tcPr>
            <w:tcW w:type="dxa" w:w="1440"/>
          </w:tcPr>
          <w:p>
            <w:r>
              <w:t>在沙特成立合资公司共同推进沙特的氢能项目。计划在2025年底前，分3个阶 段，总计达成5亿美元的项目投资。通过这一合作项目，将国富氢能的制、储、 运、加在项目开发和联合运营上的成功模式带到沙特。沙特目标到2030年实现 400万吨氢能年产量和出口量的目标。</w:t>
            </w:r>
          </w:p>
        </w:tc>
      </w:tr>
      <w:tr>
        <w:tc>
          <w:tcPr>
            <w:tcW w:type="dxa" w:w="1440"/>
          </w:tcPr>
          <w:p>
            <w:r>
              <w:t>2022年12月</w:t>
            </w:r>
          </w:p>
        </w:tc>
        <w:tc>
          <w:tcPr>
            <w:tcW w:type="dxa" w:w="1440"/>
          </w:tcPr>
          <w:p>
            <w:r>
              <w:t>中能建</w:t>
            </w:r>
          </w:p>
        </w:tc>
        <w:tc>
          <w:tcPr>
            <w:tcW w:type="dxa" w:w="1440"/>
          </w:tcPr>
          <w:p>
            <w:r>
              <w:t>埃及新能源管理局、苏伊 士运河经济区管理局、主 权基金、电力传输公司</w:t>
            </w:r>
          </w:p>
        </w:tc>
        <w:tc>
          <w:tcPr>
            <w:tcW w:type="dxa" w:w="1440"/>
          </w:tcPr>
          <w:p>
            <w:r>
              <w:t>海外销售</w:t>
            </w:r>
          </w:p>
        </w:tc>
        <w:tc>
          <w:tcPr>
            <w:tcW w:type="dxa" w:w="1440"/>
          </w:tcPr>
          <w:p>
            <w:r>
              <w:t>埃及</w:t>
            </w:r>
          </w:p>
        </w:tc>
        <w:tc>
          <w:tcPr>
            <w:tcW w:type="dxa" w:w="1440"/>
          </w:tcPr>
          <w:p>
            <w:r>
              <w:t>中能建将于24年5月在埃及启动一个价值51亿美元绿氢项目建设工程。此次签约 项目分两期开发，项目建成后年产绿氢规模约14万吨，主要包括：新能源电 站，以光伏和风力发电作为生产所需的绿色能源，电解水制氢、合成氨，以及</w:t>
            </w:r>
          </w:p>
        </w:tc>
      </w:tr>
      <w:tr>
        <w:tc>
          <w:tcPr>
            <w:tcW w:type="dxa" w:w="1440"/>
          </w:tcPr>
          <w:p>
            <w:r>
              <w:t>2022年3月</w:t>
            </w:r>
          </w:p>
        </w:tc>
        <w:tc>
          <w:tcPr>
            <w:tcW w:type="dxa" w:w="1440"/>
          </w:tcPr>
          <w:p>
            <w:r>
              <w:t>中电丰业</w:t>
            </w:r>
          </w:p>
        </w:tc>
        <w:tc>
          <w:tcPr>
            <w:tcW w:type="dxa" w:w="1440"/>
          </w:tcPr>
          <w:p>
            <w:r>
              <w:t>西班牙光伏公司</w:t>
            </w:r>
          </w:p>
        </w:tc>
        <w:tc>
          <w:tcPr>
            <w:tcW w:type="dxa" w:w="1440"/>
          </w:tcPr>
          <w:p>
            <w:r>
              <w:t>海外销售</w:t>
            </w:r>
          </w:p>
        </w:tc>
        <w:tc>
          <w:tcPr>
            <w:tcW w:type="dxa" w:w="1440"/>
          </w:tcPr>
          <w:p>
            <w:r>
              <w:t>西班牙</w:t>
            </w:r>
          </w:p>
        </w:tc>
        <w:tc>
          <w:tcPr>
            <w:tcW w:type="dxa" w:w="1440"/>
          </w:tcPr>
          <w:p>
            <w:r>
              <w:t>配套的储存和处理设施系统。 中电丰业与一家西班牙光伏公司签署了一项60Nm3/h碱性电解槽的出口协议，该 电解槽将用于测试和试点可再生能源水电解，为最终用户提供绿色氢能源。是 环境保护和绿色能源利用的示范工程。</w:t>
            </w:r>
          </w:p>
        </w:tc>
      </w:tr>
      <w:tr>
        <w:tc>
          <w:tcPr>
            <w:tcW w:type="dxa" w:w="1440"/>
          </w:tcPr>
          <w:p>
            <w:r>
              <w:t>2021年11月</w:t>
            </w:r>
          </w:p>
        </w:tc>
        <w:tc>
          <w:tcPr>
            <w:tcW w:type="dxa" w:w="1440"/>
          </w:tcPr>
          <w:p>
            <w:r>
              <w:t>派瑞氢能（718所）</w:t>
            </w:r>
          </w:p>
        </w:tc>
        <w:tc>
          <w:tcPr>
            <w:tcW w:type="dxa" w:w="1440"/>
          </w:tcPr>
          <w:p>
            <w:r>
              <w:t>巴基斯坦客户</w:t>
            </w:r>
          </w:p>
        </w:tc>
        <w:tc>
          <w:tcPr>
            <w:tcW w:type="dxa" w:w="1440"/>
          </w:tcPr>
          <w:p>
            <w:r>
              <w:t>海外销售</w:t>
            </w:r>
          </w:p>
        </w:tc>
        <w:tc>
          <w:tcPr>
            <w:tcW w:type="dxa" w:w="1440"/>
          </w:tcPr>
          <w:p>
            <w:r>
              <w:t>巴基斯坦 产。</w:t>
            </w:r>
          </w:p>
        </w:tc>
        <w:tc>
          <w:tcPr>
            <w:tcW w:type="dxa" w:w="1440"/>
          </w:tcPr>
          <w:p>
            <w:r>
              <w:t>中船派瑞氢能公司同巴基斯坦客户签订柜式PEM制氢设备供货合同，为客户提供 一套柜式PEM制氢设备，产出的氢气将作为还原气和保护气用于光纤半导体的生</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资料来源：各公司公告，高工氢能，中金公司研究部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赛道更新：新型电力系统产业链</w:t>
      </w:r>
    </w:p>
    <w:p>
      <w:pPr>
        <w:pStyle w:val="Heading1"/>
      </w:pPr>
      <w:r>
        <w:t>电力设备及工业自动化：电网投资景气度向上，工控关注细分领域机会</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1-5月全国电网工程完成投资1400亿元，同比+10.8%。电网投资从3月起有加速之势，3/4/5 </w:t>
      </w:r>
      <w:r>
        <w:rPr>
          <w:sz w:val="20"/>
        </w:rPr>
        <w:t xml:space="preserve">月电网投资分别为349/316/416亿元，同比+13.3%/+16.2%/+12.4%。展望全年，我们认为在 </w:t>
      </w:r>
      <w:r>
        <w:rPr>
          <w:sz w:val="20"/>
        </w:rPr>
        <w:t xml:space="preserve">保供和新能源消纳双重驱动下，2023-2024年或为电网投资大年，电网工程投资增速有望达到 </w:t>
      </w:r>
      <w:r>
        <w:rPr>
          <w:sz w:val="20"/>
        </w:rPr>
        <w:t xml:space="preserve">10%以上。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图表13：2019-2023YTD电网工程投资累计完成额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404651"/>
            <wp:docPr id="4" name="Picture 4"/>
            <wp:cNvGraphicFramePr>
              <a:graphicFrameLocks noChangeAspect="1"/>
            </wp:cNvGraphicFramePr>
            <a:graphic>
              <a:graphicData uri="http://schemas.openxmlformats.org/drawingml/2006/picture">
                <pic:pic>
                  <pic:nvPicPr>
                    <pic:cNvPr id="0" name="[108, 644, 1104, 950]_12.jpg"/>
                    <pic:cNvPicPr/>
                  </pic:nvPicPr>
                  <pic:blipFill>
                    <a:blip r:embed="rId12"/>
                    <a:stretch>
                      <a:fillRect/>
                    </a:stretch>
                  </pic:blipFill>
                  <pic:spPr>
                    <a:xfrm>
                      <a:off x="0" y="0"/>
                      <a:ext cx="4572000" cy="1404651"/>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注：统计截至2023年5月底 </w:t>
      </w:r>
      <w:r>
        <w:rPr>
          <w:sz w:val="20"/>
        </w:rPr>
        <w:t xml:space="preserve">资料来源：中电联，中金公司研究部 </w:t>
      </w:r>
    </w:p>
    <w:p>
      <w:pPr>
        <w:ind w:firstLine="360"/>
      </w:pPr>
      <w:r>
        <w:rPr>
          <w:sz w:val="20"/>
        </w:rPr>
        <w:t xml:space="preserve">注：统计截至2023年5月底 </w:t>
      </w:r>
      <w:r>
        <w:rPr>
          <w:sz w:val="20"/>
        </w:rPr>
        <w:t xml:space="preserve">资料来源：中电联，中金公司研究部 </w:t>
      </w:r>
    </w:p>
    <w:p>
      <w:pPr>
        <w:ind w:firstLine="360"/>
      </w:pPr>
      <w:r>
        <w:rPr>
          <w:sz w:val="20"/>
        </w:rPr>
        <w:t xml:space="preserve">注：统计截至2023年5月底 </w:t>
      </w:r>
      <w:r>
        <w:rPr>
          <w:sz w:val="20"/>
        </w:rPr>
        <w:t xml:space="preserve">资料来源：中电联，中金公司研究部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我们看好电网投资增速持续稳健增长以及电力市场化改革持续推进，建议投资者重点关注下半 </w:t>
      </w:r>
      <w:r>
        <w:rPr>
          <w:sz w:val="20"/>
        </w:rPr>
        <w:t xml:space="preserve">年三条投资主线：配电网、用户侧与虚拟电厂、电力设备出海。 </w:t>
      </w:r>
      <w:r>
        <w:rPr>
          <w:sz w:val="20"/>
        </w:rPr>
        <w:t xml:space="preserve">■主线1：分布式电源与充电桩催化配电网改造浪潮。分布式光伏与充电桩广泛接入带来配 </w:t>
      </w:r>
      <w:r>
        <w:rPr>
          <w:sz w:val="20"/>
        </w:rPr>
        <w:t xml:space="preserve">电网扩容与智能化改造需求，我们认为“十四五”前期电网投资侧重于主网环节，旨在提 </w:t>
      </w:r>
      <w:r>
        <w:rPr>
          <w:sz w:val="20"/>
        </w:rPr>
        <w:t xml:space="preserve">升主网架支撑能力和电力保供；展望“十四五”末期以及向“十五五”看，电网投资或逐 </w:t>
      </w:r>
      <w:r>
        <w:rPr>
          <w:sz w:val="20"/>
        </w:rPr>
        <w:t xml:space="preserve">渐向配网侧倾斜，解决配电网承载力短板，具体途径包括：配变扩容、配网台区储能、新 </w:t>
      </w:r>
      <w:r>
        <w:rPr>
          <w:sz w:val="20"/>
        </w:rPr>
        <w:t xml:space="preserve">一代配电自动化系统、一二次融合、台区智能融合终端、智能物联电能表、新型电力电子 </w:t>
      </w:r>
      <w:r>
        <w:rPr>
          <w:sz w:val="20"/>
        </w:rPr>
        <w:t xml:space="preserve">设备等，看好相关设备厂商受益于行业增长。 </w:t>
      </w:r>
      <w:r>
        <w:rPr>
          <w:sz w:val="20"/>
        </w:rPr>
        <w:t xml:space="preserve">标的推荐：国电南瑞、许继电气；建议关注：四方股份、东方电子、南网科技（均未覆 </w:t>
      </w:r>
      <w:r>
        <w:rPr>
          <w:sz w:val="20"/>
        </w:rPr>
        <w:t xml:space="preserve">盖)。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图表14：提高配电网承载能力具体方案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579217"/>
            <wp:docPr id="5" name="Picture 5"/>
            <wp:cNvGraphicFramePr>
              <a:graphicFrameLocks noChangeAspect="1"/>
            </wp:cNvGraphicFramePr>
            <a:graphic>
              <a:graphicData uri="http://schemas.openxmlformats.org/drawingml/2006/picture">
                <pic:pic>
                  <pic:nvPicPr>
                    <pic:cNvPr id="0" name="[269, 219, 1097, 505]_13.jpg"/>
                    <pic:cNvPicPr/>
                  </pic:nvPicPr>
                  <pic:blipFill>
                    <a:blip r:embed="rId13"/>
                    <a:stretch>
                      <a:fillRect/>
                    </a:stretch>
                  </pic:blipFill>
                  <pic:spPr>
                    <a:xfrm>
                      <a:off x="0" y="0"/>
                      <a:ext cx="4572000" cy="1579217"/>
                    </a:xfrm>
                    <a:prstGeom prst="rect"/>
                  </pic:spPr>
                </pic:pic>
              </a:graphicData>
            </a:graphic>
          </wp:inline>
        </w:drawing>
      </w:r>
    </w:p>
    <w:p>
      <w:pPr>
        <w:ind w:firstLine="360"/>
      </w:pPr>
      <w:r>
        <w:rPr>
          <w:sz w:val="20"/>
        </w:rPr>
        <w:t xml:space="preserve">资料来源：北极星输配电网，中金公司研究部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主线2：用户侧蓝海孕育虚拟电厂新业态。我们认为虚拟电厂能够有效聚合分布式资源， </w:t>
      </w:r>
      <w:r>
        <w:rPr>
          <w:sz w:val="20"/>
        </w:rPr>
        <w:t xml:space="preserve">为电网提供额外的调节能力，发展潜力大。我们预测到2025年我国虚拟电厂可聚合资源 </w:t>
      </w:r>
      <w:r>
        <w:rPr>
          <w:sz w:val="20"/>
        </w:rPr>
        <w:t xml:space="preserve">空间或达到500GW以上。当前国内虚拟电厂盈利模式较为单一，主要依靠需求侧响应补 </w:t>
      </w:r>
      <w:r>
        <w:rPr>
          <w:sz w:val="20"/>
        </w:rPr>
        <w:t xml:space="preserve">贴。随着电力市场不断完善商业模式有望改善。在发展初期，我们重点看好虚拟电厂软硬 </w:t>
      </w:r>
      <w:r>
        <w:rPr>
          <w:sz w:val="20"/>
        </w:rPr>
        <w:t xml:space="preserve">件需求放量，带动相关厂商业绩增长，长期来看关注盈利模式改善驱动虚拟电厂运营商受 </w:t>
      </w:r>
      <w:r>
        <w:rPr>
          <w:sz w:val="20"/>
        </w:rPr>
        <w:t xml:space="preserve">益。 </w:t>
      </w:r>
      <w:r>
        <w:rPr>
          <w:sz w:val="20"/>
        </w:rPr>
        <w:t xml:space="preserve">标的推荐：国网信通、安科瑞、国能日新（与TMT组联合覆盖）、威胜信息（与TMT组 </w:t>
      </w:r>
      <w:r>
        <w:rPr>
          <w:sz w:val="20"/>
        </w:rPr>
        <w:t xml:space="preserve">联合覆盖)；建议关注：苏文电能（未覆盖）、清大科越（未上市)。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704109"/>
            <wp:docPr id="6" name="Picture 6"/>
            <wp:cNvGraphicFramePr>
              <a:graphicFrameLocks noChangeAspect="1"/>
            </wp:cNvGraphicFramePr>
            <a:graphic>
              <a:graphicData uri="http://schemas.openxmlformats.org/drawingml/2006/picture">
                <pic:pic>
                  <pic:nvPicPr>
                    <pic:cNvPr id="0" name="[102, 829, 1092, 1198]_13.jpg"/>
                    <pic:cNvPicPr/>
                  </pic:nvPicPr>
                  <pic:blipFill>
                    <a:blip r:embed="rId14"/>
                    <a:stretch>
                      <a:fillRect/>
                    </a:stretch>
                  </pic:blipFill>
                  <pic:spPr>
                    <a:xfrm>
                      <a:off x="0" y="0"/>
                      <a:ext cx="4572000" cy="1704109"/>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主线3：全球电网投资增长带动电力设备出海。我们看好全球电网投资保持增长，“一带 </w:t>
      </w:r>
      <w:r>
        <w:rPr>
          <w:sz w:val="20"/>
        </w:rPr>
        <w:t xml:space="preserve">一路”国家新能源消纳有望带动电力设备需求。我们认为中国供应链的优势地位、技术实 </w:t>
      </w:r>
      <w:r>
        <w:rPr>
          <w:sz w:val="20"/>
        </w:rPr>
        <w:t xml:space="preserve">力突出，随着海外战略的逐步深化，头部电力设备企业有望把握海外市场机遇。建议关注 </w:t>
      </w:r>
      <w:r>
        <w:rPr>
          <w:sz w:val="20"/>
        </w:rPr>
        <w:t xml:space="preserve">电力一次设备出海、用电解决方案出海、国企出海三条主线。 </w:t>
      </w:r>
      <w:r>
        <w:rPr>
          <w:sz w:val="20"/>
        </w:rPr>
        <w:t xml:space="preserve">标的推荐：思源电气、华明装备、平高电气；建议关注：海兴电力（未覆盖)。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14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图表16：2022年全球电网投资分布</w:t>
      </w:r>
    </w:p>
    <w:p>
      <w:pPr>
        <w:ind w:firstLine="360"/>
      </w:pPr>
      <w:r>
        <w:rPr>
          <w:sz w:val="20"/>
        </w:rPr>
        <w:t xml:space="preserve">图表17：主要电力设备上市公司海外营收情况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359000"/>
            <wp:docPr id="7" name="Picture 7"/>
            <wp:cNvGraphicFramePr>
              <a:graphicFrameLocks noChangeAspect="1"/>
            </wp:cNvGraphicFramePr>
            <a:graphic>
              <a:graphicData uri="http://schemas.openxmlformats.org/drawingml/2006/picture">
                <pic:pic>
                  <pic:nvPicPr>
                    <pic:cNvPr id="0" name="[96, 263, 1112, 565]_14.jpg"/>
                    <pic:cNvPicPr/>
                  </pic:nvPicPr>
                  <pic:blipFill>
                    <a:blip r:embed="rId15"/>
                    <a:stretch>
                      <a:fillRect/>
                    </a:stretch>
                  </pic:blipFill>
                  <pic:spPr>
                    <a:xfrm>
                      <a:off x="0" y="0"/>
                      <a:ext cx="4572000" cy="135900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资料来源：BNEF，中金公司研究部 </w:t>
      </w:r>
    </w:p>
    <w:p>
      <w:pPr>
        <w:ind w:firstLine="360"/>
      </w:pPr>
      <w:r>
        <w:rPr>
          <w:sz w:val="20"/>
        </w:rPr>
        <w:t xml:space="preserve">资料来源：公司公告，中金公司研究部 </w:t>
      </w:r>
    </w:p>
    <w:p>
      <w:pPr>
        <w:pStyle w:val="Heading1"/>
      </w:pPr>
      <w:r>
        <w:t>工业自动化：下游库存去化加速，人形催化频频</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6月PMI结束回落趋势回升0.2ppt录得49%，工业企业收入、利润底部企稳，但整体去库速 </w:t>
      </w:r>
      <w:r>
        <w:rPr>
          <w:sz w:val="20"/>
        </w:rPr>
        <w:t xml:space="preserve">度有所加快。6月PMI录得49%，环比回升0.2ppt，此外5月工业企业收入、利润分别累计 </w:t>
      </w:r>
      <w:r>
        <w:rPr>
          <w:sz w:val="20"/>
        </w:rPr>
        <w:t xml:space="preserve">同比变化+0.1%和-18.8%，环比变化-0.4ppt和+1.8ppt。从产成品库存的角度来看，5月制造 </w:t>
      </w:r>
      <w:r>
        <w:rPr>
          <w:sz w:val="20"/>
        </w:rPr>
        <w:t xml:space="preserve">业产成品库存同比增速约为3%，环比下滑2.8ppt。整体来看，经济数据多数低位企稳，库存 </w:t>
      </w:r>
      <w:r>
        <w:rPr>
          <w:sz w:val="20"/>
        </w:rPr>
        <w:t xml:space="preserve">去化速度在最近2个月内去化加速，我们持续关注需求端的变化和去库的进度。 </w:t>
      </w:r>
      <w:r>
        <w:rPr>
          <w:sz w:val="20"/>
        </w:rPr>
        <w:t xml:space="preserve">订单/收入端来看，6月同比增速持续稳健增长；环比来看，内资平稳，外资有所分化，国产替 </w:t>
      </w:r>
      <w:r>
        <w:rPr>
          <w:sz w:val="20"/>
        </w:rPr>
        <w:t xml:space="preserve">代持续推进。6月来看，本土工控厂商订单同比增速多迎来30-40%的较高增幅，环比整体维 </w:t>
      </w:r>
      <w:r>
        <w:rPr>
          <w:sz w:val="20"/>
        </w:rPr>
        <w:t xml:space="preserve">持平稳或略增的态势，一方面受益于同期基数较低，另一方面部分终端订单稍有回暖。6月外 </w:t>
      </w:r>
      <w:r>
        <w:rPr>
          <w:sz w:val="20"/>
        </w:rPr>
        <w:t xml:space="preserve">资厂商收入来看整体仍然相对较弱，安川、松下、台达分别同比变化+8%/-32%/-24%，环比变 </w:t>
      </w:r>
      <w:r>
        <w:rPr>
          <w:sz w:val="20"/>
        </w:rPr>
        <w:t xml:space="preserve">化-10%/+7%/+0%，变频产品线ABB、安川分别同比变化-8%/-21%，环比变化-8%/-21%，中 </w:t>
      </w:r>
      <w:r>
        <w:rPr>
          <w:sz w:val="20"/>
        </w:rPr>
        <w:t xml:space="preserve">大型PLC同比下滑4%，环比下滑4%。 </w:t>
      </w:r>
      <w:r>
        <w:rPr>
          <w:sz w:val="20"/>
        </w:rPr>
        <w:t xml:space="preserve">我们持续重点推荐：受益于国产化率快速提升、工控+电动车+能源管理+机器人多点开花的工 </w:t>
      </w:r>
      <w:r>
        <w:rPr>
          <w:sz w:val="20"/>
        </w:rPr>
        <w:t xml:space="preserve">控龙头汇川技术；自上而下受益于国内复苏和海外出口，自下而上受益于产品延展+行业延展+ </w:t>
      </w:r>
      <w:r>
        <w:rPr>
          <w:sz w:val="20"/>
        </w:rPr>
        <w:t xml:space="preserve">区域延展的伟创电气；交付、毛利率持续改善，且FFC、新能源车、风光储等新业务快速发展 </w:t>
      </w:r>
      <w:r>
        <w:rPr>
          <w:sz w:val="20"/>
        </w:rPr>
        <w:t xml:space="preserve">的麦格米特；新产品落地+新行业拓展增厚弹性的雷赛智能；受益于锂电、光伏等高景气度赛 </w:t>
      </w:r>
      <w:r>
        <w:rPr>
          <w:sz w:val="20"/>
        </w:rPr>
        <w:t xml:space="preserve">道带来高增速以及新产品、自制芯片带来高盈利的工控新锐禾川科技；小而美的小型PLC核 </w:t>
      </w:r>
      <w:r>
        <w:rPr>
          <w:sz w:val="20"/>
        </w:rPr>
        <w:t xml:space="preserve">心标的信捷电气；建议关注：英威腾（未覆盖）、固高科技（未上市）。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 https:/www.bejing.gov.cn/zhengce/gfxwj/202306/t20230628_3148572.html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15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我们持续重点推荐：伟创电气、禾川科技、鼎智科技；建议关注：江苏雷利（未覆盖）、鸣志 </w:t>
      </w:r>
      <w:r>
        <w:rPr>
          <w:sz w:val="20"/>
        </w:rPr>
        <w:t xml:space="preserve">电器（未覆盖）、步科股份（未覆盖）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图表18：工业自动化周期复盘 </w:t>
      </w:r>
    </w:p>
    <w:p>
      <w:pPr>
        <w:ind w:firstLine="360"/>
      </w:pPr>
      <w:r>
        <w:rPr>
          <w:sz w:val="20"/>
        </w:rPr>
        <w:t xml:space="preserve">图表19：库存周期复盘 </w:t>
      </w:r>
    </w:p>
    <w:p>
      <w:pPr>
        <w:ind w:firstLine="360"/>
      </w:pPr>
      <w:r>
        <w:rPr>
          <w:sz w:val="20"/>
        </w:rPr>
        <w:t xml:space="preserve">资料来源：睿工业，Wind，中金公司研究部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r>
        <w:rPr>
          <w:sz w:val="20"/>
        </w:rPr>
        <w:t xml:space="preserve">17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jc w:val="center"/>
      </w:pPr>
      <w:r>
        <w:drawing>
          <wp:inline xmlns:a="http://schemas.openxmlformats.org/drawingml/2006/main" xmlns:pic="http://schemas.openxmlformats.org/drawingml/2006/picture">
            <wp:extent cx="1828800" cy="1167161"/>
            <wp:docPr id="8" name="Picture 8"/>
            <wp:cNvGraphicFramePr>
              <a:graphicFrameLocks noChangeAspect="1"/>
            </wp:cNvGraphicFramePr>
            <a:graphic>
              <a:graphicData uri="http://schemas.openxmlformats.org/drawingml/2006/picture">
                <pic:pic>
                  <pic:nvPicPr>
                    <pic:cNvPr id="0" name="[106, 243, 598, 557]_17.jpg"/>
                    <pic:cNvPicPr/>
                  </pic:nvPicPr>
                  <pic:blipFill>
                    <a:blip r:embed="rId16"/>
                    <a:stretch>
                      <a:fillRect/>
                    </a:stretch>
                  </pic:blipFill>
                  <pic:spPr>
                    <a:xfrm>
                      <a:off x="0" y="0"/>
                      <a:ext cx="1828800" cy="1167161"/>
                    </a:xfrm>
                    <a:prstGeom prst="rect"/>
                  </pic:spPr>
                </pic:pic>
              </a:graphicData>
            </a:graphic>
          </wp:inline>
        </w:drawing>
      </w:r>
    </w:p>
    <w:p>
      <w:pPr>
        <w:ind w:firstLine="360"/>
      </w:pPr>
      <w:r>
        <w:rPr>
          <w:sz w:val="20"/>
        </w:rPr>
        <w:t xml:space="preserve">资料来源：MIR，中金公司研究部 </w:t>
      </w:r>
    </w:p>
    <w:p>
      <w:pPr>
        <w:ind w:firstLine="360"/>
      </w:pPr>
      <w:r>
        <w:rPr>
          <w:sz w:val="20"/>
        </w:rPr>
        <w:t xml:space="preserve">图表21：工业自动化主要产品分季度增速 </w:t>
      </w:r>
    </w:p>
    <w:p>
      <w:pPr>
        <w:jc w:val="center"/>
      </w:pPr>
      <w:r>
        <w:drawing>
          <wp:inline xmlns:a="http://schemas.openxmlformats.org/drawingml/2006/main" xmlns:pic="http://schemas.openxmlformats.org/drawingml/2006/picture">
            <wp:extent cx="1828800" cy="1176759"/>
            <wp:docPr id="9" name="Picture 9"/>
            <wp:cNvGraphicFramePr>
              <a:graphicFrameLocks noChangeAspect="1"/>
            </wp:cNvGraphicFramePr>
            <a:graphic>
              <a:graphicData uri="http://schemas.openxmlformats.org/drawingml/2006/picture">
                <pic:pic>
                  <pic:nvPicPr>
                    <pic:cNvPr id="0" name="[607, 271, 1081, 576]_17.jpg"/>
                    <pic:cNvPicPr/>
                  </pic:nvPicPr>
                  <pic:blipFill>
                    <a:blip r:embed="rId17"/>
                    <a:stretch>
                      <a:fillRect/>
                    </a:stretch>
                  </pic:blipFill>
                  <pic:spPr>
                    <a:xfrm>
                      <a:off x="0" y="0"/>
                      <a:ext cx="1828800" cy="1176759"/>
                    </a:xfrm>
                    <a:prstGeom prst="rect"/>
                  </pic:spPr>
                </pic:pic>
              </a:graphicData>
            </a:graphic>
          </wp:inline>
        </w:drawing>
      </w:r>
    </w:p>
    <w:p>
      <w:pPr>
        <w:ind w:firstLine="360"/>
      </w:pPr>
      <w:r>
        <w:rPr>
          <w:sz w:val="20"/>
        </w:rPr>
        <w:t xml:space="preserve">资料来源：MIR，中金公司研究部 </w:t>
      </w:r>
    </w:p>
    <w:p>
      <w:pPr>
        <w:pStyle w:val="Heading1"/>
      </w:pPr>
      <w:r>
        <w:t>储能：全球储能招标规模上升，美德澳峰谷价差环比下降</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6月主要地区储能项目开标持续活跃，招标项目容量增加。中国7项储能系统开标，投标周均 </w:t>
      </w:r>
      <w:r>
        <w:rPr>
          <w:sz w:val="20"/>
        </w:rPr>
        <w:t xml:space="preserve">价为1.53/1.39/1.06/0.99元/Wh；6项储能EPC开标，投标周均价为1.42/1.26/1.49元/Wh。 </w:t>
      </w:r>
      <w:r>
        <w:rPr>
          <w:sz w:val="20"/>
        </w:rPr>
        <w:t xml:space="preserve">1,000GWh共享储能电站示范项目落地甘肃临夏，国家电投贵州金元10个共享储能项目施工招 </w:t>
      </w:r>
      <w:r>
        <w:rPr>
          <w:sz w:val="20"/>
        </w:rPr>
        <w:t xml:space="preserve">标共计3,000MWh，中国大唐500MWh钠离子储能电站获湖北2023新型储能示范项目。此 </w:t>
      </w:r>
      <w:r>
        <w:rPr>
          <w:sz w:val="20"/>
        </w:rPr>
        <w:t xml:space="preserve">外，AlteaGreenPower在意大利出售4,000MWh的BESS项目、公司预计将于2025年第二 </w:t>
      </w:r>
      <w:r>
        <w:rPr>
          <w:sz w:val="20"/>
        </w:rPr>
        <w:t xml:space="preserve">季度做好建设准备，开发商Emeren和TPG子公司Matrix签署3，00oMWh意大利电池存储协 </w:t>
      </w:r>
      <w:r>
        <w:rPr>
          <w:sz w:val="20"/>
        </w:rPr>
        <w:t xml:space="preserve">议，Avantus向AES出售加州太阳能加2,000MWh储能项目，新南威尔士州批准澳大利亚最 </w:t>
      </w:r>
      <w:r>
        <w:rPr>
          <w:sz w:val="20"/>
        </w:rPr>
        <w:t xml:space="preserve">大的混合太阳能发电场的BESS产能扩张，扩张后容量达1,440MWh。2023年6月招标容量 </w:t>
      </w:r>
      <w:r>
        <w:rPr>
          <w:sz w:val="20"/>
        </w:rPr>
        <w:t xml:space="preserve">较5月环比上升81.24%，中标和并网容量同比环比均下降。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18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图表22：全球部分储能项目动态（截至2023年6月30日）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5479191"/>
            <wp:docPr id="10" name="Picture 10"/>
            <wp:cNvGraphicFramePr>
              <a:graphicFrameLocks noChangeAspect="1"/>
            </wp:cNvGraphicFramePr>
            <a:graphic>
              <a:graphicData uri="http://schemas.openxmlformats.org/drawingml/2006/picture">
                <pic:pic>
                  <pic:nvPicPr>
                    <pic:cNvPr id="0" name="[262, 235, 1023, 1147]_18.jpg"/>
                    <pic:cNvPicPr/>
                  </pic:nvPicPr>
                  <pic:blipFill>
                    <a:blip r:embed="rId18"/>
                    <a:stretch>
                      <a:fillRect/>
                    </a:stretch>
                  </pic:blipFill>
                  <pic:spPr>
                    <a:xfrm>
                      <a:off x="0" y="0"/>
                      <a:ext cx="4572000" cy="5479191"/>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资料来源：Energy Storage News，北极星储能网，中金公司研究部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图表23：储能项目招标分析 </w:t>
      </w:r>
    </w:p>
    <w:p>
      <w:pPr>
        <w:jc w:val="center"/>
      </w:pPr>
      <w:r>
        <w:drawing>
          <wp:inline xmlns:a="http://schemas.openxmlformats.org/drawingml/2006/main" xmlns:pic="http://schemas.openxmlformats.org/drawingml/2006/picture">
            <wp:extent cx="4572000" cy="7113814"/>
            <wp:docPr id="11" name="Picture 11"/>
            <wp:cNvGraphicFramePr>
              <a:graphicFrameLocks noChangeAspect="1"/>
            </wp:cNvGraphicFramePr>
            <a:graphic>
              <a:graphicData uri="http://schemas.openxmlformats.org/drawingml/2006/picture">
                <pic:pic>
                  <pic:nvPicPr>
                    <pic:cNvPr id="0" name="[258, 232, 1098, 1539]_19.jpg"/>
                    <pic:cNvPicPr/>
                  </pic:nvPicPr>
                  <pic:blipFill>
                    <a:blip r:embed="rId19"/>
                    <a:stretch>
                      <a:fillRect/>
                    </a:stretch>
                  </pic:blipFill>
                  <pic:spPr>
                    <a:xfrm>
                      <a:off x="0" y="0"/>
                      <a:ext cx="4572000" cy="7113814"/>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从日内分时电价看，德国平均峰谷价差和最大峰谷价差均环比下降；美国加州6月峰谷价差均 </w:t>
      </w:r>
      <w:r>
        <w:rPr>
          <w:sz w:val="20"/>
        </w:rPr>
        <w:t xml:space="preserve">环比下降，德州休斯顿地区峰谷价差均环比上升；NSW/SA/QLD地区峰谷价差均环比下降； </w:t>
      </w:r>
      <w:r>
        <w:rPr>
          <w:sz w:val="20"/>
        </w:rPr>
        <w:t xml:space="preserve">美国加州地区于6月27日出现极端电价，为995.23美元/MWh，美国德州地区于6月 </w:t>
      </w:r>
      <w:r>
        <w:rPr>
          <w:sz w:val="20"/>
        </w:rPr>
        <w:t xml:space="preserve">14/20/23日出现极端电价，分别为309.37/4,815/384.38美元/MWh，极端电价频率较5月增 </w:t>
      </w:r>
      <w:r>
        <w:rPr>
          <w:sz w:val="20"/>
        </w:rPr>
        <w:t xml:space="preserve">加，NSW地区于6月12/21日出现极端电价，分别为2,438/14,800澳元/MWh，SA地区于6 </w:t>
      </w:r>
      <w:r>
        <w:rPr>
          <w:sz w:val="20"/>
        </w:rPr>
        <w:t xml:space="preserve">月1/4/11/13/16/19/24/28日出现极端电价，分别为1,301/-115/983.6/-383.4/-983.6/999.4/ </w:t>
      </w:r>
      <w:r>
        <w:rPr>
          <w:sz w:val="20"/>
        </w:rPr>
        <w:t xml:space="preserve">-241.1/12,922澳元/MWh，QLD地区于6月12/19日出现极端电价，分别为14,930/15,500 </w:t>
      </w:r>
      <w:r>
        <w:rPr>
          <w:sz w:val="20"/>
        </w:rPr>
        <w:t xml:space="preserve">澳元/MWh。 </w:t>
      </w:r>
    </w:p>
    <w:p>
      <w:pPr>
        <w:ind w:firstLine="360"/>
      </w:pPr>
      <w:r>
        <w:rPr>
          <w:sz w:val="20"/>
        </w:rPr>
        <w:t xml:space="preserve">德国：6月平均峰谷价差为91欧元/MWh，最大峰谷价差为164欧元/MWh，最大值、平 </w:t>
      </w:r>
      <w:r>
        <w:rPr>
          <w:sz w:val="20"/>
        </w:rPr>
        <w:t xml:space="preserve">均值均环比下降；单日内呈现双峰谷，电价高峰一般出现于早晚8点左右，低谷时段一般 </w:t>
      </w:r>
      <w:r>
        <w:rPr>
          <w:sz w:val="20"/>
        </w:rPr>
        <w:t xml:space="preserve">为低需求时（2:00，AM）与可再生能源高输出时段（1:00-2:00，PM)；日内电价与VRE </w:t>
      </w:r>
      <w:r>
        <w:rPr>
          <w:sz w:val="20"/>
        </w:rPr>
        <w:t xml:space="preserve">发电占比大致呈负相关关系。 </w:t>
      </w:r>
      <w:r>
        <w:rPr>
          <w:sz w:val="20"/>
        </w:rPr>
        <w:t xml:space="preserve">■美国：6月加州平均峰谷价差为86美元/MWh、最大值354美元/MWh，最大值、平均值 </w:t>
      </w:r>
      <w:r>
        <w:rPr>
          <w:sz w:val="20"/>
        </w:rPr>
        <w:t xml:space="preserve">均环比下降；日内价格波动呈现单峰谷形态，且在光照较强（即光伏发电出力功率较高） </w:t>
      </w:r>
      <w:r>
        <w:rPr>
          <w:sz w:val="20"/>
        </w:rPr>
        <w:t xml:space="preserve">的时间段（11:00am-4:00pm）电价最低。德州休斯顿地区平均峰谷价差为106美元 </w:t>
      </w:r>
      <w:r>
        <w:rPr>
          <w:sz w:val="20"/>
        </w:rPr>
        <w:t xml:space="preserve">/MWh，最大值370美元/MWh，峰谷价差环比上升。美国加州地区于6月27日出现极端 </w:t>
      </w:r>
      <w:r>
        <w:rPr>
          <w:sz w:val="20"/>
        </w:rPr>
        <w:t xml:space="preserve">电价，为995.23美元/MWh，美国德州地区于6月14/20/23日出现极端电价，分别为 </w:t>
      </w:r>
      <w:r>
        <w:rPr>
          <w:sz w:val="20"/>
        </w:rPr>
        <w:t xml:space="preserve">309.37/4,815/384.38美元/MWh，极端电价频率较5月增加。 </w:t>
      </w:r>
      <w:r>
        <w:rPr>
          <w:sz w:val="20"/>
        </w:rPr>
        <w:t xml:space="preserve">澳洲：6月NSW/SA/QLD地区平均峰谷电价差分别为387/443/373澳元/MWh， </w:t>
      </w:r>
      <w:r>
        <w:rPr>
          <w:sz w:val="20"/>
        </w:rPr>
        <w:t xml:space="preserve">NSW/SA/QLD地区峰谷价差均环比下降；NSW地区于6月12/21日出现极端电价，分别 </w:t>
      </w:r>
      <w:r>
        <w:rPr>
          <w:sz w:val="20"/>
        </w:rPr>
        <w:t xml:space="preserve">为2,438/14,800澳元/MWh，SA地区于6月1/4/11/13/16/19/24/28日出现极端电价，分 </w:t>
      </w:r>
      <w:r>
        <w:rPr>
          <w:sz w:val="20"/>
        </w:rPr>
        <w:t xml:space="preserve">别为1,301/-115/983.6/-383.4/-983.6/999.4/-241.1/12,922澳元/MWh，QLD地区于6月 </w:t>
      </w:r>
      <w:r>
        <w:rPr>
          <w:sz w:val="20"/>
        </w:rPr>
        <w:t xml:space="preserve">12/19日出现极端电价，分别为14,930/15,500澳元/MWh，极端电价频率与5月持平。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图表26：德国峰谷价差（欧元/MWh） </w:t>
      </w:r>
    </w:p>
    <w:p>
      <w:pPr>
        <w:jc w:val="center"/>
      </w:pPr>
      <w:r>
        <w:drawing>
          <wp:inline xmlns:a="http://schemas.openxmlformats.org/drawingml/2006/main" xmlns:pic="http://schemas.openxmlformats.org/drawingml/2006/picture">
            <wp:extent cx="1828800" cy="1162681"/>
            <wp:docPr id="12" name="Picture 12"/>
            <wp:cNvGraphicFramePr>
              <a:graphicFrameLocks noChangeAspect="1"/>
            </wp:cNvGraphicFramePr>
            <a:graphic>
              <a:graphicData uri="http://schemas.openxmlformats.org/drawingml/2006/picture">
                <pic:pic>
                  <pic:nvPicPr>
                    <pic:cNvPr id="0" name="[116, 1026, 569, 1314]_20.jpg"/>
                    <pic:cNvPicPr/>
                  </pic:nvPicPr>
                  <pic:blipFill>
                    <a:blip r:embed="rId20"/>
                    <a:stretch>
                      <a:fillRect/>
                    </a:stretch>
                  </pic:blipFill>
                  <pic:spPr>
                    <a:xfrm>
                      <a:off x="0" y="0"/>
                      <a:ext cx="1828800" cy="1162681"/>
                    </a:xfrm>
                    <a:prstGeom prst="rect"/>
                  </pic:spPr>
                </pic:pic>
              </a:graphicData>
            </a:graphic>
          </wp:inline>
        </w:drawing>
      </w:r>
    </w:p>
    <w:p>
      <w:pPr>
        <w:ind w:firstLine="360"/>
      </w:pPr>
      <w:r>
        <w:rPr>
          <w:sz w:val="20"/>
        </w:rPr>
        <w:t xml:space="preserve">资料来源：Fraunhofer ISE，中金公司研究部 </w:t>
      </w:r>
    </w:p>
    <w:p>
      <w:pPr>
        <w:ind w:firstLine="360"/>
      </w:pPr>
      <w:r>
        <w:rPr>
          <w:sz w:val="20"/>
        </w:rPr>
        <w:t xml:space="preserve">图表27：美国德州峰谷价差（美元/MWh） </w:t>
      </w:r>
    </w:p>
    <w:p>
      <w:pPr>
        <w:jc w:val="center"/>
      </w:pPr>
      <w:r>
        <w:drawing>
          <wp:inline xmlns:a="http://schemas.openxmlformats.org/drawingml/2006/main" xmlns:pic="http://schemas.openxmlformats.org/drawingml/2006/picture">
            <wp:extent cx="1828800" cy="1124262"/>
            <wp:docPr id="13" name="Picture 13"/>
            <wp:cNvGraphicFramePr>
              <a:graphicFrameLocks noChangeAspect="1"/>
            </wp:cNvGraphicFramePr>
            <a:graphic>
              <a:graphicData uri="http://schemas.openxmlformats.org/drawingml/2006/picture">
                <pic:pic>
                  <pic:nvPicPr>
                    <pic:cNvPr id="0" name="[608, 1020, 1096, 1320]_20.jpg"/>
                    <pic:cNvPicPr/>
                  </pic:nvPicPr>
                  <pic:blipFill>
                    <a:blip r:embed="rId21"/>
                    <a:stretch>
                      <a:fillRect/>
                    </a:stretch>
                  </pic:blipFill>
                  <pic:spPr>
                    <a:xfrm>
                      <a:off x="0" y="0"/>
                      <a:ext cx="1828800" cy="1124262"/>
                    </a:xfrm>
                    <a:prstGeom prst="rect"/>
                  </pic:spPr>
                </pic:pic>
              </a:graphicData>
            </a:graphic>
          </wp:inline>
        </w:drawing>
      </w:r>
    </w:p>
    <w:p>
      <w:pPr>
        <w:ind w:firstLine="360"/>
      </w:pPr>
      <w:r>
        <w:rPr>
          <w:sz w:val="20"/>
        </w:rPr>
        <w:t xml:space="preserve">资料来源：LCG，中金公司研究部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21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图表28：美国加州峰谷价差（美元/MWh） </w:t>
      </w:r>
    </w:p>
    <w:p>
      <w:pPr>
        <w:ind w:firstLine="360"/>
      </w:pPr>
      <w:r>
        <w:rPr>
          <w:sz w:val="20"/>
        </w:rPr>
        <w:t xml:space="preserve">图表29：澳洲SA峰谷价差（澳元/MWh）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764299"/>
            <wp:docPr id="14" name="Picture 14"/>
            <wp:cNvGraphicFramePr>
              <a:graphicFrameLocks noChangeAspect="1"/>
            </wp:cNvGraphicFramePr>
            <a:graphic>
              <a:graphicData uri="http://schemas.openxmlformats.org/drawingml/2006/picture">
                <pic:pic>
                  <pic:nvPicPr>
                    <pic:cNvPr id="0" name="[115, 266, 1079, 638]_21.jpg"/>
                    <pic:cNvPicPr/>
                  </pic:nvPicPr>
                  <pic:blipFill>
                    <a:blip r:embed="rId22"/>
                    <a:stretch>
                      <a:fillRect/>
                    </a:stretch>
                  </pic:blipFill>
                  <pic:spPr>
                    <a:xfrm>
                      <a:off x="0" y="0"/>
                      <a:ext cx="4572000" cy="1764299"/>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图表30：澳洲NSW峰谷价差（澳元/MWh） </w:t>
      </w:r>
    </w:p>
    <w:p>
      <w:pPr>
        <w:ind w:firstLine="360"/>
      </w:pPr>
      <w:r>
        <w:rPr>
          <w:sz w:val="20"/>
        </w:rPr>
        <w:t xml:space="preserve">图表31：澳洲QLD峰谷价差（澳元/MWh）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386318"/>
            <wp:docPr id="15" name="Picture 15"/>
            <wp:cNvGraphicFramePr>
              <a:graphicFrameLocks noChangeAspect="1"/>
            </wp:cNvGraphicFramePr>
            <a:graphic>
              <a:graphicData uri="http://schemas.openxmlformats.org/drawingml/2006/picture">
                <pic:pic>
                  <pic:nvPicPr>
                    <pic:cNvPr id="0" name="[119, 709, 1082, 1001]_21.jpg"/>
                    <pic:cNvPicPr/>
                  </pic:nvPicPr>
                  <pic:blipFill>
                    <a:blip r:embed="rId23"/>
                    <a:stretch>
                      <a:fillRect/>
                    </a:stretch>
                  </pic:blipFill>
                  <pic:spPr>
                    <a:xfrm>
                      <a:off x="0" y="0"/>
                      <a:ext cx="4572000" cy="1386318"/>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资料来源：AEMO，中金公司研究部 </w:t>
      </w:r>
    </w:p>
    <w:p>
      <w:pPr>
        <w:ind w:firstLine="360"/>
      </w:pPr>
      <w:r>
        <w:rPr>
          <w:sz w:val="20"/>
        </w:rPr>
        <w:t xml:space="preserve">资料来源：AEMO，中金公司研究部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22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图表32：可比公司估值表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股票代码</w:t>
            </w:r>
          </w:p>
        </w:tc>
        <w:tc>
          <w:tcPr>
            <w:tcW w:type="dxa" w:w="785"/>
          </w:tcPr>
          <w:p>
            <w:r>
              <w:t>公司名称</w:t>
            </w:r>
          </w:p>
        </w:tc>
        <w:tc>
          <w:tcPr>
            <w:tcW w:type="dxa" w:w="785"/>
          </w:tcPr>
          <w:p>
            <w:r>
              <w:t>财报货币</w:t>
            </w:r>
          </w:p>
        </w:tc>
        <w:tc>
          <w:tcPr>
            <w:tcW w:type="dxa" w:w="785"/>
          </w:tcPr>
          <w:p>
            <w:r>
              <w:t>收盘价 07-07</w:t>
            </w:r>
          </w:p>
        </w:tc>
        <w:tc>
          <w:tcPr>
            <w:tcW w:type="dxa" w:w="785"/>
          </w:tcPr>
          <w:p>
            <w:r>
              <w:t>净利润 2022A 2023E</w:t>
            </w:r>
          </w:p>
        </w:tc>
        <w:tc>
          <w:tcPr>
            <w:tcW w:type="dxa" w:w="785"/>
          </w:tcPr>
          <w:p>
            <w:r>
              <w:t>（财报货币百万）</w:t>
            </w:r>
          </w:p>
        </w:tc>
        <w:tc>
          <w:tcPr>
            <w:tcW w:type="dxa" w:w="785"/>
          </w:tcPr>
          <w:p>
            <w:r>
              <w:t>2024E</w:t>
            </w:r>
          </w:p>
        </w:tc>
        <w:tc>
          <w:tcPr>
            <w:tcW w:type="dxa" w:w="785"/>
          </w:tcPr>
          <w:p>
            <w:r>
              <w:t xml:space="preserve"> </w:t>
            </w:r>
          </w:p>
        </w:tc>
        <w:tc>
          <w:tcPr>
            <w:tcW w:type="dxa" w:w="785"/>
          </w:tcPr>
          <w:p>
            <w:r>
              <w:t>市盈率</w:t>
            </w:r>
          </w:p>
        </w:tc>
        <w:tc>
          <w:tcPr>
            <w:tcW w:type="dxa" w:w="785"/>
          </w:tcPr>
          <w:p>
            <w:r>
              <w:t xml:space="preserve"> </w:t>
            </w:r>
          </w:p>
        </w:tc>
        <w:tc>
          <w:tcPr>
            <w:tcW w:type="dxa" w:w="785"/>
          </w:tcPr>
          <w:p>
            <w:r>
              <w:t>市值（百万 元）</w:t>
            </w:r>
          </w:p>
        </w:tc>
      </w:tr>
      <w:tr>
        <w:tc>
          <w:tcPr>
            <w:tcW w:type="dxa" w:w="7065"/>
            <w:gridSpan w:val="9"/>
          </w:tcPr>
          <w:p>
            <w:r>
              <w:t>新能源车中游及储能</w:t>
            </w:r>
          </w:p>
        </w:tc>
        <w:tc>
          <w:tcPr>
            <w:tcW w:type="dxa" w:w="785"/>
          </w:tcPr>
          <w:p>
            <w:r>
              <w:t>2023E 2024E</w:t>
            </w:r>
          </w:p>
        </w:tc>
        <w:tc>
          <w:tcPr>
            <w:tcW w:type="dxa" w:w="785"/>
          </w:tcPr>
          <w:p/>
        </w:tc>
      </w:tr>
      <w:tr>
        <w:tc>
          <w:tcPr>
            <w:tcW w:type="dxa" w:w="785"/>
          </w:tcPr>
          <w:p>
            <w:r>
              <w:t>300750.SZ</w:t>
            </w:r>
          </w:p>
        </w:tc>
        <w:tc>
          <w:tcPr>
            <w:tcW w:type="dxa" w:w="785"/>
          </w:tcPr>
          <w:p>
            <w:r>
              <w:t>宁德时代*</w:t>
            </w:r>
          </w:p>
        </w:tc>
        <w:tc>
          <w:tcPr>
            <w:tcW w:type="dxa" w:w="785"/>
          </w:tcPr>
          <w:p>
            <w:r>
              <w:t>CNY</w:t>
            </w:r>
          </w:p>
        </w:tc>
        <w:tc>
          <w:tcPr>
            <w:tcW w:type="dxa" w:w="785"/>
          </w:tcPr>
          <w:p>
            <w:r>
              <w:t>222.25</w:t>
            </w:r>
          </w:p>
        </w:tc>
        <w:tc>
          <w:tcPr>
            <w:tcW w:type="dxa" w:w="785"/>
          </w:tcPr>
          <w:p>
            <w:r>
              <w:t>30,729</w:t>
            </w:r>
          </w:p>
        </w:tc>
        <w:tc>
          <w:tcPr>
            <w:tcW w:type="dxa" w:w="785"/>
          </w:tcPr>
          <w:p>
            <w:r>
              <w:t>53,233</w:t>
            </w:r>
          </w:p>
        </w:tc>
        <w:tc>
          <w:tcPr>
            <w:tcW w:type="dxa" w:w="785"/>
          </w:tcPr>
          <w:p>
            <w:r>
              <w:t>66,395</w:t>
            </w:r>
          </w:p>
        </w:tc>
        <w:tc>
          <w:tcPr>
            <w:tcW w:type="dxa" w:w="785"/>
          </w:tcPr>
          <w:p>
            <w:r>
              <w:t>2022A 17.7</w:t>
            </w:r>
          </w:p>
        </w:tc>
        <w:tc>
          <w:tcPr>
            <w:tcW w:type="dxa" w:w="785"/>
          </w:tcPr>
          <w:p>
            <w:r>
              <w:t>10.2</w:t>
            </w:r>
          </w:p>
        </w:tc>
        <w:tc>
          <w:tcPr>
            <w:tcW w:type="dxa" w:w="785"/>
          </w:tcPr>
          <w:p>
            <w:r>
              <w:t>8.2</w:t>
            </w:r>
          </w:p>
        </w:tc>
        <w:tc>
          <w:tcPr>
            <w:tcW w:type="dxa" w:w="785"/>
          </w:tcPr>
          <w:p>
            <w:r>
              <w:t>977,076</w:t>
            </w:r>
          </w:p>
        </w:tc>
      </w:tr>
      <w:tr>
        <w:tc>
          <w:tcPr>
            <w:tcW w:type="dxa" w:w="785"/>
          </w:tcPr>
          <w:p>
            <w:r>
              <w:t>300014.SZ</w:t>
            </w:r>
          </w:p>
        </w:tc>
        <w:tc>
          <w:tcPr>
            <w:tcW w:type="dxa" w:w="785"/>
          </w:tcPr>
          <w:p>
            <w:r>
              <w:t>亿纬锂能*</w:t>
            </w:r>
          </w:p>
        </w:tc>
        <w:tc>
          <w:tcPr>
            <w:tcW w:type="dxa" w:w="785"/>
          </w:tcPr>
          <w:p>
            <w:r>
              <w:t>CNY</w:t>
            </w:r>
          </w:p>
        </w:tc>
        <w:tc>
          <w:tcPr>
            <w:tcW w:type="dxa" w:w="785"/>
          </w:tcPr>
          <w:p>
            <w:r>
              <w:t>56.89</w:t>
            </w:r>
          </w:p>
        </w:tc>
        <w:tc>
          <w:tcPr>
            <w:tcW w:type="dxa" w:w="785"/>
          </w:tcPr>
          <w:p>
            <w:r>
              <w:t>3,509</w:t>
            </w:r>
          </w:p>
        </w:tc>
        <w:tc>
          <w:tcPr>
            <w:tcW w:type="dxa" w:w="785"/>
          </w:tcPr>
          <w:p>
            <w:r>
              <w:t>6,066</w:t>
            </w:r>
          </w:p>
        </w:tc>
        <w:tc>
          <w:tcPr>
            <w:tcW w:type="dxa" w:w="785"/>
          </w:tcPr>
          <w:p>
            <w:r>
              <w:t>9,591</w:t>
            </w:r>
          </w:p>
        </w:tc>
        <w:tc>
          <w:tcPr>
            <w:tcW w:type="dxa" w:w="785"/>
          </w:tcPr>
          <w:p>
            <w:r>
              <w:t>33.2</w:t>
            </w:r>
          </w:p>
        </w:tc>
        <w:tc>
          <w:tcPr>
            <w:tcW w:type="dxa" w:w="785"/>
          </w:tcPr>
          <w:p>
            <w:r>
              <w:t>19.2</w:t>
            </w:r>
          </w:p>
        </w:tc>
        <w:tc>
          <w:tcPr>
            <w:tcW w:type="dxa" w:w="785"/>
          </w:tcPr>
          <w:p>
            <w:r>
              <w:t>12.1</w:t>
            </w:r>
          </w:p>
        </w:tc>
        <w:tc>
          <w:tcPr>
            <w:tcW w:type="dxa" w:w="785"/>
          </w:tcPr>
          <w:p>
            <w:r>
              <w:t>116.381</w:t>
            </w:r>
          </w:p>
        </w:tc>
      </w:tr>
      <w:tr>
        <w:tc>
          <w:tcPr>
            <w:tcW w:type="dxa" w:w="785"/>
          </w:tcPr>
          <w:p>
            <w:r>
              <w:t>300207.SZ</w:t>
            </w:r>
          </w:p>
        </w:tc>
        <w:tc>
          <w:tcPr>
            <w:tcW w:type="dxa" w:w="785"/>
          </w:tcPr>
          <w:p>
            <w:r>
              <w:t>欣旺达*</w:t>
            </w:r>
          </w:p>
        </w:tc>
        <w:tc>
          <w:tcPr>
            <w:tcW w:type="dxa" w:w="785"/>
          </w:tcPr>
          <w:p>
            <w:r>
              <w:t>CNY</w:t>
            </w:r>
          </w:p>
        </w:tc>
        <w:tc>
          <w:tcPr>
            <w:tcW w:type="dxa" w:w="785"/>
          </w:tcPr>
          <w:p>
            <w:r>
              <w:t>16.09</w:t>
            </w:r>
          </w:p>
        </w:tc>
        <w:tc>
          <w:tcPr>
            <w:tcW w:type="dxa" w:w="785"/>
          </w:tcPr>
          <w:p>
            <w:r>
              <w:t>1,064</w:t>
            </w:r>
          </w:p>
        </w:tc>
        <w:tc>
          <w:tcPr>
            <w:tcW w:type="dxa" w:w="785"/>
          </w:tcPr>
          <w:p>
            <w:r>
              <w:t>881</w:t>
            </w:r>
          </w:p>
        </w:tc>
        <w:tc>
          <w:tcPr>
            <w:tcW w:type="dxa" w:w="785"/>
          </w:tcPr>
          <w:p>
            <w:r>
              <w:t>1,507</w:t>
            </w:r>
          </w:p>
        </w:tc>
        <w:tc>
          <w:tcPr>
            <w:tcW w:type="dxa" w:w="785"/>
          </w:tcPr>
          <w:p>
            <w:r>
              <w:t>28.2</w:t>
            </w:r>
          </w:p>
        </w:tc>
        <w:tc>
          <w:tcPr>
            <w:tcW w:type="dxa" w:w="785"/>
          </w:tcPr>
          <w:p>
            <w:r>
              <w:t>34.0</w:t>
            </w:r>
          </w:p>
        </w:tc>
        <w:tc>
          <w:tcPr>
            <w:tcW w:type="dxa" w:w="785"/>
          </w:tcPr>
          <w:p>
            <w:r>
              <w:t>19.9</w:t>
            </w:r>
          </w:p>
        </w:tc>
        <w:tc>
          <w:tcPr>
            <w:tcW w:type="dxa" w:w="785"/>
          </w:tcPr>
          <w:p>
            <w:r>
              <w:t>29,965</w:t>
            </w:r>
          </w:p>
        </w:tc>
      </w:tr>
      <w:tr>
        <w:tc>
          <w:tcPr>
            <w:tcW w:type="dxa" w:w="785"/>
          </w:tcPr>
          <w:p>
            <w:r>
              <w:t>300438.SZ</w:t>
            </w:r>
          </w:p>
        </w:tc>
        <w:tc>
          <w:tcPr>
            <w:tcW w:type="dxa" w:w="785"/>
          </w:tcPr>
          <w:p>
            <w:r>
              <w:t>鹏辉能源*</w:t>
            </w:r>
          </w:p>
        </w:tc>
        <w:tc>
          <w:tcPr>
            <w:tcW w:type="dxa" w:w="785"/>
          </w:tcPr>
          <w:p>
            <w:r>
              <w:t>CNY</w:t>
            </w:r>
          </w:p>
        </w:tc>
        <w:tc>
          <w:tcPr>
            <w:tcW w:type="dxa" w:w="785"/>
          </w:tcPr>
          <w:p>
            <w:r>
              <w:t>47.76</w:t>
            </w:r>
          </w:p>
        </w:tc>
        <w:tc>
          <w:tcPr>
            <w:tcW w:type="dxa" w:w="785"/>
          </w:tcPr>
          <w:p>
            <w:r>
              <w:t>628</w:t>
            </w:r>
          </w:p>
        </w:tc>
        <w:tc>
          <w:tcPr>
            <w:tcW w:type="dxa" w:w="785"/>
          </w:tcPr>
          <w:p>
            <w:r>
              <w:t>1,469</w:t>
            </w:r>
          </w:p>
        </w:tc>
        <w:tc>
          <w:tcPr>
            <w:tcW w:type="dxa" w:w="785"/>
          </w:tcPr>
          <w:p>
            <w:r>
              <w:t>2,065</w:t>
            </w:r>
          </w:p>
        </w:tc>
        <w:tc>
          <w:tcPr>
            <w:tcW w:type="dxa" w:w="785"/>
          </w:tcPr>
          <w:p>
            <w:r>
              <w:t>35.1</w:t>
            </w:r>
          </w:p>
        </w:tc>
        <w:tc>
          <w:tcPr>
            <w:tcW w:type="dxa" w:w="785"/>
          </w:tcPr>
          <w:p>
            <w:r>
              <w:t>15.0</w:t>
            </w:r>
          </w:p>
        </w:tc>
        <w:tc>
          <w:tcPr>
            <w:tcW w:type="dxa" w:w="785"/>
          </w:tcPr>
          <w:p>
            <w:r>
              <w:t>10.7</w:t>
            </w:r>
          </w:p>
        </w:tc>
        <w:tc>
          <w:tcPr>
            <w:tcW w:type="dxa" w:w="785"/>
          </w:tcPr>
          <w:p>
            <w:r>
              <w:t>22,031</w:t>
            </w:r>
          </w:p>
        </w:tc>
      </w:tr>
      <w:tr>
        <w:tc>
          <w:tcPr>
            <w:tcW w:type="dxa" w:w="785"/>
          </w:tcPr>
          <w:p>
            <w:r>
              <w:t>688063.SH</w:t>
            </w:r>
          </w:p>
        </w:tc>
        <w:tc>
          <w:tcPr>
            <w:tcW w:type="dxa" w:w="785"/>
          </w:tcPr>
          <w:p>
            <w:r>
              <w:t>派能科技*</w:t>
            </w:r>
          </w:p>
        </w:tc>
        <w:tc>
          <w:tcPr>
            <w:tcW w:type="dxa" w:w="785"/>
          </w:tcPr>
          <w:p>
            <w:r>
              <w:t>CNY</w:t>
            </w:r>
          </w:p>
        </w:tc>
        <w:tc>
          <w:tcPr>
            <w:tcW w:type="dxa" w:w="785"/>
          </w:tcPr>
          <w:p>
            <w:r>
              <w:t>193.10</w:t>
            </w:r>
          </w:p>
        </w:tc>
        <w:tc>
          <w:tcPr>
            <w:tcW w:type="dxa" w:w="785"/>
          </w:tcPr>
          <w:p>
            <w:r>
              <w:t>1,273</w:t>
            </w:r>
          </w:p>
        </w:tc>
        <w:tc>
          <w:tcPr>
            <w:tcW w:type="dxa" w:w="785"/>
          </w:tcPr>
          <w:p>
            <w:r>
              <w:t>2,800</w:t>
            </w:r>
          </w:p>
        </w:tc>
        <w:tc>
          <w:tcPr>
            <w:tcW w:type="dxa" w:w="785"/>
          </w:tcPr>
          <w:p>
            <w:r>
              <w:t>3,512</w:t>
            </w:r>
          </w:p>
        </w:tc>
        <w:tc>
          <w:tcPr>
            <w:tcW w:type="dxa" w:w="785"/>
          </w:tcPr>
          <w:p>
            <w:r>
              <w:t>26.6</w:t>
            </w:r>
          </w:p>
        </w:tc>
        <w:tc>
          <w:tcPr>
            <w:tcW w:type="dxa" w:w="785"/>
          </w:tcPr>
          <w:p>
            <w:r>
              <w:t>12.1</w:t>
            </w:r>
          </w:p>
        </w:tc>
        <w:tc>
          <w:tcPr>
            <w:tcW w:type="dxa" w:w="785"/>
          </w:tcPr>
          <w:p>
            <w:r>
              <w:t>9.7</w:t>
            </w:r>
          </w:p>
        </w:tc>
        <w:tc>
          <w:tcPr>
            <w:tcW w:type="dxa" w:w="785"/>
          </w:tcPr>
          <w:p>
            <w:r>
              <w:t>33,913</w:t>
            </w:r>
          </w:p>
        </w:tc>
      </w:tr>
      <w:tr>
        <w:tc>
          <w:tcPr>
            <w:tcW w:type="dxa" w:w="785"/>
          </w:tcPr>
          <w:p>
            <w:r>
              <w:t>688567.SH</w:t>
            </w:r>
          </w:p>
        </w:tc>
        <w:tc>
          <w:tcPr>
            <w:tcW w:type="dxa" w:w="785"/>
          </w:tcPr>
          <w:p>
            <w:r>
              <w:t>孚能科技*</w:t>
            </w:r>
          </w:p>
        </w:tc>
        <w:tc>
          <w:tcPr>
            <w:tcW w:type="dxa" w:w="785"/>
          </w:tcPr>
          <w:p>
            <w:r>
              <w:t>CNY</w:t>
            </w:r>
          </w:p>
        </w:tc>
        <w:tc>
          <w:tcPr>
            <w:tcW w:type="dxa" w:w="785"/>
          </w:tcPr>
          <w:p>
            <w:r>
              <w:t>21.80</w:t>
            </w:r>
          </w:p>
        </w:tc>
        <w:tc>
          <w:tcPr>
            <w:tcW w:type="dxa" w:w="785"/>
          </w:tcPr>
          <w:p>
            <w:r>
              <w:t>-927</w:t>
            </w:r>
          </w:p>
        </w:tc>
        <w:tc>
          <w:tcPr>
            <w:tcW w:type="dxa" w:w="785"/>
          </w:tcPr>
          <w:p>
            <w:r>
              <w:t>503</w:t>
            </w:r>
          </w:p>
        </w:tc>
        <w:tc>
          <w:tcPr>
            <w:tcW w:type="dxa" w:w="785"/>
          </w:tcPr>
          <w:p>
            <w:r>
              <w:t>1,185</w:t>
            </w:r>
          </w:p>
        </w:tc>
        <w:tc>
          <w:tcPr>
            <w:tcW w:type="dxa" w:w="785"/>
          </w:tcPr>
          <w:p>
            <w:r>
              <w:t>N.M.</w:t>
            </w:r>
          </w:p>
        </w:tc>
        <w:tc>
          <w:tcPr>
            <w:tcW w:type="dxa" w:w="785"/>
          </w:tcPr>
          <w:p>
            <w:r>
              <w:t>52.7</w:t>
            </w:r>
          </w:p>
        </w:tc>
        <w:tc>
          <w:tcPr>
            <w:tcW w:type="dxa" w:w="785"/>
          </w:tcPr>
          <w:p>
            <w:r>
              <w:t>22.4</w:t>
            </w:r>
          </w:p>
        </w:tc>
        <w:tc>
          <w:tcPr>
            <w:tcW w:type="dxa" w:w="785"/>
          </w:tcPr>
          <w:p>
            <w:r>
              <w:t>26,558</w:t>
            </w:r>
          </w:p>
        </w:tc>
      </w:tr>
      <w:tr>
        <w:tc>
          <w:tcPr>
            <w:tcW w:type="dxa" w:w="785"/>
          </w:tcPr>
          <w:p>
            <w:r>
              <w:t>002518.SZ</w:t>
            </w:r>
          </w:p>
        </w:tc>
        <w:tc>
          <w:tcPr>
            <w:tcW w:type="dxa" w:w="785"/>
          </w:tcPr>
          <w:p>
            <w:r>
              <w:t>科士达*</w:t>
            </w:r>
          </w:p>
        </w:tc>
        <w:tc>
          <w:tcPr>
            <w:tcW w:type="dxa" w:w="785"/>
          </w:tcPr>
          <w:p>
            <w:r>
              <w:t>CNY</w:t>
            </w:r>
          </w:p>
        </w:tc>
        <w:tc>
          <w:tcPr>
            <w:tcW w:type="dxa" w:w="785"/>
          </w:tcPr>
          <w:p>
            <w:r>
              <w:t>38.31</w:t>
            </w:r>
          </w:p>
        </w:tc>
        <w:tc>
          <w:tcPr>
            <w:tcW w:type="dxa" w:w="785"/>
          </w:tcPr>
          <w:p>
            <w:r>
              <w:t>656</w:t>
            </w:r>
          </w:p>
        </w:tc>
        <w:tc>
          <w:tcPr>
            <w:tcW w:type="dxa" w:w="785"/>
          </w:tcPr>
          <w:p>
            <w:r>
              <w:t>1,152</w:t>
            </w:r>
          </w:p>
        </w:tc>
        <w:tc>
          <w:tcPr>
            <w:tcW w:type="dxa" w:w="785"/>
          </w:tcPr>
          <w:p>
            <w:r>
              <w:t>1,563</w:t>
            </w:r>
          </w:p>
        </w:tc>
        <w:tc>
          <w:tcPr>
            <w:tcW w:type="dxa" w:w="785"/>
          </w:tcPr>
          <w:p>
            <w:r>
              <w:t>34.0</w:t>
            </w:r>
          </w:p>
        </w:tc>
        <w:tc>
          <w:tcPr>
            <w:tcW w:type="dxa" w:w="785"/>
          </w:tcPr>
          <w:p>
            <w:r>
              <w:t>19.4</w:t>
            </w:r>
          </w:p>
        </w:tc>
        <w:tc>
          <w:tcPr>
            <w:tcW w:type="dxa" w:w="785"/>
          </w:tcPr>
          <w:p>
            <w:r>
              <w:t>14.3</w:t>
            </w:r>
          </w:p>
        </w:tc>
        <w:tc>
          <w:tcPr>
            <w:tcW w:type="dxa" w:w="785"/>
          </w:tcPr>
          <w:p>
            <w:r>
              <w:t>22,487</w:t>
            </w:r>
          </w:p>
        </w:tc>
      </w:tr>
      <w:tr>
        <w:tc>
          <w:tcPr>
            <w:tcW w:type="dxa" w:w="785"/>
          </w:tcPr>
          <w:p>
            <w:r>
              <w:t>300769.SZ</w:t>
            </w:r>
          </w:p>
        </w:tc>
        <w:tc>
          <w:tcPr>
            <w:tcW w:type="dxa" w:w="785"/>
          </w:tcPr>
          <w:p>
            <w:r>
              <w:t>德方纳米*</w:t>
            </w:r>
          </w:p>
        </w:tc>
        <w:tc>
          <w:tcPr>
            <w:tcW w:type="dxa" w:w="785"/>
          </w:tcPr>
          <w:p>
            <w:r>
              <w:t>CNY</w:t>
            </w:r>
          </w:p>
        </w:tc>
        <w:tc>
          <w:tcPr>
            <w:tcW w:type="dxa" w:w="785"/>
          </w:tcPr>
          <w:p>
            <w:r>
              <w:t>115.86</w:t>
            </w:r>
          </w:p>
        </w:tc>
        <w:tc>
          <w:tcPr>
            <w:tcW w:type="dxa" w:w="785"/>
          </w:tcPr>
          <w:p>
            <w:r>
              <w:t>2,380</w:t>
            </w:r>
          </w:p>
        </w:tc>
        <w:tc>
          <w:tcPr>
            <w:tcW w:type="dxa" w:w="785"/>
          </w:tcPr>
          <w:p>
            <w:r>
              <w:t>1,097</w:t>
            </w:r>
          </w:p>
        </w:tc>
        <w:tc>
          <w:tcPr>
            <w:tcW w:type="dxa" w:w="785"/>
          </w:tcPr>
          <w:p>
            <w:r>
              <w:t>2,513</w:t>
            </w:r>
          </w:p>
        </w:tc>
        <w:tc>
          <w:tcPr>
            <w:tcW w:type="dxa" w:w="785"/>
          </w:tcPr>
          <w:p>
            <w:r>
              <w:t>8.5</w:t>
            </w:r>
          </w:p>
        </w:tc>
        <w:tc>
          <w:tcPr>
            <w:tcW w:type="dxa" w:w="785"/>
          </w:tcPr>
          <w:p>
            <w:r>
              <w:t>18.4</w:t>
            </w:r>
          </w:p>
        </w:tc>
        <w:tc>
          <w:tcPr>
            <w:tcW w:type="dxa" w:w="785"/>
          </w:tcPr>
          <w:p>
            <w:r>
              <w:t>8.0</w:t>
            </w:r>
          </w:p>
        </w:tc>
        <w:tc>
          <w:tcPr>
            <w:tcW w:type="dxa" w:w="785"/>
          </w:tcPr>
          <w:p>
            <w:r>
              <w:t>32,353</w:t>
            </w:r>
          </w:p>
        </w:tc>
      </w:tr>
      <w:tr>
        <w:tc>
          <w:tcPr>
            <w:tcW w:type="dxa" w:w="785"/>
          </w:tcPr>
          <w:p>
            <w:r>
              <w:t>300568.SZ</w:t>
            </w:r>
          </w:p>
        </w:tc>
        <w:tc>
          <w:tcPr>
            <w:tcW w:type="dxa" w:w="785"/>
          </w:tcPr>
          <w:p>
            <w:r>
              <w:t>星源材质*</w:t>
            </w:r>
          </w:p>
        </w:tc>
        <w:tc>
          <w:tcPr>
            <w:tcW w:type="dxa" w:w="785"/>
          </w:tcPr>
          <w:p>
            <w:r>
              <w:t>CNY</w:t>
            </w:r>
          </w:p>
        </w:tc>
        <w:tc>
          <w:tcPr>
            <w:tcW w:type="dxa" w:w="785"/>
          </w:tcPr>
          <w:p>
            <w:r>
              <w:t>16.56</w:t>
            </w:r>
          </w:p>
        </w:tc>
        <w:tc>
          <w:tcPr>
            <w:tcW w:type="dxa" w:w="785"/>
          </w:tcPr>
          <w:p>
            <w:r>
              <w:t>719</w:t>
            </w:r>
          </w:p>
        </w:tc>
        <w:tc>
          <w:tcPr>
            <w:tcW w:type="dxa" w:w="785"/>
          </w:tcPr>
          <w:p>
            <w:r>
              <w:t>1,121</w:t>
            </w:r>
          </w:p>
        </w:tc>
        <w:tc>
          <w:tcPr>
            <w:tcW w:type="dxa" w:w="785"/>
          </w:tcPr>
          <w:p>
            <w:r>
              <w:t>1,499</w:t>
            </w:r>
          </w:p>
        </w:tc>
        <w:tc>
          <w:tcPr>
            <w:tcW w:type="dxa" w:w="785"/>
          </w:tcPr>
          <w:p>
            <w:r>
              <w:t>29.5</w:t>
            </w:r>
          </w:p>
        </w:tc>
        <w:tc>
          <w:tcPr>
            <w:tcW w:type="dxa" w:w="785"/>
          </w:tcPr>
          <w:p>
            <w:r>
              <w:t>18.9</w:t>
            </w:r>
          </w:p>
        </w:tc>
        <w:tc>
          <w:tcPr>
            <w:tcW w:type="dxa" w:w="785"/>
          </w:tcPr>
          <w:p>
            <w:r>
              <w:t>14.2</w:t>
            </w:r>
          </w:p>
        </w:tc>
        <w:tc>
          <w:tcPr>
            <w:tcW w:type="dxa" w:w="785"/>
          </w:tcPr>
          <w:p>
            <w:r>
              <w:t>21,225</w:t>
            </w:r>
          </w:p>
        </w:tc>
      </w:tr>
      <w:tr>
        <w:tc>
          <w:tcPr>
            <w:tcW w:type="dxa" w:w="785"/>
          </w:tcPr>
          <w:p>
            <w:r>
              <w:t>603659.SH</w:t>
            </w:r>
          </w:p>
        </w:tc>
        <w:tc>
          <w:tcPr>
            <w:tcW w:type="dxa" w:w="785"/>
          </w:tcPr>
          <w:p>
            <w:r>
              <w:t>璞泰来*</w:t>
            </w:r>
          </w:p>
        </w:tc>
        <w:tc>
          <w:tcPr>
            <w:tcW w:type="dxa" w:w="785"/>
          </w:tcPr>
          <w:p>
            <w:r>
              <w:t>CNY</w:t>
            </w:r>
          </w:p>
        </w:tc>
        <w:tc>
          <w:tcPr>
            <w:tcW w:type="dxa" w:w="785"/>
          </w:tcPr>
          <w:p>
            <w:r>
              <w:t>38.21</w:t>
            </w:r>
          </w:p>
        </w:tc>
        <w:tc>
          <w:tcPr>
            <w:tcW w:type="dxa" w:w="785"/>
          </w:tcPr>
          <w:p>
            <w:r>
              <w:t>3,104</w:t>
            </w:r>
          </w:p>
        </w:tc>
        <w:tc>
          <w:tcPr>
            <w:tcW w:type="dxa" w:w="785"/>
          </w:tcPr>
          <w:p>
            <w:r>
              <w:t>4,229</w:t>
            </w:r>
          </w:p>
        </w:tc>
        <w:tc>
          <w:tcPr>
            <w:tcW w:type="dxa" w:w="785"/>
          </w:tcPr>
          <w:p>
            <w:r>
              <w:t>5,873</w:t>
            </w:r>
          </w:p>
        </w:tc>
        <w:tc>
          <w:tcPr>
            <w:tcW w:type="dxa" w:w="785"/>
          </w:tcPr>
          <w:p>
            <w:r>
              <w:t>17.1</w:t>
            </w:r>
          </w:p>
        </w:tc>
        <w:tc>
          <w:tcPr>
            <w:tcW w:type="dxa" w:w="785"/>
          </w:tcPr>
          <w:p>
            <w:r>
              <w:t>12.6</w:t>
            </w:r>
          </w:p>
        </w:tc>
        <w:tc>
          <w:tcPr>
            <w:tcW w:type="dxa" w:w="785"/>
          </w:tcPr>
          <w:p>
            <w:r>
              <w:t>9.0</w:t>
            </w:r>
          </w:p>
        </w:tc>
        <w:tc>
          <w:tcPr>
            <w:tcW w:type="dxa" w:w="785"/>
          </w:tcPr>
          <w:p>
            <w:r>
              <w:t>77,039</w:t>
            </w:r>
          </w:p>
        </w:tc>
      </w:tr>
      <w:tr>
        <w:tc>
          <w:tcPr>
            <w:tcW w:type="dxa" w:w="785"/>
          </w:tcPr>
          <w:p>
            <w:r>
              <w:t>688005.SH</w:t>
            </w:r>
          </w:p>
        </w:tc>
        <w:tc>
          <w:tcPr>
            <w:tcW w:type="dxa" w:w="785"/>
          </w:tcPr>
          <w:p>
            <w:r>
              <w:t>容百科技*</w:t>
            </w:r>
          </w:p>
        </w:tc>
        <w:tc>
          <w:tcPr>
            <w:tcW w:type="dxa" w:w="785"/>
          </w:tcPr>
          <w:p>
            <w:r>
              <w:t>CNY</w:t>
            </w:r>
          </w:p>
        </w:tc>
        <w:tc>
          <w:tcPr>
            <w:tcW w:type="dxa" w:w="785"/>
          </w:tcPr>
          <w:p>
            <w:r>
              <w:t>53.83</w:t>
            </w:r>
          </w:p>
        </w:tc>
        <w:tc>
          <w:tcPr>
            <w:tcW w:type="dxa" w:w="785"/>
          </w:tcPr>
          <w:p>
            <w:r>
              <w:t>1,353</w:t>
            </w:r>
          </w:p>
        </w:tc>
        <w:tc>
          <w:tcPr>
            <w:tcW w:type="dxa" w:w="785"/>
          </w:tcPr>
          <w:p>
            <w:r>
              <w:t>1,840</w:t>
            </w:r>
          </w:p>
        </w:tc>
        <w:tc>
          <w:tcPr>
            <w:tcW w:type="dxa" w:w="785"/>
          </w:tcPr>
          <w:p>
            <w:r>
              <w:t>2,541</w:t>
            </w:r>
          </w:p>
        </w:tc>
        <w:tc>
          <w:tcPr>
            <w:tcW w:type="dxa" w:w="785"/>
          </w:tcPr>
          <w:p>
            <w:r>
              <w:t>17.9</w:t>
            </w:r>
          </w:p>
        </w:tc>
        <w:tc>
          <w:tcPr>
            <w:tcW w:type="dxa" w:w="785"/>
          </w:tcPr>
          <w:p>
            <w:r>
              <w:t>13.2</w:t>
            </w:r>
          </w:p>
        </w:tc>
        <w:tc>
          <w:tcPr>
            <w:tcW w:type="dxa" w:w="785"/>
          </w:tcPr>
          <w:p>
            <w:r>
              <w:t>9.6</w:t>
            </w:r>
          </w:p>
        </w:tc>
        <w:tc>
          <w:tcPr>
            <w:tcW w:type="dxa" w:w="785"/>
          </w:tcPr>
          <w:p>
            <w:r>
              <w:t>24,278</w:t>
            </w:r>
          </w:p>
        </w:tc>
      </w:tr>
      <w:tr>
        <w:tc>
          <w:tcPr>
            <w:tcW w:type="dxa" w:w="785"/>
          </w:tcPr>
          <w:p>
            <w:r>
              <w:t>301150.SZ</w:t>
            </w:r>
          </w:p>
        </w:tc>
        <w:tc>
          <w:tcPr>
            <w:tcW w:type="dxa" w:w="785"/>
          </w:tcPr>
          <w:p>
            <w:r>
              <w:t>中一科技*</w:t>
            </w:r>
          </w:p>
        </w:tc>
        <w:tc>
          <w:tcPr>
            <w:tcW w:type="dxa" w:w="785"/>
          </w:tcPr>
          <w:p>
            <w:r>
              <w:t>CNY</w:t>
            </w:r>
          </w:p>
        </w:tc>
        <w:tc>
          <w:tcPr>
            <w:tcW w:type="dxa" w:w="785"/>
          </w:tcPr>
          <w:p>
            <w:r>
              <w:t>50.80</w:t>
            </w:r>
          </w:p>
        </w:tc>
        <w:tc>
          <w:tcPr>
            <w:tcW w:type="dxa" w:w="785"/>
          </w:tcPr>
          <w:p>
            <w:r>
              <w:t>413</w:t>
            </w:r>
          </w:p>
        </w:tc>
        <w:tc>
          <w:tcPr>
            <w:tcW w:type="dxa" w:w="785"/>
          </w:tcPr>
          <w:p>
            <w:r>
              <w:t>521</w:t>
            </w:r>
          </w:p>
        </w:tc>
        <w:tc>
          <w:tcPr>
            <w:tcW w:type="dxa" w:w="785"/>
          </w:tcPr>
          <w:p>
            <w:r>
              <w:t>790</w:t>
            </w:r>
          </w:p>
        </w:tc>
        <w:tc>
          <w:tcPr>
            <w:tcW w:type="dxa" w:w="785"/>
          </w:tcPr>
          <w:p>
            <w:r>
              <w:t>12.4</w:t>
            </w:r>
          </w:p>
        </w:tc>
        <w:tc>
          <w:tcPr>
            <w:tcW w:type="dxa" w:w="785"/>
          </w:tcPr>
          <w:p>
            <w:r>
              <w:t>9.8</w:t>
            </w:r>
          </w:p>
        </w:tc>
        <w:tc>
          <w:tcPr>
            <w:tcW w:type="dxa" w:w="785"/>
          </w:tcPr>
          <w:p>
            <w:r>
              <w:t>6.5</w:t>
            </w:r>
          </w:p>
        </w:tc>
        <w:tc>
          <w:tcPr>
            <w:tcW w:type="dxa" w:w="785"/>
          </w:tcPr>
          <w:p>
            <w:r>
              <w:t>6,671</w:t>
            </w:r>
          </w:p>
        </w:tc>
      </w:tr>
      <w:tr>
        <w:tc>
          <w:tcPr>
            <w:tcW w:type="dxa" w:w="785"/>
          </w:tcPr>
          <w:p>
            <w:r>
              <w:t>688700.SH</w:t>
            </w:r>
          </w:p>
        </w:tc>
        <w:tc>
          <w:tcPr>
            <w:tcW w:type="dxa" w:w="785"/>
          </w:tcPr>
          <w:p>
            <w:r>
              <w:t>东威科技*</w:t>
            </w:r>
          </w:p>
        </w:tc>
        <w:tc>
          <w:tcPr>
            <w:tcW w:type="dxa" w:w="785"/>
          </w:tcPr>
          <w:p>
            <w:r>
              <w:t>CNY</w:t>
            </w:r>
          </w:p>
        </w:tc>
        <w:tc>
          <w:tcPr>
            <w:tcW w:type="dxa" w:w="785"/>
          </w:tcPr>
          <w:p>
            <w:r>
              <w:t>100.67</w:t>
            </w:r>
          </w:p>
        </w:tc>
        <w:tc>
          <w:tcPr>
            <w:tcW w:type="dxa" w:w="785"/>
          </w:tcPr>
          <w:p>
            <w:r>
              <w:t>213</w:t>
            </w:r>
          </w:p>
        </w:tc>
        <w:tc>
          <w:tcPr>
            <w:tcW w:type="dxa" w:w="785"/>
          </w:tcPr>
          <w:p>
            <w:r>
              <w:t>453</w:t>
            </w:r>
          </w:p>
        </w:tc>
        <w:tc>
          <w:tcPr>
            <w:tcW w:type="dxa" w:w="785"/>
          </w:tcPr>
          <w:p>
            <w:r>
              <w:t>705</w:t>
            </w:r>
          </w:p>
        </w:tc>
        <w:tc>
          <w:tcPr>
            <w:tcW w:type="dxa" w:w="785"/>
          </w:tcPr>
          <w:p>
            <w:r>
              <w:t>102.8</w:t>
            </w:r>
          </w:p>
        </w:tc>
        <w:tc>
          <w:tcPr>
            <w:tcW w:type="dxa" w:w="785"/>
          </w:tcPr>
          <w:p>
            <w:r>
              <w:t>48.4</w:t>
            </w:r>
          </w:p>
        </w:tc>
        <w:tc>
          <w:tcPr>
            <w:tcW w:type="dxa" w:w="785"/>
          </w:tcPr>
          <w:p>
            <w:r>
              <w:t>31.1</w:t>
            </w:r>
          </w:p>
        </w:tc>
        <w:tc>
          <w:tcPr>
            <w:tcW w:type="dxa" w:w="785"/>
          </w:tcPr>
          <w:p>
            <w:r>
              <w:t>23,117</w:t>
            </w:r>
          </w:p>
        </w:tc>
      </w:tr>
      <w:tr>
        <w:tc>
          <w:tcPr>
            <w:tcW w:type="dxa" w:w="785"/>
          </w:tcPr>
          <w:p>
            <w:r>
              <w:t>688707.SH</w:t>
            </w:r>
          </w:p>
        </w:tc>
        <w:tc>
          <w:tcPr>
            <w:tcW w:type="dxa" w:w="785"/>
          </w:tcPr>
          <w:p>
            <w:r>
              <w:t>振华新材*</w:t>
            </w:r>
          </w:p>
        </w:tc>
        <w:tc>
          <w:tcPr>
            <w:tcW w:type="dxa" w:w="785"/>
          </w:tcPr>
          <w:p>
            <w:r>
              <w:t>CNY</w:t>
            </w:r>
          </w:p>
        </w:tc>
        <w:tc>
          <w:tcPr>
            <w:tcW w:type="dxa" w:w="785"/>
          </w:tcPr>
          <w:p>
            <w:r>
              <w:t>31.95</w:t>
            </w:r>
          </w:p>
        </w:tc>
        <w:tc>
          <w:tcPr>
            <w:tcW w:type="dxa" w:w="785"/>
          </w:tcPr>
          <w:p>
            <w:r>
              <w:t>1,272</w:t>
            </w:r>
          </w:p>
        </w:tc>
        <w:tc>
          <w:tcPr>
            <w:tcW w:type="dxa" w:w="785"/>
          </w:tcPr>
          <w:p>
            <w:r>
              <w:t>833</w:t>
            </w:r>
          </w:p>
        </w:tc>
        <w:tc>
          <w:tcPr>
            <w:tcW w:type="dxa" w:w="785"/>
          </w:tcPr>
          <w:p>
            <w:r>
              <w:t>1,094</w:t>
            </w:r>
          </w:p>
        </w:tc>
        <w:tc>
          <w:tcPr>
            <w:tcW w:type="dxa" w:w="785"/>
          </w:tcPr>
          <w:p>
            <w:r>
              <w:t>11.1</w:t>
            </w:r>
          </w:p>
        </w:tc>
        <w:tc>
          <w:tcPr>
            <w:tcW w:type="dxa" w:w="785"/>
          </w:tcPr>
          <w:p>
            <w:r>
              <w:t>17.0</w:t>
            </w:r>
          </w:p>
        </w:tc>
        <w:tc>
          <w:tcPr>
            <w:tcW w:type="dxa" w:w="785"/>
          </w:tcPr>
          <w:p>
            <w:r>
              <w:t>12.9</w:t>
            </w:r>
          </w:p>
        </w:tc>
        <w:tc>
          <w:tcPr>
            <w:tcW w:type="dxa" w:w="785"/>
          </w:tcPr>
          <w:p>
            <w:r>
              <w:t>14,152</w:t>
            </w:r>
          </w:p>
        </w:tc>
      </w:tr>
      <w:tr>
        <w:tc>
          <w:tcPr>
            <w:tcW w:type="dxa" w:w="785"/>
          </w:tcPr>
          <w:p>
            <w:r>
              <w:t>002335.SZ</w:t>
            </w:r>
          </w:p>
        </w:tc>
        <w:tc>
          <w:tcPr>
            <w:tcW w:type="dxa" w:w="785"/>
          </w:tcPr>
          <w:p>
            <w:r>
              <w:t>科华数据*</w:t>
            </w:r>
          </w:p>
        </w:tc>
        <w:tc>
          <w:tcPr>
            <w:tcW w:type="dxa" w:w="785"/>
          </w:tcPr>
          <w:p>
            <w:r>
              <w:t>CNY</w:t>
            </w:r>
          </w:p>
        </w:tc>
        <w:tc>
          <w:tcPr>
            <w:tcW w:type="dxa" w:w="785"/>
          </w:tcPr>
          <w:p>
            <w:r>
              <w:t>38.83</w:t>
            </w:r>
          </w:p>
        </w:tc>
        <w:tc>
          <w:tcPr>
            <w:tcW w:type="dxa" w:w="785"/>
          </w:tcPr>
          <w:p>
            <w:r>
              <w:t>248</w:t>
            </w:r>
          </w:p>
        </w:tc>
        <w:tc>
          <w:tcPr>
            <w:tcW w:type="dxa" w:w="785"/>
          </w:tcPr>
          <w:p>
            <w:r>
              <w:t>721</w:t>
            </w:r>
          </w:p>
        </w:tc>
        <w:tc>
          <w:tcPr>
            <w:tcW w:type="dxa" w:w="785"/>
          </w:tcPr>
          <w:p>
            <w:r>
              <w:t>920</w:t>
            </w:r>
          </w:p>
        </w:tc>
        <w:tc>
          <w:tcPr>
            <w:tcW w:type="dxa" w:w="785"/>
          </w:tcPr>
          <w:p>
            <w:r>
              <w:t>72.2</w:t>
            </w:r>
          </w:p>
        </w:tc>
        <w:tc>
          <w:tcPr>
            <w:tcW w:type="dxa" w:w="785"/>
          </w:tcPr>
          <w:p>
            <w:r>
              <w:t>24.9</w:t>
            </w:r>
          </w:p>
        </w:tc>
        <w:tc>
          <w:tcPr>
            <w:tcW w:type="dxa" w:w="785"/>
          </w:tcPr>
          <w:p>
            <w:r>
              <w:t>19.5</w:t>
            </w:r>
          </w:p>
        </w:tc>
        <w:tc>
          <w:tcPr>
            <w:tcW w:type="dxa" w:w="785"/>
          </w:tcPr>
          <w:p>
            <w:r>
              <w:t>17,923</w:t>
            </w:r>
          </w:p>
        </w:tc>
      </w:tr>
      <w:tr>
        <w:tc>
          <w:tcPr>
            <w:tcW w:type="dxa" w:w="785"/>
          </w:tcPr>
          <w:p>
            <w:r>
              <w:t>300712.SZ</w:t>
            </w:r>
          </w:p>
        </w:tc>
        <w:tc>
          <w:tcPr>
            <w:tcW w:type="dxa" w:w="785"/>
          </w:tcPr>
          <w:p>
            <w:r>
              <w:t>永福股份</w:t>
            </w:r>
          </w:p>
        </w:tc>
        <w:tc>
          <w:tcPr>
            <w:tcW w:type="dxa" w:w="785"/>
          </w:tcPr>
          <w:p>
            <w:r>
              <w:t>CNY</w:t>
            </w:r>
          </w:p>
        </w:tc>
        <w:tc>
          <w:tcPr>
            <w:tcW w:type="dxa" w:w="785"/>
          </w:tcPr>
          <w:p>
            <w:r>
              <w:t>35.62</w:t>
            </w:r>
          </w:p>
        </w:tc>
        <w:tc>
          <w:tcPr>
            <w:tcW w:type="dxa" w:w="785"/>
          </w:tcPr>
          <w:p>
            <w:r>
              <w:t>84</w:t>
            </w:r>
          </w:p>
        </w:tc>
        <w:tc>
          <w:tcPr>
            <w:tcW w:type="dxa" w:w="785"/>
          </w:tcPr>
          <w:p>
            <w:r>
              <w:t>138</w:t>
            </w:r>
          </w:p>
        </w:tc>
        <w:tc>
          <w:tcPr>
            <w:tcW w:type="dxa" w:w="785"/>
          </w:tcPr>
          <w:p>
            <w:r>
              <w:t>188</w:t>
            </w:r>
          </w:p>
        </w:tc>
        <w:tc>
          <w:tcPr>
            <w:tcW w:type="dxa" w:w="785"/>
          </w:tcPr>
          <w:p>
            <w:r>
              <w:t>78.1</w:t>
            </w:r>
          </w:p>
        </w:tc>
        <w:tc>
          <w:tcPr>
            <w:tcW w:type="dxa" w:w="785"/>
          </w:tcPr>
          <w:p>
            <w:r>
              <w:t>36.0</w:t>
            </w:r>
          </w:p>
        </w:tc>
        <w:tc>
          <w:tcPr>
            <w:tcW w:type="dxa" w:w="785"/>
          </w:tcPr>
          <w:p>
            <w:r>
              <w:t>24.8</w:t>
            </w:r>
          </w:p>
        </w:tc>
        <w:tc>
          <w:tcPr>
            <w:tcW w:type="dxa" w:w="785"/>
          </w:tcPr>
          <w:p>
            <w:r>
              <w:t>6,612</w:t>
            </w:r>
          </w:p>
        </w:tc>
      </w:tr>
      <w:tr>
        <w:tc>
          <w:tcPr>
            <w:tcW w:type="dxa" w:w="785"/>
          </w:tcPr>
          <w:p>
            <w:r>
              <w:t>002837.SZ</w:t>
            </w:r>
          </w:p>
        </w:tc>
        <w:tc>
          <w:tcPr>
            <w:tcW w:type="dxa" w:w="785"/>
          </w:tcPr>
          <w:p>
            <w:r>
              <w:t>英维克*</w:t>
            </w:r>
          </w:p>
        </w:tc>
        <w:tc>
          <w:tcPr>
            <w:tcW w:type="dxa" w:w="785"/>
          </w:tcPr>
          <w:p>
            <w:r>
              <w:t>CNY</w:t>
            </w:r>
          </w:p>
        </w:tc>
        <w:tc>
          <w:tcPr>
            <w:tcW w:type="dxa" w:w="785"/>
          </w:tcPr>
          <w:p>
            <w:r>
              <w:t>30.16</w:t>
            </w:r>
          </w:p>
        </w:tc>
        <w:tc>
          <w:tcPr>
            <w:tcW w:type="dxa" w:w="785"/>
          </w:tcPr>
          <w:p>
            <w:r>
              <w:t>280</w:t>
            </w:r>
          </w:p>
        </w:tc>
        <w:tc>
          <w:tcPr>
            <w:tcW w:type="dxa" w:w="785"/>
          </w:tcPr>
          <w:p>
            <w:r>
              <w:t>399</w:t>
            </w:r>
          </w:p>
        </w:tc>
        <w:tc>
          <w:tcPr>
            <w:tcW w:type="dxa" w:w="785"/>
          </w:tcPr>
          <w:p>
            <w:r>
              <w:t>515</w:t>
            </w:r>
          </w:p>
        </w:tc>
        <w:tc>
          <w:tcPr>
            <w:tcW w:type="dxa" w:w="785"/>
          </w:tcPr>
          <w:p>
            <w:r>
              <w:t>60.8</w:t>
            </w:r>
          </w:p>
        </w:tc>
        <w:tc>
          <w:tcPr>
            <w:tcW w:type="dxa" w:w="785"/>
          </w:tcPr>
          <w:p>
            <w:r>
              <w:t>42.7</w:t>
            </w:r>
          </w:p>
        </w:tc>
        <w:tc>
          <w:tcPr>
            <w:tcW w:type="dxa" w:w="785"/>
          </w:tcPr>
          <w:p>
            <w:r>
              <w:t>33.1</w:t>
            </w:r>
          </w:p>
        </w:tc>
        <w:tc>
          <w:tcPr>
            <w:tcW w:type="dxa" w:w="785"/>
          </w:tcPr>
          <w:p>
            <w:r>
              <w:t>17,040</w:t>
            </w:r>
          </w:p>
        </w:tc>
      </w:tr>
      <w:tr>
        <w:tc>
          <w:tcPr>
            <w:tcW w:type="dxa" w:w="785"/>
          </w:tcPr>
          <w:p>
            <w:r>
              <w:t>300990.SZ</w:t>
            </w:r>
          </w:p>
        </w:tc>
        <w:tc>
          <w:tcPr>
            <w:tcW w:type="dxa" w:w="785"/>
          </w:tcPr>
          <w:p>
            <w:r>
              <w:t>同飞股份</w:t>
            </w:r>
          </w:p>
        </w:tc>
        <w:tc>
          <w:tcPr>
            <w:tcW w:type="dxa" w:w="785"/>
          </w:tcPr>
          <w:p>
            <w:r>
              <w:t>CNY</w:t>
            </w:r>
          </w:p>
        </w:tc>
        <w:tc>
          <w:tcPr>
            <w:tcW w:type="dxa" w:w="785"/>
          </w:tcPr>
          <w:p>
            <w:r>
              <w:t>49.13</w:t>
            </w:r>
          </w:p>
        </w:tc>
        <w:tc>
          <w:tcPr>
            <w:tcW w:type="dxa" w:w="785"/>
          </w:tcPr>
          <w:p>
            <w:r>
              <w:t>128</w:t>
            </w:r>
          </w:p>
        </w:tc>
        <w:tc>
          <w:tcPr>
            <w:tcW w:type="dxa" w:w="785"/>
          </w:tcPr>
          <w:p>
            <w:r>
              <w:t>244</w:t>
            </w:r>
          </w:p>
        </w:tc>
        <w:tc>
          <w:tcPr>
            <w:tcW w:type="dxa" w:w="785"/>
          </w:tcPr>
          <w:p>
            <w:r>
              <w:t>349</w:t>
            </w:r>
          </w:p>
        </w:tc>
        <w:tc>
          <w:tcPr>
            <w:tcW w:type="dxa" w:w="785"/>
          </w:tcPr>
          <w:p>
            <w:r>
              <w:t>64.6</w:t>
            </w:r>
          </w:p>
        </w:tc>
        <w:tc>
          <w:tcPr>
            <w:tcW w:type="dxa" w:w="785"/>
          </w:tcPr>
          <w:p>
            <w:r>
              <w:t>27.9</w:t>
            </w:r>
          </w:p>
        </w:tc>
        <w:tc>
          <w:tcPr>
            <w:tcW w:type="dxa" w:w="785"/>
          </w:tcPr>
          <w:p>
            <w:r>
              <w:t>27.9</w:t>
            </w:r>
          </w:p>
        </w:tc>
        <w:tc>
          <w:tcPr>
            <w:tcW w:type="dxa" w:w="785"/>
          </w:tcPr>
          <w:p>
            <w:r>
              <w:t>60,001</w:t>
            </w:r>
          </w:p>
        </w:tc>
      </w:tr>
      <w:tr>
        <w:tc>
          <w:tcPr>
            <w:tcW w:type="dxa" w:w="785"/>
          </w:tcPr>
          <w:p>
            <w:r>
              <w:t>301031.SZ</w:t>
            </w:r>
          </w:p>
        </w:tc>
        <w:tc>
          <w:tcPr>
            <w:tcW w:type="dxa" w:w="785"/>
          </w:tcPr>
          <w:p>
            <w:r>
              <w:t>中熔电气</w:t>
            </w:r>
          </w:p>
        </w:tc>
        <w:tc>
          <w:tcPr>
            <w:tcW w:type="dxa" w:w="785"/>
          </w:tcPr>
          <w:p>
            <w:r>
              <w:t>CNY</w:t>
            </w:r>
          </w:p>
        </w:tc>
        <w:tc>
          <w:tcPr>
            <w:tcW w:type="dxa" w:w="785"/>
          </w:tcPr>
          <w:p>
            <w:r>
              <w:t>134.88</w:t>
            </w:r>
          </w:p>
        </w:tc>
        <w:tc>
          <w:tcPr>
            <w:tcW w:type="dxa" w:w="785"/>
          </w:tcPr>
          <w:p>
            <w:r>
              <w:t>154</w:t>
            </w:r>
          </w:p>
        </w:tc>
        <w:tc>
          <w:tcPr>
            <w:tcW w:type="dxa" w:w="785"/>
          </w:tcPr>
          <w:p>
            <w:r>
              <w:t>230</w:t>
            </w:r>
          </w:p>
        </w:tc>
        <w:tc>
          <w:tcPr>
            <w:tcW w:type="dxa" w:w="785"/>
          </w:tcPr>
          <w:p>
            <w:r>
              <w:t>350</w:t>
            </w:r>
          </w:p>
        </w:tc>
        <w:tc>
          <w:tcPr>
            <w:tcW w:type="dxa" w:w="785"/>
          </w:tcPr>
          <w:p>
            <w:r>
              <w:t>58.1</w:t>
            </w:r>
          </w:p>
        </w:tc>
        <w:tc>
          <w:tcPr>
            <w:tcW w:type="dxa" w:w="785"/>
          </w:tcPr>
          <w:p>
            <w:r>
              <w:t>38.9</w:t>
            </w:r>
          </w:p>
        </w:tc>
        <w:tc>
          <w:tcPr>
            <w:tcW w:type="dxa" w:w="785"/>
          </w:tcPr>
          <w:p>
            <w:r>
              <w:t>25.5</w:t>
            </w:r>
          </w:p>
        </w:tc>
        <w:tc>
          <w:tcPr>
            <w:tcW w:type="dxa" w:w="785"/>
          </w:tcPr>
          <w:p>
            <w:r>
              <w:t>8,957</w:t>
            </w:r>
          </w:p>
        </w:tc>
      </w:tr>
      <w:tr>
        <w:tc>
          <w:tcPr>
            <w:tcW w:type="dxa" w:w="785"/>
          </w:tcPr>
          <w:p>
            <w:r>
              <w:t>600580.SH</w:t>
            </w:r>
          </w:p>
        </w:tc>
        <w:tc>
          <w:tcPr>
            <w:tcW w:type="dxa" w:w="785"/>
          </w:tcPr>
          <w:p>
            <w:r>
              <w:t>卧龙电驱*</w:t>
            </w:r>
          </w:p>
        </w:tc>
        <w:tc>
          <w:tcPr>
            <w:tcW w:type="dxa" w:w="785"/>
          </w:tcPr>
          <w:p>
            <w:r>
              <w:t>CNY</w:t>
            </w:r>
          </w:p>
        </w:tc>
        <w:tc>
          <w:tcPr>
            <w:tcW w:type="dxa" w:w="785"/>
          </w:tcPr>
          <w:p>
            <w:r>
              <w:t>13.72</w:t>
            </w:r>
          </w:p>
        </w:tc>
        <w:tc>
          <w:tcPr>
            <w:tcW w:type="dxa" w:w="785"/>
          </w:tcPr>
          <w:p>
            <w:r>
              <w:t>800</w:t>
            </w:r>
          </w:p>
        </w:tc>
        <w:tc>
          <w:tcPr>
            <w:tcW w:type="dxa" w:w="785"/>
          </w:tcPr>
          <w:p>
            <w:r>
              <w:t>1,338</w:t>
            </w:r>
          </w:p>
        </w:tc>
        <w:tc>
          <w:tcPr>
            <w:tcW w:type="dxa" w:w="785"/>
          </w:tcPr>
          <w:p>
            <w:r>
              <w:t>1,532</w:t>
            </w:r>
          </w:p>
        </w:tc>
        <w:tc>
          <w:tcPr>
            <w:tcW w:type="dxa" w:w="785"/>
          </w:tcPr>
          <w:p>
            <w:r>
              <w:t>22.6</w:t>
            </w:r>
          </w:p>
        </w:tc>
        <w:tc>
          <w:tcPr>
            <w:tcW w:type="dxa" w:w="785"/>
          </w:tcPr>
          <w:p>
            <w:r>
              <w:t>13.5</w:t>
            </w:r>
          </w:p>
        </w:tc>
        <w:tc>
          <w:tcPr>
            <w:tcW w:type="dxa" w:w="785"/>
          </w:tcPr>
          <w:p>
            <w:r>
              <w:t>11.8</w:t>
            </w:r>
          </w:p>
        </w:tc>
        <w:tc>
          <w:tcPr>
            <w:tcW w:type="dxa" w:w="785"/>
          </w:tcPr>
          <w:p>
            <w:r>
              <w:t>17,992</w:t>
            </w:r>
          </w:p>
        </w:tc>
      </w:tr>
      <w:tr>
        <w:tc>
          <w:tcPr>
            <w:tcW w:type="dxa" w:w="785"/>
          </w:tcPr>
          <w:p>
            <w:r>
              <w:t>600885.SH</w:t>
            </w:r>
          </w:p>
        </w:tc>
        <w:tc>
          <w:tcPr>
            <w:tcW w:type="dxa" w:w="785"/>
          </w:tcPr>
          <w:p>
            <w:r>
              <w:t>宏发股份*</w:t>
            </w:r>
          </w:p>
        </w:tc>
        <w:tc>
          <w:tcPr>
            <w:tcW w:type="dxa" w:w="785"/>
          </w:tcPr>
          <w:p>
            <w:r>
              <w:t>CNY</w:t>
            </w:r>
          </w:p>
        </w:tc>
        <w:tc>
          <w:tcPr>
            <w:tcW w:type="dxa" w:w="785"/>
          </w:tcPr>
          <w:p>
            <w:r>
              <w:t>32.66</w:t>
            </w:r>
          </w:p>
        </w:tc>
        <w:tc>
          <w:tcPr>
            <w:tcW w:type="dxa" w:w="785"/>
          </w:tcPr>
          <w:p>
            <w:r>
              <w:t>1,247</w:t>
            </w:r>
          </w:p>
        </w:tc>
        <w:tc>
          <w:tcPr>
            <w:tcW w:type="dxa" w:w="785"/>
          </w:tcPr>
          <w:p>
            <w:r>
              <w:t>1,652</w:t>
            </w:r>
          </w:p>
        </w:tc>
        <w:tc>
          <w:tcPr>
            <w:tcW w:type="dxa" w:w="785"/>
          </w:tcPr>
          <w:p>
            <w:r>
              <w:t>2,005</w:t>
            </w:r>
          </w:p>
        </w:tc>
        <w:tc>
          <w:tcPr>
            <w:tcW w:type="dxa" w:w="785"/>
          </w:tcPr>
          <w:p>
            <w:r>
              <w:t>27.3</w:t>
            </w:r>
          </w:p>
        </w:tc>
        <w:tc>
          <w:tcPr>
            <w:tcW w:type="dxa" w:w="785"/>
          </w:tcPr>
          <w:p>
            <w:r>
              <w:t>20.6</w:t>
            </w:r>
          </w:p>
        </w:tc>
        <w:tc>
          <w:tcPr>
            <w:tcW w:type="dxa" w:w="785"/>
          </w:tcPr>
          <w:p>
            <w:r>
              <w:t>17.0</w:t>
            </w:r>
          </w:p>
        </w:tc>
        <w:tc>
          <w:tcPr>
            <w:tcW w:type="dxa" w:w="785"/>
          </w:tcPr>
          <w:p>
            <w:r>
              <w:t>34,054</w:t>
            </w:r>
          </w:p>
        </w:tc>
      </w:tr>
      <w:tr>
        <w:tc>
          <w:tcPr>
            <w:tcW w:type="dxa" w:w="7065"/>
            <w:gridSpan w:val="9"/>
          </w:tcPr>
          <w:p>
            <w:r>
              <w:t>电力设备与工控自动化</w:t>
            </w:r>
          </w:p>
        </w:tc>
        <w:tc>
          <w:tcPr>
            <w:tcW w:type="dxa" w:w="785"/>
          </w:tcPr>
          <w:p>
            <w:r>
              <w:t xml:space="preserve"> </w:t>
            </w:r>
          </w:p>
        </w:tc>
        <w:tc>
          <w:tcPr>
            <w:tcW w:type="dxa" w:w="785"/>
          </w:tcPr>
          <w:p/>
        </w:tc>
      </w:tr>
      <w:tr>
        <w:tc>
          <w:tcPr>
            <w:tcW w:type="dxa" w:w="785"/>
          </w:tcPr>
          <w:p>
            <w:r>
              <w:t>600406.SH</w:t>
            </w:r>
          </w:p>
        </w:tc>
        <w:tc>
          <w:tcPr>
            <w:tcW w:type="dxa" w:w="785"/>
          </w:tcPr>
          <w:p>
            <w:r>
              <w:t>国电南瑞*</w:t>
            </w:r>
          </w:p>
        </w:tc>
        <w:tc>
          <w:tcPr>
            <w:tcW w:type="dxa" w:w="785"/>
          </w:tcPr>
          <w:p>
            <w:r>
              <w:t>CNY</w:t>
            </w:r>
          </w:p>
        </w:tc>
        <w:tc>
          <w:tcPr>
            <w:tcW w:type="dxa" w:w="785"/>
          </w:tcPr>
          <w:p>
            <w:r>
              <w:t>23.50</w:t>
            </w:r>
          </w:p>
        </w:tc>
        <w:tc>
          <w:tcPr>
            <w:tcW w:type="dxa" w:w="785"/>
          </w:tcPr>
          <w:p>
            <w:r>
              <w:t>6,446</w:t>
            </w:r>
          </w:p>
        </w:tc>
        <w:tc>
          <w:tcPr>
            <w:tcW w:type="dxa" w:w="785"/>
          </w:tcPr>
          <w:p>
            <w:r>
              <w:t>7,402</w:t>
            </w:r>
          </w:p>
        </w:tc>
        <w:tc>
          <w:tcPr>
            <w:tcW w:type="dxa" w:w="785"/>
          </w:tcPr>
          <w:p>
            <w:r>
              <w:t>8,842</w:t>
            </w:r>
          </w:p>
        </w:tc>
        <w:tc>
          <w:tcPr>
            <w:tcW w:type="dxa" w:w="785"/>
          </w:tcPr>
          <w:p>
            <w:r>
              <w:t>24.4</w:t>
            </w:r>
          </w:p>
        </w:tc>
        <w:tc>
          <w:tcPr>
            <w:tcW w:type="dxa" w:w="785"/>
          </w:tcPr>
          <w:p>
            <w:r>
              <w:t>21.3</w:t>
            </w:r>
          </w:p>
        </w:tc>
        <w:tc>
          <w:tcPr>
            <w:tcW w:type="dxa" w:w="785"/>
          </w:tcPr>
          <w:p>
            <w:r>
              <w:t>17.8</w:t>
            </w:r>
          </w:p>
        </w:tc>
        <w:tc>
          <w:tcPr>
            <w:tcW w:type="dxa" w:w="785"/>
          </w:tcPr>
          <w:p>
            <w:r>
              <w:t>188,785</w:t>
            </w:r>
          </w:p>
        </w:tc>
      </w:tr>
      <w:tr>
        <w:tc>
          <w:tcPr>
            <w:tcW w:type="dxa" w:w="785"/>
          </w:tcPr>
          <w:p>
            <w:r>
              <w:t>002028.SZ</w:t>
            </w:r>
          </w:p>
        </w:tc>
        <w:tc>
          <w:tcPr>
            <w:tcW w:type="dxa" w:w="785"/>
          </w:tcPr>
          <w:p>
            <w:r>
              <w:t>思源电气*</w:t>
            </w:r>
          </w:p>
        </w:tc>
        <w:tc>
          <w:tcPr>
            <w:tcW w:type="dxa" w:w="785"/>
          </w:tcPr>
          <w:p>
            <w:r>
              <w:t>CNY</w:t>
            </w:r>
          </w:p>
        </w:tc>
        <w:tc>
          <w:tcPr>
            <w:tcW w:type="dxa" w:w="785"/>
          </w:tcPr>
          <w:p>
            <w:r>
              <w:t>47.37</w:t>
            </w:r>
          </w:p>
        </w:tc>
        <w:tc>
          <w:tcPr>
            <w:tcW w:type="dxa" w:w="785"/>
          </w:tcPr>
          <w:p>
            <w:r>
              <w:t>1,220</w:t>
            </w:r>
          </w:p>
        </w:tc>
        <w:tc>
          <w:tcPr>
            <w:tcW w:type="dxa" w:w="785"/>
          </w:tcPr>
          <w:p>
            <w:r>
              <w:t>1,673</w:t>
            </w:r>
          </w:p>
        </w:tc>
        <w:tc>
          <w:tcPr>
            <w:tcW w:type="dxa" w:w="785"/>
          </w:tcPr>
          <w:p>
            <w:r>
              <w:t>2,124</w:t>
            </w:r>
          </w:p>
        </w:tc>
        <w:tc>
          <w:tcPr>
            <w:tcW w:type="dxa" w:w="785"/>
          </w:tcPr>
          <w:p>
            <w:r>
              <w:t>29.9</w:t>
            </w:r>
          </w:p>
        </w:tc>
        <w:tc>
          <w:tcPr>
            <w:tcW w:type="dxa" w:w="785"/>
          </w:tcPr>
          <w:p>
            <w:r>
              <w:t>21.8</w:t>
            </w:r>
          </w:p>
        </w:tc>
        <w:tc>
          <w:tcPr>
            <w:tcW w:type="dxa" w:w="785"/>
          </w:tcPr>
          <w:p>
            <w:r>
              <w:t>17.2</w:t>
            </w:r>
          </w:p>
        </w:tc>
        <w:tc>
          <w:tcPr>
            <w:tcW w:type="dxa" w:w="785"/>
          </w:tcPr>
          <w:p>
            <w:r>
              <w:t>36,485</w:t>
            </w:r>
          </w:p>
        </w:tc>
      </w:tr>
      <w:tr>
        <w:tc>
          <w:tcPr>
            <w:tcW w:type="dxa" w:w="785"/>
          </w:tcPr>
          <w:p>
            <w:r>
              <w:t>600875.SH</w:t>
            </w:r>
          </w:p>
        </w:tc>
        <w:tc>
          <w:tcPr>
            <w:tcW w:type="dxa" w:w="785"/>
          </w:tcPr>
          <w:p>
            <w:r>
              <w:t>东方电气*</w:t>
            </w:r>
          </w:p>
        </w:tc>
        <w:tc>
          <w:tcPr>
            <w:tcW w:type="dxa" w:w="785"/>
          </w:tcPr>
          <w:p>
            <w:r>
              <w:t>CNY</w:t>
            </w:r>
          </w:p>
        </w:tc>
        <w:tc>
          <w:tcPr>
            <w:tcW w:type="dxa" w:w="785"/>
          </w:tcPr>
          <w:p>
            <w:r>
              <w:t>19.02</w:t>
            </w:r>
          </w:p>
        </w:tc>
        <w:tc>
          <w:tcPr>
            <w:tcW w:type="dxa" w:w="785"/>
          </w:tcPr>
          <w:p>
            <w:r>
              <w:t>2,855</w:t>
            </w:r>
          </w:p>
        </w:tc>
        <w:tc>
          <w:tcPr>
            <w:tcW w:type="dxa" w:w="785"/>
          </w:tcPr>
          <w:p>
            <w:r>
              <w:t>3,729</w:t>
            </w:r>
          </w:p>
        </w:tc>
        <w:tc>
          <w:tcPr>
            <w:tcW w:type="dxa" w:w="785"/>
          </w:tcPr>
          <w:p>
            <w:r>
              <w:t>4,559</w:t>
            </w:r>
          </w:p>
        </w:tc>
        <w:tc>
          <w:tcPr>
            <w:tcW w:type="dxa" w:w="785"/>
          </w:tcPr>
          <w:p>
            <w:r>
              <w:t>20.8</w:t>
            </w:r>
          </w:p>
        </w:tc>
        <w:tc>
          <w:tcPr>
            <w:tcW w:type="dxa" w:w="785"/>
          </w:tcPr>
          <w:p>
            <w:r>
              <w:t>15.9</w:t>
            </w:r>
          </w:p>
        </w:tc>
        <w:tc>
          <w:tcPr>
            <w:tcW w:type="dxa" w:w="785"/>
          </w:tcPr>
          <w:p>
            <w:r>
              <w:t>13.0</w:t>
            </w:r>
          </w:p>
        </w:tc>
        <w:tc>
          <w:tcPr>
            <w:tcW w:type="dxa" w:w="785"/>
          </w:tcPr>
          <w:p>
            <w:r>
              <w:t>56,150</w:t>
            </w:r>
          </w:p>
        </w:tc>
      </w:tr>
      <w:tr>
        <w:tc>
          <w:tcPr>
            <w:tcW w:type="dxa" w:w="785"/>
          </w:tcPr>
          <w:p>
            <w:r>
              <w:t>000400.SZ</w:t>
            </w:r>
          </w:p>
        </w:tc>
        <w:tc>
          <w:tcPr>
            <w:tcW w:type="dxa" w:w="785"/>
          </w:tcPr>
          <w:p>
            <w:r>
              <w:t>许继电气*</w:t>
            </w:r>
          </w:p>
        </w:tc>
        <w:tc>
          <w:tcPr>
            <w:tcW w:type="dxa" w:w="785"/>
          </w:tcPr>
          <w:p>
            <w:r>
              <w:t>CNY</w:t>
            </w:r>
          </w:p>
        </w:tc>
        <w:tc>
          <w:tcPr>
            <w:tcW w:type="dxa" w:w="785"/>
          </w:tcPr>
          <w:p>
            <w:r>
              <w:t>22.35</w:t>
            </w:r>
          </w:p>
        </w:tc>
        <w:tc>
          <w:tcPr>
            <w:tcW w:type="dxa" w:w="785"/>
          </w:tcPr>
          <w:p>
            <w:r>
              <w:t>759</w:t>
            </w:r>
          </w:p>
        </w:tc>
        <w:tc>
          <w:tcPr>
            <w:tcW w:type="dxa" w:w="785"/>
          </w:tcPr>
          <w:p>
            <w:r>
              <w:t>1,000</w:t>
            </w:r>
          </w:p>
        </w:tc>
        <w:tc>
          <w:tcPr>
            <w:tcW w:type="dxa" w:w="785"/>
          </w:tcPr>
          <w:p>
            <w:r>
              <w:t>1,384</w:t>
            </w:r>
          </w:p>
        </w:tc>
        <w:tc>
          <w:tcPr>
            <w:tcW w:type="dxa" w:w="785"/>
          </w:tcPr>
          <w:p>
            <w:r>
              <w:t>29.7</w:t>
            </w:r>
          </w:p>
        </w:tc>
        <w:tc>
          <w:tcPr>
            <w:tcW w:type="dxa" w:w="785"/>
          </w:tcPr>
          <w:p>
            <w:r>
              <w:t>22.5</w:t>
            </w:r>
          </w:p>
        </w:tc>
        <w:tc>
          <w:tcPr>
            <w:tcW w:type="dxa" w:w="785"/>
          </w:tcPr>
          <w:p>
            <w:r>
              <w:t>16.3</w:t>
            </w:r>
          </w:p>
        </w:tc>
        <w:tc>
          <w:tcPr>
            <w:tcW w:type="dxa" w:w="785"/>
          </w:tcPr>
          <w:p>
            <w:r>
              <w:t>22,536</w:t>
            </w:r>
          </w:p>
        </w:tc>
      </w:tr>
      <w:tr>
        <w:tc>
          <w:tcPr>
            <w:tcW w:type="dxa" w:w="785"/>
          </w:tcPr>
          <w:p>
            <w:r>
              <w:t>601126.SH</w:t>
            </w:r>
          </w:p>
        </w:tc>
        <w:tc>
          <w:tcPr>
            <w:tcW w:type="dxa" w:w="785"/>
          </w:tcPr>
          <w:p>
            <w:r>
              <w:t>四方股份</w:t>
            </w:r>
          </w:p>
        </w:tc>
        <w:tc>
          <w:tcPr>
            <w:tcW w:type="dxa" w:w="785"/>
          </w:tcPr>
          <w:p>
            <w:r>
              <w:t>CNY</w:t>
            </w:r>
          </w:p>
        </w:tc>
        <w:tc>
          <w:tcPr>
            <w:tcW w:type="dxa" w:w="785"/>
          </w:tcPr>
          <w:p>
            <w:r>
              <w:t>15.04</w:t>
            </w:r>
          </w:p>
        </w:tc>
        <w:tc>
          <w:tcPr>
            <w:tcW w:type="dxa" w:w="785"/>
          </w:tcPr>
          <w:p>
            <w:r>
              <w:t>543</w:t>
            </w:r>
          </w:p>
        </w:tc>
        <w:tc>
          <w:tcPr>
            <w:tcW w:type="dxa" w:w="785"/>
          </w:tcPr>
          <w:p>
            <w:r>
              <w:t>689</w:t>
            </w:r>
          </w:p>
        </w:tc>
        <w:tc>
          <w:tcPr>
            <w:tcW w:type="dxa" w:w="785"/>
          </w:tcPr>
          <w:p>
            <w:r>
              <w:t>833</w:t>
            </w:r>
          </w:p>
        </w:tc>
        <w:tc>
          <w:tcPr>
            <w:tcW w:type="dxa" w:w="785"/>
          </w:tcPr>
          <w:p>
            <w:r>
              <w:t>22.0</w:t>
            </w:r>
          </w:p>
        </w:tc>
        <w:tc>
          <w:tcPr>
            <w:tcW w:type="dxa" w:w="785"/>
          </w:tcPr>
          <w:p>
            <w:r>
              <w:t>17.8</w:t>
            </w:r>
          </w:p>
        </w:tc>
        <w:tc>
          <w:tcPr>
            <w:tcW w:type="dxa" w:w="785"/>
          </w:tcPr>
          <w:p>
            <w:r>
              <w:t>14.7</w:t>
            </w:r>
          </w:p>
        </w:tc>
        <w:tc>
          <w:tcPr>
            <w:tcW w:type="dxa" w:w="785"/>
          </w:tcPr>
          <w:p>
            <w:r>
              <w:t>12,254</w:t>
            </w:r>
          </w:p>
        </w:tc>
      </w:tr>
      <w:tr>
        <w:tc>
          <w:tcPr>
            <w:tcW w:type="dxa" w:w="785"/>
          </w:tcPr>
          <w:p>
            <w:r>
              <w:t>600131.SH</w:t>
            </w:r>
          </w:p>
        </w:tc>
        <w:tc>
          <w:tcPr>
            <w:tcW w:type="dxa" w:w="785"/>
          </w:tcPr>
          <w:p>
            <w:r>
              <w:t>国网信通*</w:t>
            </w:r>
          </w:p>
        </w:tc>
        <w:tc>
          <w:tcPr>
            <w:tcW w:type="dxa" w:w="785"/>
          </w:tcPr>
          <w:p>
            <w:r>
              <w:t>CNY</w:t>
            </w:r>
          </w:p>
        </w:tc>
        <w:tc>
          <w:tcPr>
            <w:tcW w:type="dxa" w:w="785"/>
          </w:tcPr>
          <w:p>
            <w:r>
              <w:t>19.54</w:t>
            </w:r>
          </w:p>
        </w:tc>
        <w:tc>
          <w:tcPr>
            <w:tcW w:type="dxa" w:w="785"/>
          </w:tcPr>
          <w:p>
            <w:r>
              <w:t>802</w:t>
            </w:r>
          </w:p>
        </w:tc>
        <w:tc>
          <w:tcPr>
            <w:tcW w:type="dxa" w:w="785"/>
          </w:tcPr>
          <w:p>
            <w:r>
              <w:t>962</w:t>
            </w:r>
          </w:p>
        </w:tc>
        <w:tc>
          <w:tcPr>
            <w:tcW w:type="dxa" w:w="785"/>
          </w:tcPr>
          <w:p>
            <w:r>
              <w:t>1,125</w:t>
            </w:r>
          </w:p>
        </w:tc>
        <w:tc>
          <w:tcPr>
            <w:tcW w:type="dxa" w:w="785"/>
          </w:tcPr>
          <w:p>
            <w:r>
              <w:t>29.3</w:t>
            </w:r>
          </w:p>
        </w:tc>
        <w:tc>
          <w:tcPr>
            <w:tcW w:type="dxa" w:w="785"/>
          </w:tcPr>
          <w:p>
            <w:r>
              <w:t>24.4</w:t>
            </w:r>
          </w:p>
        </w:tc>
        <w:tc>
          <w:tcPr>
            <w:tcW w:type="dxa" w:w="785"/>
          </w:tcPr>
          <w:p>
            <w:r>
              <w:t>20.9</w:t>
            </w:r>
          </w:p>
        </w:tc>
        <w:tc>
          <w:tcPr>
            <w:tcW w:type="dxa" w:w="785"/>
          </w:tcPr>
          <w:p>
            <w:r>
              <w:t>23,497</w:t>
            </w:r>
          </w:p>
        </w:tc>
      </w:tr>
      <w:tr>
        <w:tc>
          <w:tcPr>
            <w:tcW w:type="dxa" w:w="785"/>
          </w:tcPr>
          <w:p>
            <w:r>
              <w:t>300286.SZ</w:t>
            </w:r>
          </w:p>
        </w:tc>
        <w:tc>
          <w:tcPr>
            <w:tcW w:type="dxa" w:w="785"/>
          </w:tcPr>
          <w:p>
            <w:r>
              <w:t>安科瑞*</w:t>
            </w:r>
          </w:p>
        </w:tc>
        <w:tc>
          <w:tcPr>
            <w:tcW w:type="dxa" w:w="785"/>
          </w:tcPr>
          <w:p>
            <w:r>
              <w:t>CNY</w:t>
            </w:r>
          </w:p>
        </w:tc>
        <w:tc>
          <w:tcPr>
            <w:tcW w:type="dxa" w:w="785"/>
          </w:tcPr>
          <w:p>
            <w:r>
              <w:t>40.10</w:t>
            </w:r>
          </w:p>
        </w:tc>
        <w:tc>
          <w:tcPr>
            <w:tcW w:type="dxa" w:w="785"/>
          </w:tcPr>
          <w:p>
            <w:r>
              <w:t>171</w:t>
            </w:r>
          </w:p>
        </w:tc>
        <w:tc>
          <w:tcPr>
            <w:tcW w:type="dxa" w:w="785"/>
          </w:tcPr>
          <w:p>
            <w:r>
              <w:t>271</w:t>
            </w:r>
          </w:p>
        </w:tc>
        <w:tc>
          <w:tcPr>
            <w:tcW w:type="dxa" w:w="785"/>
          </w:tcPr>
          <w:p>
            <w:r>
              <w:t>400</w:t>
            </w:r>
          </w:p>
        </w:tc>
        <w:tc>
          <w:tcPr>
            <w:tcW w:type="dxa" w:w="785"/>
          </w:tcPr>
          <w:p>
            <w:r>
              <w:t>50.5</w:t>
            </w:r>
          </w:p>
        </w:tc>
        <w:tc>
          <w:tcPr>
            <w:tcW w:type="dxa" w:w="785"/>
          </w:tcPr>
          <w:p>
            <w:r>
              <w:t>31.8</w:t>
            </w:r>
          </w:p>
        </w:tc>
        <w:tc>
          <w:tcPr>
            <w:tcW w:type="dxa" w:w="785"/>
          </w:tcPr>
          <w:p>
            <w:r>
              <w:t>21.5</w:t>
            </w:r>
          </w:p>
        </w:tc>
        <w:tc>
          <w:tcPr>
            <w:tcW w:type="dxa" w:w="785"/>
          </w:tcPr>
          <w:p>
            <w:r>
              <w:t>8,610</w:t>
            </w:r>
          </w:p>
        </w:tc>
      </w:tr>
      <w:tr>
        <w:tc>
          <w:tcPr>
            <w:tcW w:type="dxa" w:w="785"/>
          </w:tcPr>
          <w:p>
            <w:r>
              <w:t>300982.SZ</w:t>
            </w:r>
          </w:p>
        </w:tc>
        <w:tc>
          <w:tcPr>
            <w:tcW w:type="dxa" w:w="785"/>
          </w:tcPr>
          <w:p>
            <w:r>
              <w:t>苏文电能</w:t>
            </w:r>
          </w:p>
        </w:tc>
        <w:tc>
          <w:tcPr>
            <w:tcW w:type="dxa" w:w="785"/>
          </w:tcPr>
          <w:p>
            <w:r>
              <w:t>CNY</w:t>
            </w:r>
          </w:p>
        </w:tc>
        <w:tc>
          <w:tcPr>
            <w:tcW w:type="dxa" w:w="785"/>
          </w:tcPr>
          <w:p>
            <w:r>
              <w:t>54.60</w:t>
            </w:r>
          </w:p>
        </w:tc>
        <w:tc>
          <w:tcPr>
            <w:tcW w:type="dxa" w:w="785"/>
          </w:tcPr>
          <w:p>
            <w:r>
              <w:t>256</w:t>
            </w:r>
          </w:p>
        </w:tc>
        <w:tc>
          <w:tcPr>
            <w:tcW w:type="dxa" w:w="785"/>
          </w:tcPr>
          <w:p>
            <w:r>
              <w:t>461</w:t>
            </w:r>
          </w:p>
        </w:tc>
        <w:tc>
          <w:tcPr>
            <w:tcW w:type="dxa" w:w="785"/>
          </w:tcPr>
          <w:p>
            <w:r>
              <w:t>605</w:t>
            </w:r>
          </w:p>
        </w:tc>
        <w:tc>
          <w:tcPr>
            <w:tcW w:type="dxa" w:w="785"/>
          </w:tcPr>
          <w:p>
            <w:r>
              <w:t>35.8</w:t>
            </w:r>
          </w:p>
        </w:tc>
        <w:tc>
          <w:tcPr>
            <w:tcW w:type="dxa" w:w="785"/>
          </w:tcPr>
          <w:p>
            <w:r>
              <w:t>22.8</w:t>
            </w:r>
          </w:p>
        </w:tc>
        <w:tc>
          <w:tcPr>
            <w:tcW w:type="dxa" w:w="785"/>
          </w:tcPr>
          <w:p>
            <w:r>
              <w:t>17.4</w:t>
            </w:r>
          </w:p>
        </w:tc>
        <w:tc>
          <w:tcPr>
            <w:tcW w:type="dxa" w:w="785"/>
          </w:tcPr>
          <w:p>
            <w:r>
              <w:t>11,257</w:t>
            </w:r>
          </w:p>
        </w:tc>
      </w:tr>
      <w:tr>
        <w:tc>
          <w:tcPr>
            <w:tcW w:type="dxa" w:w="785"/>
          </w:tcPr>
          <w:p>
            <w:r>
              <w:t>688100.SH</w:t>
            </w:r>
          </w:p>
        </w:tc>
        <w:tc>
          <w:tcPr>
            <w:tcW w:type="dxa" w:w="785"/>
          </w:tcPr>
          <w:p>
            <w:r>
              <w:t>威胜信息*</w:t>
            </w:r>
          </w:p>
        </w:tc>
        <w:tc>
          <w:tcPr>
            <w:tcW w:type="dxa" w:w="785"/>
          </w:tcPr>
          <w:p>
            <w:r>
              <w:t>CNY</w:t>
            </w:r>
          </w:p>
        </w:tc>
        <w:tc>
          <w:tcPr>
            <w:tcW w:type="dxa" w:w="785"/>
          </w:tcPr>
          <w:p>
            <w:r>
              <w:t>29.33</w:t>
            </w:r>
          </w:p>
        </w:tc>
        <w:tc>
          <w:tcPr>
            <w:tcW w:type="dxa" w:w="785"/>
          </w:tcPr>
          <w:p>
            <w:r>
              <w:t>400</w:t>
            </w:r>
          </w:p>
        </w:tc>
        <w:tc>
          <w:tcPr>
            <w:tcW w:type="dxa" w:w="785"/>
          </w:tcPr>
          <w:p>
            <w:r>
              <w:t>540</w:t>
            </w:r>
          </w:p>
        </w:tc>
        <w:tc>
          <w:tcPr>
            <w:tcW w:type="dxa" w:w="785"/>
          </w:tcPr>
          <w:p>
            <w:r>
              <w:t>712</w:t>
            </w:r>
          </w:p>
        </w:tc>
        <w:tc>
          <w:tcPr>
            <w:tcW w:type="dxa" w:w="785"/>
          </w:tcPr>
          <w:p>
            <w:r>
              <w:t>36.6</w:t>
            </w:r>
          </w:p>
        </w:tc>
        <w:tc>
          <w:tcPr>
            <w:tcW w:type="dxa" w:w="785"/>
          </w:tcPr>
          <w:p>
            <w:r>
              <w:t>27.2</w:t>
            </w:r>
          </w:p>
        </w:tc>
        <w:tc>
          <w:tcPr>
            <w:tcW w:type="dxa" w:w="785"/>
          </w:tcPr>
          <w:p>
            <w:r>
              <w:t>20.6</w:t>
            </w:r>
          </w:p>
        </w:tc>
        <w:tc>
          <w:tcPr>
            <w:tcW w:type="dxa" w:w="785"/>
          </w:tcPr>
          <w:p>
            <w:r>
              <w:t>14,665</w:t>
            </w:r>
          </w:p>
        </w:tc>
      </w:tr>
      <w:tr>
        <w:tc>
          <w:tcPr>
            <w:tcW w:type="dxa" w:w="785"/>
          </w:tcPr>
          <w:p>
            <w:r>
              <w:t>301162.SZ</w:t>
            </w:r>
          </w:p>
        </w:tc>
        <w:tc>
          <w:tcPr>
            <w:tcW w:type="dxa" w:w="785"/>
          </w:tcPr>
          <w:p>
            <w:r>
              <w:t>国能日新*</w:t>
            </w:r>
          </w:p>
        </w:tc>
        <w:tc>
          <w:tcPr>
            <w:tcW w:type="dxa" w:w="785"/>
          </w:tcPr>
          <w:p>
            <w:r>
              <w:t>CNY</w:t>
            </w:r>
          </w:p>
        </w:tc>
        <w:tc>
          <w:tcPr>
            <w:tcW w:type="dxa" w:w="785"/>
          </w:tcPr>
          <w:p>
            <w:r>
              <w:t>82.50</w:t>
            </w:r>
          </w:p>
        </w:tc>
        <w:tc>
          <w:tcPr>
            <w:tcW w:type="dxa" w:w="785"/>
          </w:tcPr>
          <w:p>
            <w:r>
              <w:t>67</w:t>
            </w:r>
          </w:p>
        </w:tc>
        <w:tc>
          <w:tcPr>
            <w:tcW w:type="dxa" w:w="785"/>
          </w:tcPr>
          <w:p>
            <w:r>
              <w:t>106</w:t>
            </w:r>
          </w:p>
        </w:tc>
        <w:tc>
          <w:tcPr>
            <w:tcW w:type="dxa" w:w="785"/>
          </w:tcPr>
          <w:p>
            <w:r>
              <w:t>121</w:t>
            </w:r>
          </w:p>
        </w:tc>
        <w:tc>
          <w:tcPr>
            <w:tcW w:type="dxa" w:w="785"/>
          </w:tcPr>
          <w:p>
            <w:r>
              <w:t>87.2</w:t>
            </w:r>
          </w:p>
        </w:tc>
        <w:tc>
          <w:tcPr>
            <w:tcW w:type="dxa" w:w="785"/>
          </w:tcPr>
          <w:p>
            <w:r>
              <w:t>55.3</w:t>
            </w:r>
          </w:p>
        </w:tc>
        <w:tc>
          <w:tcPr>
            <w:tcW w:type="dxa" w:w="785"/>
          </w:tcPr>
          <w:p>
            <w:r>
              <w:t>48.4</w:t>
            </w:r>
          </w:p>
        </w:tc>
        <w:tc>
          <w:tcPr>
            <w:tcW w:type="dxa" w:w="785"/>
          </w:tcPr>
          <w:p>
            <w:r>
              <w:t>8,188</w:t>
            </w:r>
          </w:p>
        </w:tc>
      </w:tr>
      <w:tr>
        <w:tc>
          <w:tcPr>
            <w:tcW w:type="dxa" w:w="785"/>
          </w:tcPr>
          <w:p>
            <w:r>
              <w:t>688391.SH</w:t>
            </w:r>
          </w:p>
        </w:tc>
        <w:tc>
          <w:tcPr>
            <w:tcW w:type="dxa" w:w="785"/>
          </w:tcPr>
          <w:p>
            <w:r>
              <w:t>钜泉科技</w:t>
            </w:r>
          </w:p>
        </w:tc>
        <w:tc>
          <w:tcPr>
            <w:tcW w:type="dxa" w:w="785"/>
          </w:tcPr>
          <w:p>
            <w:r>
              <w:t>CNY</w:t>
            </w:r>
          </w:p>
        </w:tc>
        <w:tc>
          <w:tcPr>
            <w:tcW w:type="dxa" w:w="785"/>
          </w:tcPr>
          <w:p>
            <w:r>
              <w:t>67.20</w:t>
            </w:r>
          </w:p>
        </w:tc>
        <w:tc>
          <w:tcPr>
            <w:tcW w:type="dxa" w:w="785"/>
          </w:tcPr>
          <w:p>
            <w:r>
              <w:t>200</w:t>
            </w:r>
          </w:p>
        </w:tc>
        <w:tc>
          <w:tcPr>
            <w:tcW w:type="dxa" w:w="785"/>
          </w:tcPr>
          <w:p>
            <w:r>
              <w:t>256</w:t>
            </w:r>
          </w:p>
        </w:tc>
        <w:tc>
          <w:tcPr>
            <w:tcW w:type="dxa" w:w="785"/>
          </w:tcPr>
          <w:p>
            <w:r>
              <w:t>321</w:t>
            </w:r>
          </w:p>
        </w:tc>
        <w:tc>
          <w:tcPr>
            <w:tcW w:type="dxa" w:w="785"/>
          </w:tcPr>
          <w:p>
            <w:r>
              <w:t>22.8</w:t>
            </w:r>
          </w:p>
        </w:tc>
        <w:tc>
          <w:tcPr>
            <w:tcW w:type="dxa" w:w="785"/>
          </w:tcPr>
          <w:p>
            <w:r>
              <w:t>22.0</w:t>
            </w:r>
          </w:p>
        </w:tc>
        <w:tc>
          <w:tcPr>
            <w:tcW w:type="dxa" w:w="785"/>
          </w:tcPr>
          <w:p>
            <w:r>
              <w:t>22.0</w:t>
            </w:r>
          </w:p>
        </w:tc>
        <w:tc>
          <w:tcPr>
            <w:tcW w:type="dxa" w:w="785"/>
          </w:tcPr>
          <w:p>
            <w:r>
              <w:t>40,684</w:t>
            </w:r>
          </w:p>
        </w:tc>
      </w:tr>
      <w:tr>
        <w:tc>
          <w:tcPr>
            <w:tcW w:type="dxa" w:w="785"/>
          </w:tcPr>
          <w:p>
            <w:r>
              <w:t>300124.SZ</w:t>
            </w:r>
          </w:p>
        </w:tc>
        <w:tc>
          <w:tcPr>
            <w:tcW w:type="dxa" w:w="785"/>
          </w:tcPr>
          <w:p>
            <w:r>
              <w:t>汇川技术*</w:t>
            </w:r>
          </w:p>
        </w:tc>
        <w:tc>
          <w:tcPr>
            <w:tcW w:type="dxa" w:w="785"/>
          </w:tcPr>
          <w:p>
            <w:r>
              <w:t>CNY</w:t>
            </w:r>
          </w:p>
        </w:tc>
        <w:tc>
          <w:tcPr>
            <w:tcW w:type="dxa" w:w="785"/>
          </w:tcPr>
          <w:p>
            <w:r>
              <w:t>67.21</w:t>
            </w:r>
          </w:p>
        </w:tc>
        <w:tc>
          <w:tcPr>
            <w:tcW w:type="dxa" w:w="785"/>
          </w:tcPr>
          <w:p>
            <w:r>
              <w:t>4,320</w:t>
            </w:r>
          </w:p>
        </w:tc>
        <w:tc>
          <w:tcPr>
            <w:tcW w:type="dxa" w:w="785"/>
          </w:tcPr>
          <w:p>
            <w:r>
              <w:t>5,167</w:t>
            </w:r>
          </w:p>
        </w:tc>
        <w:tc>
          <w:tcPr>
            <w:tcW w:type="dxa" w:w="785"/>
          </w:tcPr>
          <w:p>
            <w:r>
              <w:t>6,470</w:t>
            </w:r>
          </w:p>
        </w:tc>
        <w:tc>
          <w:tcPr>
            <w:tcW w:type="dxa" w:w="785"/>
          </w:tcPr>
          <w:p>
            <w:r>
              <w:t>41.4</w:t>
            </w:r>
          </w:p>
        </w:tc>
        <w:tc>
          <w:tcPr>
            <w:tcW w:type="dxa" w:w="785"/>
          </w:tcPr>
          <w:p>
            <w:r>
              <w:t>34.6</w:t>
            </w:r>
          </w:p>
        </w:tc>
        <w:tc>
          <w:tcPr>
            <w:tcW w:type="dxa" w:w="785"/>
          </w:tcPr>
          <w:p>
            <w:r>
              <w:t>27.6</w:t>
            </w:r>
          </w:p>
        </w:tc>
        <w:tc>
          <w:tcPr>
            <w:tcW w:type="dxa" w:w="785"/>
          </w:tcPr>
          <w:p>
            <w:r>
              <w:t>178,856</w:t>
            </w:r>
          </w:p>
        </w:tc>
      </w:tr>
      <w:tr>
        <w:tc>
          <w:tcPr>
            <w:tcW w:type="dxa" w:w="785"/>
          </w:tcPr>
          <w:p>
            <w:r>
              <w:t>688320.SH</w:t>
            </w:r>
          </w:p>
        </w:tc>
        <w:tc>
          <w:tcPr>
            <w:tcW w:type="dxa" w:w="785"/>
          </w:tcPr>
          <w:p>
            <w:r>
              <w:t>禾川科技*</w:t>
            </w:r>
          </w:p>
        </w:tc>
        <w:tc>
          <w:tcPr>
            <w:tcW w:type="dxa" w:w="785"/>
          </w:tcPr>
          <w:p>
            <w:r>
              <w:t>CNY</w:t>
            </w:r>
          </w:p>
        </w:tc>
        <w:tc>
          <w:tcPr>
            <w:tcW w:type="dxa" w:w="785"/>
          </w:tcPr>
          <w:p>
            <w:r>
              <w:t>45.46</w:t>
            </w:r>
          </w:p>
        </w:tc>
        <w:tc>
          <w:tcPr>
            <w:tcW w:type="dxa" w:w="785"/>
          </w:tcPr>
          <w:p>
            <w:r>
              <w:t>90</w:t>
            </w:r>
          </w:p>
        </w:tc>
        <w:tc>
          <w:tcPr>
            <w:tcW w:type="dxa" w:w="785"/>
          </w:tcPr>
          <w:p>
            <w:r>
              <w:t>192</w:t>
            </w:r>
          </w:p>
        </w:tc>
        <w:tc>
          <w:tcPr>
            <w:tcW w:type="dxa" w:w="785"/>
          </w:tcPr>
          <w:p>
            <w:r>
              <w:t>294</w:t>
            </w:r>
          </w:p>
        </w:tc>
        <w:tc>
          <w:tcPr>
            <w:tcW w:type="dxa" w:w="785"/>
          </w:tcPr>
          <w:p>
            <w:r>
              <w:t>76.0</w:t>
            </w:r>
          </w:p>
        </w:tc>
        <w:tc>
          <w:tcPr>
            <w:tcW w:type="dxa" w:w="785"/>
          </w:tcPr>
          <w:p>
            <w:r>
              <w:t>35.7</w:t>
            </w:r>
          </w:p>
        </w:tc>
        <w:tc>
          <w:tcPr>
            <w:tcW w:type="dxa" w:w="785"/>
          </w:tcPr>
          <w:p>
            <w:r>
              <w:t>23.3</w:t>
            </w:r>
          </w:p>
        </w:tc>
        <w:tc>
          <w:tcPr>
            <w:tcW w:type="dxa" w:w="785"/>
          </w:tcPr>
          <w:p>
            <w:r>
              <w:t>6,865</w:t>
            </w:r>
          </w:p>
        </w:tc>
      </w:tr>
      <w:tr>
        <w:tc>
          <w:tcPr>
            <w:tcW w:type="dxa" w:w="785"/>
          </w:tcPr>
          <w:p>
            <w:r>
              <w:t>002851.SZ</w:t>
            </w:r>
          </w:p>
        </w:tc>
        <w:tc>
          <w:tcPr>
            <w:tcW w:type="dxa" w:w="785"/>
          </w:tcPr>
          <w:p>
            <w:r>
              <w:t>麦格米特*</w:t>
            </w:r>
          </w:p>
        </w:tc>
        <w:tc>
          <w:tcPr>
            <w:tcW w:type="dxa" w:w="785"/>
          </w:tcPr>
          <w:p>
            <w:r>
              <w:t>CNY</w:t>
            </w:r>
          </w:p>
        </w:tc>
        <w:tc>
          <w:tcPr>
            <w:tcW w:type="dxa" w:w="785"/>
          </w:tcPr>
          <w:p>
            <w:r>
              <w:t>34.29</w:t>
            </w:r>
          </w:p>
        </w:tc>
        <w:tc>
          <w:tcPr>
            <w:tcW w:type="dxa" w:w="785"/>
          </w:tcPr>
          <w:p>
            <w:r>
              <w:t>473</w:t>
            </w:r>
          </w:p>
        </w:tc>
        <w:tc>
          <w:tcPr>
            <w:tcW w:type="dxa" w:w="785"/>
          </w:tcPr>
          <w:p>
            <w:r>
              <w:t>697</w:t>
            </w:r>
          </w:p>
        </w:tc>
        <w:tc>
          <w:tcPr>
            <w:tcW w:type="dxa" w:w="785"/>
          </w:tcPr>
          <w:p>
            <w:r>
              <w:t>974</w:t>
            </w:r>
          </w:p>
        </w:tc>
        <w:tc>
          <w:tcPr>
            <w:tcW w:type="dxa" w:w="785"/>
          </w:tcPr>
          <w:p>
            <w:r>
              <w:t>36.1</w:t>
            </w:r>
          </w:p>
        </w:tc>
        <w:tc>
          <w:tcPr>
            <w:tcW w:type="dxa" w:w="785"/>
          </w:tcPr>
          <w:p>
            <w:r>
              <w:t>24.5</w:t>
            </w:r>
          </w:p>
        </w:tc>
        <w:tc>
          <w:tcPr>
            <w:tcW w:type="dxa" w:w="785"/>
          </w:tcPr>
          <w:p>
            <w:r>
              <w:t>17.5</w:t>
            </w:r>
          </w:p>
        </w:tc>
        <w:tc>
          <w:tcPr>
            <w:tcW w:type="dxa" w:w="785"/>
          </w:tcPr>
          <w:p>
            <w:r>
              <w:t>17,135</w:t>
            </w:r>
          </w:p>
        </w:tc>
      </w:tr>
      <w:tr>
        <w:tc>
          <w:tcPr>
            <w:tcW w:type="dxa" w:w="785"/>
          </w:tcPr>
          <w:p>
            <w:r>
              <w:t>688698.SH</w:t>
            </w:r>
          </w:p>
        </w:tc>
        <w:tc>
          <w:tcPr>
            <w:tcW w:type="dxa" w:w="785"/>
          </w:tcPr>
          <w:p>
            <w:r>
              <w:t>伟创电气*</w:t>
            </w:r>
          </w:p>
        </w:tc>
        <w:tc>
          <w:tcPr>
            <w:tcW w:type="dxa" w:w="785"/>
          </w:tcPr>
          <w:p>
            <w:r>
              <w:t>CNY CNY CNY CNY CNY CNY CNY</w:t>
            </w:r>
          </w:p>
        </w:tc>
        <w:tc>
          <w:tcPr>
            <w:tcW w:type="dxa" w:w="785"/>
          </w:tcPr>
          <w:p>
            <w:r>
              <w:t>38.15 69.28 22.71 39.17 12.10 111.50 35.01</w:t>
            </w:r>
          </w:p>
        </w:tc>
        <w:tc>
          <w:tcPr>
            <w:tcW w:type="dxa" w:w="785"/>
          </w:tcPr>
          <w:p>
            <w:r>
              <w:t>140 247 220 222 275 101 259</w:t>
            </w:r>
          </w:p>
        </w:tc>
        <w:tc>
          <w:tcPr>
            <w:tcW w:type="dxa" w:w="785"/>
          </w:tcPr>
          <w:p>
            <w:r>
              <w:t>222 433 250 260 429 133 358</w:t>
            </w:r>
          </w:p>
        </w:tc>
        <w:tc>
          <w:tcPr>
            <w:tcW w:type="dxa" w:w="785"/>
          </w:tcPr>
          <w:p>
            <w:r>
              <w:t>310 643 315 320 526 176 480</w:t>
            </w:r>
          </w:p>
        </w:tc>
        <w:tc>
          <w:tcPr>
            <w:tcW w:type="dxa" w:w="785"/>
          </w:tcPr>
          <w:p>
            <w:r>
              <w:t>49.3 120.3 31.9 24.8 25.8 53.1 42.0</w:t>
            </w:r>
          </w:p>
        </w:tc>
        <w:tc>
          <w:tcPr>
            <w:tcW w:type="dxa" w:w="785"/>
          </w:tcPr>
          <w:p>
            <w:r>
              <w:t>31.1 68.6 28.1 21.2 22.4 40.1 31.2</w:t>
            </w:r>
          </w:p>
        </w:tc>
        <w:tc>
          <w:tcPr>
            <w:tcW w:type="dxa" w:w="785"/>
          </w:tcPr>
          <w:p>
            <w:r>
              <w:t>22.2 41.5 22.3 17.2 22.4 30.4 23.1</w:t>
            </w:r>
          </w:p>
        </w:tc>
        <w:tc>
          <w:tcPr>
            <w:tcW w:type="dxa" w:w="785"/>
          </w:tcPr>
          <w:p>
            <w:r>
              <w:t>6,901 210,954 7,031 5,506 9,644 5,354 80,453</w:t>
            </w:r>
          </w:p>
        </w:tc>
      </w:tr>
      <w:tr>
        <w:tc>
          <w:tcPr>
            <w:tcW w:type="dxa" w:w="785"/>
          </w:tcPr>
          <w:p>
            <w:r>
              <w:t>603728.SH 002979.SZ 603416.SH 002334.SZ 873593.BJ 300660.SZ</w:t>
            </w:r>
          </w:p>
        </w:tc>
        <w:tc>
          <w:tcPr>
            <w:tcW w:type="dxa" w:w="785"/>
          </w:tcPr>
          <w:p>
            <w:r>
              <w:t>鸣志电器 雷赛智能* 信捷电气* 英威腾 鼎智科技* 江苏雷利</w:t>
            </w:r>
          </w:p>
        </w:tc>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c>
          <w:tcPr>
            <w:tcW w:type="dxa" w:w="785"/>
          </w:tcP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江苏雷利 </w:t>
      </w:r>
      <w:r>
        <w:rPr>
          <w:sz w:val="20"/>
        </w:rPr>
        <w:t xml:space="preserve">注：标*公司为中金覆盖，采用中金预测数据；其余使用市场一致预期 </w:t>
      </w:r>
      <w:r>
        <w:rPr>
          <w:sz w:val="20"/>
        </w:rPr>
        <w:t xml:space="preserve">资料来源：Wind，彭博资讯，公司公告，中金公司研究部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23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ind w:firstLine="360"/>
      </w:pPr>
      <w:r>
        <w:rPr>
          <w:sz w:val="20"/>
        </w:rPr>
        <w:t xml:space="preserve">曲昊源分析员 </w:t>
      </w:r>
      <w:r>
        <w:rPr>
          <w:sz w:val="20"/>
        </w:rPr>
        <w:t xml:space="preserve">SAC执证编号：S0080523060004 </w:t>
      </w:r>
      <w:r>
        <w:rPr>
          <w:sz w:val="20"/>
        </w:rPr>
        <w:t xml:space="preserve">SFC CE Ref:BSW232 </w:t>
      </w:r>
      <w:r>
        <w:rPr>
          <w:sz w:val="20"/>
        </w:rPr>
        <w:t xml:space="preserve">haoyuan.qu@cicc.com.cn </w:t>
      </w:r>
    </w:p>
    <w:p>
      <w:pPr>
        <w:jc w:val="center"/>
      </w:pPr>
      <w:r>
        <w:drawing>
          <wp:inline xmlns:a="http://schemas.openxmlformats.org/drawingml/2006/main" xmlns:pic="http://schemas.openxmlformats.org/drawingml/2006/picture">
            <wp:extent cx="1828800" cy="846306"/>
            <wp:docPr id="16" name="Picture 16"/>
            <wp:cNvGraphicFramePr>
              <a:graphicFrameLocks noChangeAspect="1"/>
            </wp:cNvGraphicFramePr>
            <a:graphic>
              <a:graphicData uri="http://schemas.openxmlformats.org/drawingml/2006/picture">
                <pic:pic>
                  <pic:nvPicPr>
                    <pic:cNvPr id="0" name="[203, 629, 391, 716]_23.jpg"/>
                    <pic:cNvPicPr/>
                  </pic:nvPicPr>
                  <pic:blipFill>
                    <a:blip r:embed="rId24"/>
                    <a:stretch>
                      <a:fillRect/>
                    </a:stretch>
                  </pic:blipFill>
                  <pic:spPr>
                    <a:xfrm>
                      <a:off x="0" y="0"/>
                      <a:ext cx="1828800" cy="846306"/>
                    </a:xfrm>
                    <a:prstGeom prst="rect"/>
                  </pic:spPr>
                </pic:pic>
              </a:graphicData>
            </a:graphic>
          </wp:inline>
        </w:drawing>
      </w:r>
    </w:p>
    <w:p>
      <w:pPr>
        <w:ind w:firstLine="360"/>
      </w:pPr>
      <w:r>
        <w:rPr>
          <w:sz w:val="20"/>
        </w:rPr>
        <w:t xml:space="preserve">杜懿臻联系人 </w:t>
      </w:r>
      <w:r>
        <w:rPr>
          <w:sz w:val="20"/>
        </w:rPr>
        <w:t xml:space="preserve">SAC 执证编号：S0080122070112 </w:t>
      </w:r>
      <w:r>
        <w:rPr>
          <w:sz w:val="20"/>
        </w:rPr>
        <w:t xml:space="preserve">yizhen.du@cicc.com.cn </w:t>
      </w:r>
    </w:p>
    <w:p>
      <w:pPr>
        <w:ind w:firstLine="360"/>
      </w:pPr>
      <w:r>
        <w:rPr>
          <w:sz w:val="20"/>
        </w:rPr>
        <w:t xml:space="preserve">王颖东 </w:t>
      </w:r>
      <w:r>
        <w:rPr>
          <w:sz w:val="20"/>
        </w:rPr>
        <w:t xml:space="preserve">分析员 </w:t>
      </w:r>
      <w:r>
        <w:rPr>
          <w:sz w:val="20"/>
        </w:rPr>
        <w:t xml:space="preserve">SAC 执证编号：S0080522090002 </w:t>
      </w:r>
      <w:r>
        <w:rPr>
          <w:sz w:val="20"/>
        </w:rPr>
        <w:t xml:space="preserve">yingdong.wang@cic.com.cn </w:t>
      </w:r>
    </w:p>
    <w:p>
      <w:pPr>
        <w:ind w:firstLine="360"/>
      </w:pPr>
      <w:r>
        <w:rPr>
          <w:sz w:val="20"/>
        </w:rPr>
        <w:t xml:space="preserve">江鹏联系人 </w:t>
      </w:r>
      <w:r>
        <w:rPr>
          <w:sz w:val="20"/>
        </w:rPr>
        <w:t xml:space="preserve">SAC执证编号：S0080121090094 </w:t>
      </w:r>
      <w:r>
        <w:rPr>
          <w:sz w:val="20"/>
        </w:rPr>
        <w:t xml:space="preserve">peng3.jiang@cicc.com.cn </w:t>
      </w:r>
    </w:p>
    <w:p>
      <w:pPr>
        <w:ind w:firstLine="360"/>
      </w:pPr>
      <w:r>
        <w:rPr>
          <w:sz w:val="20"/>
        </w:rPr>
        <w:t xml:space="preserve">刘倩文联系人 </w:t>
      </w:r>
      <w:r>
        <w:rPr>
          <w:sz w:val="20"/>
        </w:rPr>
        <w:t xml:space="preserve">SAC执证编号：S0080121070440 </w:t>
      </w:r>
      <w:r>
        <w:rPr>
          <w:sz w:val="20"/>
        </w:rPr>
        <w:t xml:space="preserve">qianwen.liu@cicc.com.cn </w:t>
      </w:r>
    </w:p>
    <w:p>
      <w:pPr>
        <w:ind w:firstLine="360"/>
      </w:pPr>
      <w:r>
        <w:rPr>
          <w:sz w:val="20"/>
        </w:rPr>
        <w:t xml:space="preserve">于寒联系人 </w:t>
      </w:r>
      <w:r>
        <w:rPr>
          <w:sz w:val="20"/>
        </w:rPr>
        <w:t xml:space="preserve">SAC执证编号：S0080121070324 </w:t>
      </w:r>
      <w:r>
        <w:rPr>
          <w:sz w:val="20"/>
        </w:rPr>
        <w:t xml:space="preserve">SFC CE Ref: BSZ993 </w:t>
      </w:r>
      <w:r>
        <w:rPr>
          <w:sz w:val="20"/>
        </w:rPr>
        <w:t xml:space="preserve">han.yu@cicc.com.cn </w:t>
      </w:r>
    </w:p>
    <w:p>
      <w:pPr>
        <w:ind w:firstLine="360"/>
      </w:pPr>
      <w:r>
        <w:rPr>
          <w:sz w:val="20"/>
        </w:rPr>
        <w:t xml:space="preserve">请仔细阅读在本报告尾部的重要法律声明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24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pStyle w:val="Heading1"/>
      </w:pPr>
      <w:r>
        <w:t>法律声明</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本报告由中国国际金融股份有限公司（已具备中国证监会批复的证券投资咨询业务资格）制作。本报告中的信息均来源于我们认为可靠的已公开资料，但中国国际金融 </w:t>
      </w:r>
      <w:r>
        <w:rPr>
          <w:sz w:val="20"/>
        </w:rPr>
        <w:t xml:space="preserve">股份有限公司及其关联机构（以下统称“中金公司"）对这些信息的准确性及完整性不作任何保证。本报告中的信息、意见等均仅供投资者参考之用，不构成对买卖任 </w:t>
      </w:r>
      <w:r>
        <w:rPr>
          <w:sz w:val="20"/>
        </w:rPr>
        <w:t xml:space="preserve">何证券或其他金融工具的出价或征价或提供任何投资决策建议的服务。该等信息、意见并未考虑到获取本报告人员的具体投资目的、财务状况以及特定需求，在任何时 </w:t>
      </w:r>
      <w:r>
        <w:rPr>
          <w:sz w:val="20"/>
        </w:rPr>
        <w:t xml:space="preserve">候均不构成对任何人的个人推荐或投资操作性建议。投资者应当对本报告中的信息和意见进行独立评估，自主审慎做出决策并自行承担风险。投资者在依据本报告涉及 </w:t>
      </w:r>
      <w:r>
        <w:rPr>
          <w:sz w:val="20"/>
        </w:rPr>
        <w:t xml:space="preserve">的内容进行任何决策前，应同时考量各自的投资目的、财务状况和特定需求，并就相关决策咨询专业顾问的意见对依据或者使用本报告所造成的一切后果，中金公司及 </w:t>
      </w:r>
      <w:r>
        <w:rPr>
          <w:sz w:val="20"/>
        </w:rPr>
        <w:t xml:space="preserve">/或其关联人员均不承担任何责任。 </w:t>
      </w:r>
      <w:r>
        <w:rPr>
          <w:sz w:val="20"/>
        </w:rPr>
        <w:t xml:space="preserve">本报告所载的意见、评估及预测仅为本报告出具日的观点和判断，相关证券或金融工具的价格、价值及收益亦可能会波动。该等意见、评估及预测无需通知即可随时更 </w:t>
      </w:r>
      <w:r>
        <w:rPr>
          <w:sz w:val="20"/>
        </w:rPr>
        <w:t xml:space="preserve">改。在不同时期，中金公司可能会发出与本报告所载意见、评估及预测不一致的研究报告。 </w:t>
      </w:r>
      <w:r>
        <w:rPr>
          <w:sz w:val="20"/>
        </w:rPr>
        <w:t xml:space="preserve">本报告署名分析师可能会不时与中金公司的客户、销售交易人员、其他业务人员或在本报告中针对可能对本报告所涉及的标的证券或其他金融工具的市场价格产生短期 </w:t>
      </w:r>
      <w:r>
        <w:rPr>
          <w:sz w:val="20"/>
        </w:rPr>
        <w:t xml:space="preserve">影响的催化剂或事件进行交易策略的讨论。这种短期影响的分析可能与分析师已发布的关于相关证券或其他金融工具的目标价、评级、估值、预测等观点相反或不一致， </w:t>
      </w:r>
      <w:r>
        <w:rPr>
          <w:sz w:val="20"/>
        </w:rPr>
        <w:t xml:space="preserve">相关的交易策略不同于且也不影响分析师关于其所研究标的证券或其他金融工具的基本面评级或评分。 </w:t>
      </w:r>
      <w:r>
        <w:rPr>
          <w:sz w:val="20"/>
        </w:rPr>
        <w:t xml:space="preserve">中金公司的销售人员、交易人员以及其他专业人士可能会依据不同假设和标准、采用不同的分析方法而口头或书面发表与本报告意见及建议不一致的市场评论和/或交易 </w:t>
      </w:r>
      <w:r>
        <w:rPr>
          <w:sz w:val="20"/>
        </w:rPr>
        <w:t xml:space="preserve">观点。中金公司没有将此意见及建议向报告所有接收者进行更新的义务。中金公司的资产管理部门、自营部门以及其他投资业务部门可能独立做出与本报告中的意见不 </w:t>
      </w:r>
      <w:r>
        <w:rPr>
          <w:sz w:val="20"/>
        </w:rPr>
        <w:t xml:space="preserve">一致的投资决策。 </w:t>
      </w:r>
      <w:r>
        <w:rPr>
          <w:sz w:val="20"/>
        </w:rPr>
        <w:t xml:space="preserve">除非另行说明，本报告中所引用的关于业绩的数据代表过往表现。过往的业绩表现亦不应作为日后回报的预示。我们不承诺也不保证，任何所预示的回报会得以实现。 </w:t>
      </w:r>
      <w:r>
        <w:rPr>
          <w:sz w:val="20"/>
        </w:rPr>
        <w:t xml:space="preserve">分析中所做的预测可能是基于相应的假设。任何假设的变化可能会显著地影响所预测的回报。 </w:t>
      </w:r>
      <w:r>
        <w:rPr>
          <w:sz w:val="20"/>
        </w:rPr>
        <w:t xml:space="preserve">本报告提供给某接收人是基于该接收人被认为有能力独立评估投资风险并就投资决策能行使独立判断。投资的独立判断是指，投资决策是投资者自身基于对潜在投资的 </w:t>
      </w:r>
      <w:r>
        <w:rPr>
          <w:sz w:val="20"/>
        </w:rPr>
        <w:t xml:space="preserve">目标、需求、机会、风险、市场因素及其他投资考虑而独立做出的。 </w:t>
      </w:r>
      <w:r>
        <w:rPr>
          <w:sz w:val="20"/>
        </w:rPr>
        <w:t xml:space="preserve">本报告由受香港证券及期货事务监察委员会监管的中国国际金融香港证券有限公司（“中金香港”）于香港提供。香港的投资者若有任何关于中金公司研究报告的问题请 </w:t>
      </w:r>
      <w:r>
        <w:rPr>
          <w:sz w:val="20"/>
        </w:rPr>
        <w:t xml:space="preserve">直接联系中金香港的销售交易代表。本报告作者所持香港证监会牌照的牌照编号已披露在报告首页的作者姓名旁。 </w:t>
      </w:r>
      <w:r>
        <w:rPr>
          <w:sz w:val="20"/>
        </w:rPr>
        <w:t xml:space="preserve">本报告由受新加坡金融管理局监管的中国国际金融（新加坡）有限公司（“中金新加坡”）于新加坡向符合新加坡《证券期货法》定义下的合格投资者及/或机构投资者 </w:t>
      </w:r>
      <w:r>
        <w:rPr>
          <w:sz w:val="20"/>
        </w:rPr>
        <w:t xml:space="preserve">提供。本报告无意也不应直接或间接地分发或传递给新加坡的任何其他人。提供本报告于合格投资者及/或机构投资者，有关财务顾问将无需根据新加坡之《财务顾问法》 </w:t>
      </w:r>
      <w:r>
        <w:rPr>
          <w:sz w:val="20"/>
        </w:rPr>
        <w:t xml:space="preserve">第45条就任何利益及/或其代表就任何证券利益进行披露。有关本报告之任何查询，在新加坡获得本报告的人员可联系中金新加坡持牌代表。 </w:t>
      </w:r>
      <w:r>
        <w:rPr>
          <w:sz w:val="20"/>
        </w:rPr>
        <w:t xml:space="preserve">本报告由受金融行为监管局监管的中国国际金融（英国）有限公司（“中金英国”）于英国提供。本报告有关的投资和服务仅向符合《2000年金融服务和市场法2005年 </w:t>
      </w:r>
      <w:r>
        <w:rPr>
          <w:sz w:val="20"/>
        </w:rPr>
        <w:t xml:space="preserve">（金融推介）令》第19（5）条、38条、47条以及49条规定的人士提供。本报告并未打算提供给零售客户使用。在其他欧洲经济区国家，本报告向被其本国认定为专 </w:t>
      </w:r>
      <w:r>
        <w:rPr>
          <w:sz w:val="20"/>
        </w:rPr>
        <w:t xml:space="preserve">业投资者（或相当性质）的人士提供。 </w:t>
      </w:r>
      <w:r>
        <w:rPr>
          <w:sz w:val="20"/>
        </w:rPr>
        <w:t xml:space="preserve">本报告由中国国际金融日本株式会社（“中金日本"）于日本提供，中金日本是在日本关东财务局（日本关东财务局长（金商）第3235号）注册并受日本法律监管的金 </w:t>
      </w:r>
      <w:r>
        <w:rPr>
          <w:sz w:val="20"/>
        </w:rPr>
        <w:t xml:space="preserve">融机构。本报告有关的投资产品和服务仅向符合日本《金融商品交易法》第2条31项所规定的专业投资者提供。本报告并未打算提供给日本非专业投资者使用。 </w:t>
      </w:r>
      <w:r>
        <w:rPr>
          <w:sz w:val="20"/>
        </w:rPr>
        <w:t xml:space="preserve">本报告亦由中国国际金融股份有限公司向符合日本《金融商品交易法施行令》第17条第3款第1项及《金融商品交易法》第58条第2款但书前段所规定的日本金融 </w:t>
      </w:r>
      <w:r>
        <w:rPr>
          <w:sz w:val="20"/>
        </w:rPr>
        <w:t xml:space="preserve">机构提供。在该情形下，本报告有关的投资产品和服务仅向日本受监管的金融机构提供。 </w:t>
      </w:r>
      <w:r>
        <w:rPr>
          <w:sz w:val="20"/>
        </w:rPr>
        <w:t xml:space="preserve">本报告将依据其他国家或地区的法律法规和监管要求于该国家或地区提供。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CicC </w:t>
      </w:r>
      <w:r>
        <w:rPr>
          <w:sz w:val="20"/>
        </w:rPr>
        <w:t xml:space="preserve">中金公司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在法律许可的情况下，中金公司可能与本报告中提及公司正在建立或争取建立业务关系或服务关系。因此，投资者应当考虑到中金公司及/或其相关人员可能存在影响 </w:t>
      </w:r>
      <w:r>
        <w:rPr>
          <w:sz w:val="20"/>
        </w:rPr>
        <w:t xml:space="preserve">本报告观点客观性的潜在利益冲突。 </w:t>
      </w:r>
      <w:r>
        <w:rPr>
          <w:sz w:val="20"/>
        </w:rPr>
        <w:t xml:space="preserve">截至本报告发布日前十二个月内，中金公司或其关联机构为以下公司提供过投资银行服务：国网信通-A,宁德时代-A。 </w:t>
      </w:r>
      <w:r>
        <w:rPr>
          <w:sz w:val="20"/>
        </w:rPr>
        <w:t xml:space="preserve">与本报告所含具体公司相关的披露信息请访问https:/research.cicc.com/foter/disclosures，亦可参见近期已发布的关于该等公司的具体研究报告。 </w:t>
      </w:r>
      <w:r>
        <w:rPr>
          <w:sz w:val="20"/>
        </w:rPr>
        <w:t xml:space="preserve">中金研究基本评级体系说明： </w:t>
      </w:r>
      <w:r>
        <w:rPr>
          <w:sz w:val="20"/>
        </w:rPr>
        <w:t xml:space="preserve">分析师采用相对评级体系，股票评级分为跑赢行业、中性、跑输行业（定义见下文)。 </w:t>
      </w:r>
      <w:r>
        <w:rPr>
          <w:sz w:val="20"/>
        </w:rPr>
        <w:t xml:space="preserve">除了股票评级外，中金公司对覆盖行业的未来市场表现提供行业评级观点，行业评级分为超配、标配、低配（定义见下文）。 </w:t>
      </w:r>
      <w:r>
        <w:rPr>
          <w:sz w:val="20"/>
        </w:rPr>
        <w:t xml:space="preserve">我们在此提醒您，中金公司对研究覆盖的股票不提供买入、卖出评级。跑赢行业、跑输行业不等同于买入、卖出。投资者应仔细阅读中金公司研究报告中的所有评级定 </w:t>
      </w:r>
      <w:r>
        <w:rPr>
          <w:sz w:val="20"/>
        </w:rPr>
        <w:t xml:space="preserve">义。请投资者仔细阅读研究报告全文，以获取比较完整的观点与信息，不应仅仅依靠评级来推断结论。在任何情形下，评级（或研究观点）都不应被视为或作为投资建 </w:t>
      </w:r>
      <w:r>
        <w:rPr>
          <w:sz w:val="20"/>
        </w:rPr>
        <w:t xml:space="preserve">议。投资者买卖证券或其他金融产品的决定应基于自身实际具体情况（比如当前的持仓结构）及其他需要考虑的因素。 </w:t>
      </w:r>
    </w:p>
    <w:p>
      <w:pPr>
        <w:sectPr>
          <w:type w:val="continuous"/>
          <w:pgSz w:w="12240" w:h="15840"/>
          <w:pgMar w:top="1440" w:right="1800" w:bottom="1440" w:left="1800" w:header="720" w:footer="720" w:gutter="0"/>
          <w:cols w:space="720" w:num="1"/>
          <w:docGrid w:linePitch="360"/>
        </w:sectPr>
      </w:pPr>
    </w:p>
    <w:p>
      <w:pPr>
        <w:pStyle w:val="Heading1"/>
      </w:pPr>
      <w:r>
        <w:t>股票评级定义：</w:t>
      </w:r>
    </w:p>
    <w:p>
      <w:pPr>
        <w:pStyle w:val="Heading1"/>
      </w:pPr>
      <w:r>
        <w:t>行业评级定义：</w:t>
      </w:r>
    </w:p>
    <w:p>
      <w:pPr>
        <w:pStyle w:val="Heading1"/>
      </w:pPr>
      <w:r>
        <w:t>伦敦</w:t>
      </w:r>
    </w:p>
    <w:p>
      <w:pPr>
        <w:ind w:firstLine="360"/>
      </w:pPr>
      <w:r>
        <w:rPr>
          <w:sz w:val="20"/>
        </w:rPr>
        <w:t xml:space="preserve">CicC </w:t>
      </w:r>
      <w:r>
        <w:rPr>
          <w:sz w:val="20"/>
        </w:rPr>
        <w:t xml:space="preserve">中金公司 </w:t>
      </w:r>
    </w:p>
    <w:p>
      <w:pPr>
        <w:ind w:firstLine="360"/>
      </w:pPr>
      <w:r>
        <w:rPr>
          <w:sz w:val="20"/>
        </w:rPr>
        <w:t xml:space="preserve">更多中金研究，欢迎登录中金点晴 </w:t>
      </w:r>
    </w:p>
    <w:p>
      <w:pPr>
        <w:ind w:firstLine="360"/>
      </w:pPr>
      <w:r>
        <w:rPr>
          <w:sz w:val="20"/>
        </w:rPr>
        <w:t xml:space="preserve">上海 </w:t>
      </w:r>
      <w:r>
        <w:rPr>
          <w:sz w:val="20"/>
        </w:rPr>
        <w:t xml:space="preserve">中国国际金融股份有限公司上海分公司 </w:t>
      </w:r>
      <w:r>
        <w:rPr>
          <w:sz w:val="20"/>
        </w:rPr>
        <w:t xml:space="preserve">上海市浦东新区陆家嘴环路1233号 </w:t>
      </w:r>
      <w:r>
        <w:rPr>
          <w:sz w:val="20"/>
        </w:rPr>
        <w:t xml:space="preserve">汇亚大厦32层 </w:t>
      </w:r>
      <w:r>
        <w:rPr>
          <w:sz w:val="20"/>
        </w:rPr>
        <w:t xml:space="preserve">邮编：200120 </w:t>
      </w:r>
      <w:r>
        <w:rPr>
          <w:sz w:val="20"/>
        </w:rPr>
        <w:t xml:space="preserve">电话：(86-21)5879-6226 </w:t>
      </w:r>
      <w:r>
        <w:rPr>
          <w:sz w:val="20"/>
        </w:rPr>
        <w:t xml:space="preserve">传真：(86-21) 5888-8976 </w:t>
      </w:r>
      <w:r>
        <w:rPr>
          <w:sz w:val="20"/>
        </w:rPr>
        <w:t xml:space="preserve">香港 </w:t>
      </w:r>
      <w:r>
        <w:rPr>
          <w:sz w:val="20"/>
        </w:rPr>
        <w:t xml:space="preserve">中国国际金融（香港）有限公司 </w:t>
      </w:r>
      <w:r>
        <w:rPr>
          <w:sz w:val="20"/>
        </w:rPr>
        <w:t xml:space="preserve">香港中环港景街1号 </w:t>
      </w:r>
      <w:r>
        <w:rPr>
          <w:sz w:val="20"/>
        </w:rPr>
        <w:t xml:space="preserve">国际金融中心第一期29楼 </w:t>
      </w:r>
      <w:r>
        <w:rPr>
          <w:sz w:val="20"/>
        </w:rPr>
        <w:t xml:space="preserve">电话：(852) 2872-2000 </w:t>
      </w:r>
      <w:r>
        <w:rPr>
          <w:sz w:val="20"/>
        </w:rPr>
        <w:t xml:space="preserve">传真：(852) 2872-2100 </w:t>
      </w:r>
    </w:p>
    <w:p>
      <w:pPr>
        <w:pStyle w:val="Heading1"/>
      </w:pPr>
      <w:r>
        <w:t>旧金山</w:t>
      </w:r>
    </w:p>
    <w:p>
      <w:pPr>
        <w:ind w:firstLine="360"/>
      </w:pPr>
      <w:r>
        <w:rPr>
          <w:sz w:val="20"/>
        </w:rPr>
        <w:t xml:space="preserve">CICC US Securities, Inc. San Francisco Branch </w:t>
      </w:r>
      <w:r>
        <w:rPr>
          <w:sz w:val="20"/>
        </w:rPr>
        <w:t xml:space="preserve">Office </w:t>
      </w:r>
      <w:r>
        <w:rPr>
          <w:sz w:val="20"/>
        </w:rPr>
        <w:t xml:space="preserve">One Embarcadero Center,Suite 2350, </w:t>
      </w:r>
      <w:r>
        <w:rPr>
          <w:sz w:val="20"/>
        </w:rPr>
        <w:t xml:space="preserve">SanFrancisco,CA94111,USA </w:t>
      </w:r>
      <w:r>
        <w:rPr>
          <w:sz w:val="20"/>
        </w:rPr>
        <w:t xml:space="preserve">Tel: (+1)415 493 4120 </w:t>
      </w:r>
      <w:r>
        <w:rPr>
          <w:sz w:val="20"/>
        </w:rPr>
        <w:t xml:space="preserve">Fax:(+1) 628 203 8514 </w:t>
      </w:r>
    </w:p>
    <w:p>
      <w:pPr>
        <w:ind w:firstLine="360"/>
      </w:pPr>
      <w:r>
        <w:rPr>
          <w:sz w:val="20"/>
        </w:rPr>
        <w:t xml:space="preserve">法兰克福 </w:t>
      </w:r>
      <w:r>
        <w:rPr>
          <w:sz w:val="20"/>
        </w:rPr>
        <w:t xml:space="preserve"> China International Capital Corporation (Europe) </w:t>
      </w:r>
      <w:r>
        <w:rPr>
          <w:sz w:val="20"/>
        </w:rPr>
        <w:t xml:space="preserve">GmbH </w:t>
      </w:r>
      <w:r>
        <w:rPr>
          <w:sz w:val="20"/>
        </w:rPr>
        <w:t xml:space="preserve">Neue Mainzer StraBe 52-58, 60311 </w:t>
      </w:r>
      <w:r>
        <w:rPr>
          <w:sz w:val="20"/>
        </w:rPr>
        <w:t xml:space="preserve">Frankfurt a.M, Germany </w:t>
      </w:r>
      <w:r>
        <w:rPr>
          <w:sz w:val="20"/>
        </w:rPr>
        <w:t xml:space="preserve">Tel:(+49-69) 24437 3560 </w:t>
      </w:r>
    </w:p>
    <w:sectPr w:rsidR="00FC693F" w:rsidRPr="0006063C" w:rsidSect="00034616">
      <w:type w:val="continuous"/>
      <w:pgSz w:w="12240" w:h="15840"/>
      <w:pgMar w:top="1440" w:right="1800" w:bottom="1440" w:left="1800" w:header="720" w:footer="720" w:gutter="0"/>
      <w:cols w:space="720"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eastAsia="宋体"/>
      <w:sz w:val="13"/>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