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F9C8" w14:textId="2A0F88B1" w:rsidR="00F66C3F" w:rsidRPr="005B50ED" w:rsidRDefault="00F66C3F">
      <w:pPr>
        <w:rPr>
          <w:b/>
          <w:bCs/>
          <w:highlight w:val="yellow"/>
          <w:lang w:val="hu-HU"/>
        </w:rPr>
      </w:pPr>
      <w:r w:rsidRPr="005B50ED">
        <w:rPr>
          <w:b/>
          <w:bCs/>
          <w:highlight w:val="yellow"/>
          <w:lang w:val="hu-HU"/>
        </w:rPr>
        <w:t>Kezdőlap</w:t>
      </w:r>
      <w:r w:rsidR="005B50ED" w:rsidRPr="005B50ED">
        <w:rPr>
          <w:b/>
          <w:bCs/>
          <w:highlight w:val="yellow"/>
          <w:lang w:val="hu-HU"/>
        </w:rPr>
        <w:t xml:space="preserve"> (oldal)</w:t>
      </w:r>
    </w:p>
    <w:p w14:paraId="357C7CCC" w14:textId="68A31807" w:rsidR="00F66C3F" w:rsidRDefault="00F66C3F">
      <w:pPr>
        <w:rPr>
          <w:lang w:val="hu-HU"/>
        </w:rPr>
      </w:pPr>
      <w:r>
        <w:rPr>
          <w:lang w:val="hu-HU"/>
        </w:rPr>
        <w:t>Üdvözöllek a honlapomon</w:t>
      </w:r>
      <w:r w:rsidR="00172FA8">
        <w:rPr>
          <w:lang w:val="hu-HU"/>
        </w:rPr>
        <w:t xml:space="preserve"> felirat. </w:t>
      </w:r>
    </w:p>
    <w:p w14:paraId="7C14191A" w14:textId="0C8DC91C" w:rsidR="00172FA8" w:rsidRDefault="00172FA8" w:rsidP="00172FA8">
      <w:pPr>
        <w:rPr>
          <w:lang w:val="hu-HU"/>
        </w:rPr>
      </w:pPr>
      <w:r w:rsidRPr="00172FA8">
        <w:rPr>
          <w:lang w:val="hu-HU"/>
        </w:rPr>
        <w:t>Alul űrlap:</w:t>
      </w:r>
    </w:p>
    <w:p w14:paraId="484C2234" w14:textId="418E4343" w:rsidR="00172FA8" w:rsidRDefault="00172FA8" w:rsidP="00172FA8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Email cím megadása</w:t>
      </w:r>
    </w:p>
    <w:p w14:paraId="5304C0CD" w14:textId="1C3B725F" w:rsidR="00172FA8" w:rsidRDefault="00172FA8" w:rsidP="00172FA8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Üzenet beírása</w:t>
      </w:r>
      <w:r w:rsidR="007A1B81">
        <w:rPr>
          <w:lang w:val="hu-HU"/>
        </w:rPr>
        <w:t xml:space="preserve"> a weboldal üzemeltetőjének</w:t>
      </w:r>
    </w:p>
    <w:p w14:paraId="7BEF6743" w14:textId="4CCB3C7A" w:rsidR="00172FA8" w:rsidRDefault="00172FA8" w:rsidP="00172FA8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Elfogadom, hogy használhatja a honlap az email címet</w:t>
      </w:r>
    </w:p>
    <w:p w14:paraId="3068FFC4" w14:textId="6291FE77" w:rsidR="00172FA8" w:rsidRDefault="00172FA8" w:rsidP="00172FA8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Rádio gomd , hogy tetszett -e az oldal</w:t>
      </w:r>
    </w:p>
    <w:p w14:paraId="36FB8FAC" w14:textId="12CCFF3D" w:rsidR="00172FA8" w:rsidRDefault="00172FA8" w:rsidP="00172FA8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Küldés gom</w:t>
      </w:r>
      <w:r w:rsidR="007A1B81">
        <w:rPr>
          <w:lang w:val="hu-HU"/>
        </w:rPr>
        <w:t>b</w:t>
      </w:r>
    </w:p>
    <w:p w14:paraId="5C77C468" w14:textId="77777777" w:rsidR="00172FA8" w:rsidRDefault="00172FA8" w:rsidP="00172FA8">
      <w:pPr>
        <w:pStyle w:val="ListParagraph"/>
        <w:rPr>
          <w:lang w:val="hu-HU"/>
        </w:rPr>
      </w:pPr>
    </w:p>
    <w:p w14:paraId="7286F034" w14:textId="4B05C3CF" w:rsidR="00DA0BA2" w:rsidRDefault="00DA0BA2">
      <w:pPr>
        <w:rPr>
          <w:lang w:val="hu-HU"/>
        </w:rPr>
      </w:pPr>
      <w:r>
        <w:rPr>
          <w:lang w:val="hu-HU"/>
        </w:rPr>
        <w:br w:type="page"/>
      </w:r>
    </w:p>
    <w:p w14:paraId="3735C34D" w14:textId="77777777" w:rsidR="00172FA8" w:rsidRPr="00172FA8" w:rsidRDefault="00172FA8" w:rsidP="00172FA8">
      <w:pPr>
        <w:pStyle w:val="ListParagraph"/>
        <w:rPr>
          <w:lang w:val="hu-HU"/>
        </w:rPr>
      </w:pPr>
    </w:p>
    <w:p w14:paraId="77369D0B" w14:textId="1597C451" w:rsidR="00A773B9" w:rsidRPr="005B50ED" w:rsidRDefault="00A773B9">
      <w:pPr>
        <w:rPr>
          <w:b/>
          <w:bCs/>
          <w:lang w:val="hu-HU"/>
        </w:rPr>
      </w:pPr>
      <w:r w:rsidRPr="005B50ED">
        <w:rPr>
          <w:b/>
          <w:bCs/>
          <w:highlight w:val="yellow"/>
          <w:lang w:val="hu-HU"/>
        </w:rPr>
        <w:t>Magamról</w:t>
      </w:r>
      <w:r w:rsidR="005B50ED" w:rsidRPr="005B50ED">
        <w:rPr>
          <w:b/>
          <w:bCs/>
          <w:highlight w:val="yellow"/>
          <w:lang w:val="hu-HU"/>
        </w:rPr>
        <w:t xml:space="preserve"> (oldal)</w:t>
      </w:r>
      <w:r w:rsidR="00172FA8">
        <w:rPr>
          <w:b/>
          <w:bCs/>
          <w:lang w:val="hu-HU"/>
        </w:rPr>
        <w:t xml:space="preserve"> – tartalom, ami bekerül majd</w:t>
      </w:r>
    </w:p>
    <w:p w14:paraId="4E21A6A4" w14:textId="17CB0878" w:rsidR="00A773B9" w:rsidRDefault="00A773B9">
      <w:pPr>
        <w:rPr>
          <w:lang w:val="hu-HU"/>
        </w:rPr>
      </w:pPr>
      <w:r>
        <w:rPr>
          <w:lang w:val="hu-HU"/>
        </w:rPr>
        <w:t>1998-ban születtem Budapesten. Mind az általános iskolát, min</w:t>
      </w:r>
      <w:r w:rsidR="00191C83">
        <w:rPr>
          <w:lang w:val="hu-HU"/>
        </w:rPr>
        <w:t>d</w:t>
      </w:r>
      <w:r>
        <w:rPr>
          <w:lang w:val="hu-HU"/>
        </w:rPr>
        <w:t xml:space="preserve"> a gimnáziumot Budapesten végeztem el</w:t>
      </w:r>
      <w:r w:rsidR="00191C83">
        <w:rPr>
          <w:lang w:val="hu-HU"/>
        </w:rPr>
        <w:t>. Az</w:t>
      </w:r>
      <w:r>
        <w:rPr>
          <w:lang w:val="hu-HU"/>
        </w:rPr>
        <w:t xml:space="preserve"> első egyetememet 2017-2022 a Budapesti Corvinus Egyetemen</w:t>
      </w:r>
      <w:r w:rsidR="00F66C3F">
        <w:rPr>
          <w:lang w:val="hu-HU"/>
        </w:rPr>
        <w:t xml:space="preserve"> Gazdaság-és pénzügy matematikai elemzés szak</w:t>
      </w:r>
      <w:r w:rsidR="00734671">
        <w:rPr>
          <w:lang w:val="hu-HU"/>
        </w:rPr>
        <w:t>án</w:t>
      </w:r>
      <w:r w:rsidR="00F66C3F">
        <w:rPr>
          <w:lang w:val="hu-HU"/>
        </w:rPr>
        <w:t xml:space="preserve"> </w:t>
      </w:r>
      <w:r w:rsidR="00191C83">
        <w:rPr>
          <w:lang w:val="hu-HU"/>
        </w:rPr>
        <w:t xml:space="preserve">végeztem </w:t>
      </w:r>
      <w:r w:rsidR="00F66C3F">
        <w:rPr>
          <w:lang w:val="hu-HU"/>
        </w:rPr>
        <w:t xml:space="preserve">gazdaságmatematikai specializáción. Az egyetem alatt éreztem, hogy nem szeretnék modellező lenni, vagy valamilyen kvantitatív pénzügyi pozícióban dolgozni, így céltudatosan mozogtam a programozás irányába, így lettem kvantitatív developer. A munkahelyem támogatásával pedig elkezdtem az ELTE-t a tavaliy év folyamán, ami úgy érzem sokat segít abban, hogy jobban megértsem a munkám adta nehézsegeim és ne csak a matematikai/pénzügyi részéről lássam át igazán a problémákat, hanem a </w:t>
      </w:r>
      <w:r w:rsidR="00191C83">
        <w:rPr>
          <w:lang w:val="hu-HU"/>
        </w:rPr>
        <w:t>szoftver-</w:t>
      </w:r>
      <w:r w:rsidR="00F66C3F">
        <w:rPr>
          <w:lang w:val="hu-HU"/>
        </w:rPr>
        <w:t>fejlesztői nézőpontból is.</w:t>
      </w:r>
    </w:p>
    <w:p w14:paraId="188B1360" w14:textId="7D667A9B" w:rsidR="00DA0BA2" w:rsidRPr="00DA0BA2" w:rsidRDefault="00DA0BA2">
      <w:pPr>
        <w:rPr>
          <w:lang w:val="hu-HU"/>
        </w:rPr>
      </w:pPr>
      <w:r w:rsidRPr="00DA0BA2">
        <w:rPr>
          <w:lang w:val="hu-HU"/>
        </w:rPr>
        <w:t>Képek:</w:t>
      </w:r>
    </w:p>
    <w:p w14:paraId="389300D2" w14:textId="50D740F6" w:rsidR="00DA0BA2" w:rsidRDefault="00DA0BA2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65CD376F" wp14:editId="2D36D3B3">
            <wp:extent cx="1686107" cy="1263650"/>
            <wp:effectExtent l="0" t="0" r="9525" b="0"/>
            <wp:docPr id="20946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183" cy="126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0D10B" w14:textId="7DCC77B0" w:rsidR="00DA0BA2" w:rsidRDefault="00DA0BA2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9FF456C" wp14:editId="0D91613E">
            <wp:extent cx="2396136" cy="1282700"/>
            <wp:effectExtent l="0" t="0" r="4445" b="0"/>
            <wp:docPr id="1962195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03222" cy="128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EA70" w14:textId="1FAC85BA" w:rsidR="00E966DE" w:rsidRDefault="00E966DE">
      <w:pPr>
        <w:rPr>
          <w:b/>
          <w:bCs/>
          <w:lang w:val="hu-HU"/>
        </w:rPr>
      </w:pPr>
      <w:r w:rsidRPr="005B50ED">
        <w:rPr>
          <w:b/>
          <w:bCs/>
          <w:highlight w:val="yellow"/>
          <w:lang w:val="hu-HU"/>
        </w:rPr>
        <w:t>Krav Maga</w:t>
      </w:r>
      <w:r w:rsidR="00A773B9" w:rsidRPr="005B50ED">
        <w:rPr>
          <w:b/>
          <w:bCs/>
          <w:highlight w:val="yellow"/>
          <w:lang w:val="hu-HU"/>
        </w:rPr>
        <w:t xml:space="preserve"> és a küzdősportok</w:t>
      </w:r>
      <w:r w:rsidR="005B50ED" w:rsidRPr="005B50ED">
        <w:rPr>
          <w:b/>
          <w:bCs/>
          <w:highlight w:val="yellow"/>
          <w:lang w:val="hu-HU"/>
        </w:rPr>
        <w:t xml:space="preserve"> (oldal)</w:t>
      </w:r>
      <w:r w:rsidR="00172FA8">
        <w:rPr>
          <w:b/>
          <w:bCs/>
          <w:lang w:val="hu-HU"/>
        </w:rPr>
        <w:t xml:space="preserve"> – tartalom, ami bekerül majd</w:t>
      </w:r>
    </w:p>
    <w:p w14:paraId="3200C76F" w14:textId="3E1B2E12" w:rsidR="00E966DE" w:rsidRDefault="00E966DE">
      <w:pPr>
        <w:rPr>
          <w:lang w:val="hu-HU"/>
        </w:rPr>
      </w:pPr>
      <w:r>
        <w:rPr>
          <w:lang w:val="hu-HU"/>
        </w:rPr>
        <w:t>Elsőként általános iskolában találkoztam a harcművészettel. Ez akkor Shaolin Kung-Fut , illetve Wing Chun Kung-Fut jelentett. Ez</w:t>
      </w:r>
      <w:r w:rsidR="008F1E8E">
        <w:rPr>
          <w:lang w:val="hu-HU"/>
        </w:rPr>
        <w:t>t követően</w:t>
      </w:r>
      <w:r>
        <w:rPr>
          <w:lang w:val="hu-HU"/>
        </w:rPr>
        <w:t xml:space="preserve"> egy rövid ideig Krav Magáztam, majd annyiban maradt gimnáziumi éveim elején, egészen az egyetem végéig. Azután újra megtaláltam ezt a</w:t>
      </w:r>
      <w:r w:rsidR="008F1E8E">
        <w:rPr>
          <w:lang w:val="hu-HU"/>
        </w:rPr>
        <w:t xml:space="preserve">z </w:t>
      </w:r>
      <w:r>
        <w:rPr>
          <w:lang w:val="hu-HU"/>
        </w:rPr>
        <w:t>önvédelmi rendszert és 2022 nyara óta nagy lendülettel járok edzésekr</w:t>
      </w:r>
      <w:r w:rsidR="00191C83">
        <w:rPr>
          <w:lang w:val="hu-HU"/>
        </w:rPr>
        <w:t>e</w:t>
      </w:r>
      <w:r>
        <w:rPr>
          <w:lang w:val="hu-HU"/>
        </w:rPr>
        <w:t xml:space="preserve">. </w:t>
      </w:r>
      <w:r w:rsidR="00191C83">
        <w:rPr>
          <w:lang w:val="hu-HU"/>
        </w:rPr>
        <w:t>A Krav Maga</w:t>
      </w:r>
      <w:r>
        <w:rPr>
          <w:lang w:val="hu-HU"/>
        </w:rPr>
        <w:t xml:space="preserve"> a szint</w:t>
      </w:r>
      <w:r w:rsidR="00191C83">
        <w:rPr>
          <w:lang w:val="hu-HU"/>
        </w:rPr>
        <w:t>jei</w:t>
      </w:r>
      <w:r>
        <w:rPr>
          <w:lang w:val="hu-HU"/>
        </w:rPr>
        <w:t xml:space="preserve"> P1-P5, G1-G5, E1-E</w:t>
      </w:r>
      <w:r w:rsidR="00191C83">
        <w:rPr>
          <w:lang w:val="hu-HU"/>
        </w:rPr>
        <w:t>10</w:t>
      </w:r>
      <w:r>
        <w:rPr>
          <w:lang w:val="hu-HU"/>
        </w:rPr>
        <w:t xml:space="preserve"> között alakulnak, én pedig P3-as szintre vizsgáztam tavaly év végén, tervek szerint pedig nyáron megyek a P4-es vizsgára.</w:t>
      </w:r>
      <w:r w:rsidR="00A773B9">
        <w:rPr>
          <w:lang w:val="hu-HU"/>
        </w:rPr>
        <w:t xml:space="preserve"> A jövőben tervezek visszamenni Brazil Jiu-Jitsu edzésekre (Gi vagy NoGi), illetve kiprobálnék valamilyen tradicionális harcművészetet is, mint pl. </w:t>
      </w:r>
      <w:r w:rsidR="008F1E8E">
        <w:rPr>
          <w:lang w:val="hu-HU"/>
        </w:rPr>
        <w:t xml:space="preserve">újra </w:t>
      </w:r>
      <w:r w:rsidR="00A773B9">
        <w:rPr>
          <w:lang w:val="hu-HU"/>
        </w:rPr>
        <w:t>valamilyen Kung-Fu</w:t>
      </w:r>
      <w:r w:rsidR="008F1E8E">
        <w:rPr>
          <w:lang w:val="hu-HU"/>
        </w:rPr>
        <w:t>t</w:t>
      </w:r>
      <w:r w:rsidR="00A773B9">
        <w:rPr>
          <w:lang w:val="hu-H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3296" w14:paraId="1A25065F" w14:textId="77777777" w:rsidTr="00371354">
        <w:tc>
          <w:tcPr>
            <w:tcW w:w="9062" w:type="dxa"/>
            <w:gridSpan w:val="2"/>
          </w:tcPr>
          <w:p w14:paraId="6288189C" w14:textId="5C0A3203" w:rsidR="006C3296" w:rsidRDefault="006C3296" w:rsidP="006C3296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Krav maga szintek</w:t>
            </w:r>
          </w:p>
        </w:tc>
      </w:tr>
      <w:tr w:rsidR="006C3296" w14:paraId="265455E5" w14:textId="77777777" w:rsidTr="006C3296">
        <w:tc>
          <w:tcPr>
            <w:tcW w:w="4531" w:type="dxa"/>
          </w:tcPr>
          <w:p w14:paraId="19721AFE" w14:textId="78192EE5" w:rsidR="006C3296" w:rsidRDefault="006C3296">
            <w:pPr>
              <w:rPr>
                <w:lang w:val="hu-HU"/>
              </w:rPr>
            </w:pPr>
            <w:r w:rsidRPr="006C3296">
              <w:rPr>
                <w:lang w:val="hu-HU"/>
              </w:rPr>
              <w:t xml:space="preserve">Practioner </w:t>
            </w:r>
            <w:r>
              <w:rPr>
                <w:lang w:val="hu-HU"/>
              </w:rPr>
              <w:t xml:space="preserve"> (P)</w:t>
            </w:r>
          </w:p>
        </w:tc>
        <w:tc>
          <w:tcPr>
            <w:tcW w:w="4531" w:type="dxa"/>
          </w:tcPr>
          <w:p w14:paraId="498249C1" w14:textId="19A5FB55" w:rsidR="006C3296" w:rsidRDefault="006C3296">
            <w:pPr>
              <w:rPr>
                <w:lang w:val="hu-HU"/>
              </w:rPr>
            </w:pPr>
            <w:r>
              <w:rPr>
                <w:lang w:val="hu-HU"/>
              </w:rPr>
              <w:t>1-5</w:t>
            </w:r>
          </w:p>
        </w:tc>
      </w:tr>
      <w:tr w:rsidR="006C3296" w14:paraId="09030FF9" w14:textId="77777777" w:rsidTr="006C3296">
        <w:tc>
          <w:tcPr>
            <w:tcW w:w="4531" w:type="dxa"/>
          </w:tcPr>
          <w:p w14:paraId="0C6FF16F" w14:textId="2BE1BF7D" w:rsidR="006C3296" w:rsidRDefault="006C3296">
            <w:pPr>
              <w:rPr>
                <w:lang w:val="hu-HU"/>
              </w:rPr>
            </w:pPr>
            <w:r w:rsidRPr="006C3296">
              <w:rPr>
                <w:lang w:val="hu-HU"/>
              </w:rPr>
              <w:t>Graduate</w:t>
            </w:r>
            <w:r>
              <w:rPr>
                <w:lang w:val="hu-HU"/>
              </w:rPr>
              <w:t xml:space="preserve"> (G)</w:t>
            </w:r>
          </w:p>
        </w:tc>
        <w:tc>
          <w:tcPr>
            <w:tcW w:w="4531" w:type="dxa"/>
          </w:tcPr>
          <w:p w14:paraId="3D8DEE7D" w14:textId="1CC25E24" w:rsidR="006C3296" w:rsidRDefault="006C3296">
            <w:pPr>
              <w:rPr>
                <w:lang w:val="hu-HU"/>
              </w:rPr>
            </w:pPr>
            <w:r>
              <w:rPr>
                <w:lang w:val="hu-HU"/>
              </w:rPr>
              <w:t>1-5</w:t>
            </w:r>
          </w:p>
        </w:tc>
      </w:tr>
      <w:tr w:rsidR="006C3296" w14:paraId="798E309F" w14:textId="77777777" w:rsidTr="006C3296">
        <w:tc>
          <w:tcPr>
            <w:tcW w:w="4531" w:type="dxa"/>
          </w:tcPr>
          <w:p w14:paraId="55887FC6" w14:textId="21CFF15E" w:rsidR="006C3296" w:rsidRDefault="006C3296">
            <w:pPr>
              <w:rPr>
                <w:lang w:val="hu-HU"/>
              </w:rPr>
            </w:pPr>
            <w:r w:rsidRPr="006C3296">
              <w:rPr>
                <w:lang w:val="hu-HU"/>
              </w:rPr>
              <w:t>Expert</w:t>
            </w:r>
            <w:r>
              <w:rPr>
                <w:lang w:val="hu-HU"/>
              </w:rPr>
              <w:t xml:space="preserve"> (E)</w:t>
            </w:r>
          </w:p>
        </w:tc>
        <w:tc>
          <w:tcPr>
            <w:tcW w:w="4531" w:type="dxa"/>
          </w:tcPr>
          <w:p w14:paraId="709AB13C" w14:textId="13750BA7" w:rsidR="006C3296" w:rsidRDefault="006C3296">
            <w:pPr>
              <w:rPr>
                <w:lang w:val="hu-HU"/>
              </w:rPr>
            </w:pPr>
            <w:r>
              <w:rPr>
                <w:lang w:val="hu-HU"/>
              </w:rPr>
              <w:t>1-</w:t>
            </w:r>
            <w:r w:rsidR="00191C83">
              <w:rPr>
                <w:lang w:val="hu-HU"/>
              </w:rPr>
              <w:t>10</w:t>
            </w:r>
          </w:p>
        </w:tc>
      </w:tr>
    </w:tbl>
    <w:p w14:paraId="5F868786" w14:textId="77777777" w:rsidR="006C3296" w:rsidRDefault="006C3296">
      <w:pPr>
        <w:rPr>
          <w:lang w:val="hu-HU"/>
        </w:rPr>
      </w:pPr>
    </w:p>
    <w:p w14:paraId="4C05A907" w14:textId="73822481" w:rsidR="00DA0BA2" w:rsidRDefault="00DA0BA2">
      <w:pPr>
        <w:rPr>
          <w:lang w:val="hu-HU"/>
        </w:rPr>
      </w:pPr>
    </w:p>
    <w:p w14:paraId="7F36DFD5" w14:textId="4EFFF277" w:rsidR="00172FA8" w:rsidRDefault="00172FA8">
      <w:pPr>
        <w:rPr>
          <w:lang w:val="hu-HU"/>
        </w:rPr>
      </w:pPr>
      <w:r>
        <w:rPr>
          <w:lang w:val="hu-HU"/>
        </w:rPr>
        <w:lastRenderedPageBreak/>
        <w:t xml:space="preserve">Érdekesség a krav magáról, hogy egy magyar származású férfi, </w:t>
      </w:r>
      <w:r w:rsidR="00191C83">
        <w:rPr>
          <w:i/>
          <w:iCs/>
          <w:lang w:val="hu-HU"/>
        </w:rPr>
        <w:t>Lichtenfeld Imre</w:t>
      </w:r>
      <w:r>
        <w:rPr>
          <w:lang w:val="hu-HU"/>
        </w:rPr>
        <w:t xml:space="preserve"> kezdte el kidolgozni a második világháború</w:t>
      </w:r>
      <w:r w:rsidR="00191C83">
        <w:rPr>
          <w:lang w:val="hu-HU"/>
        </w:rPr>
        <w:t>t megelőző években</w:t>
      </w:r>
      <w:r>
        <w:rPr>
          <w:lang w:val="hu-HU"/>
        </w:rPr>
        <w:t xml:space="preserve">, amikoris meg kellett védenie magát és a </w:t>
      </w:r>
      <w:r w:rsidR="00734671">
        <w:rPr>
          <w:lang w:val="hu-HU"/>
        </w:rPr>
        <w:t>p</w:t>
      </w:r>
      <w:r>
        <w:rPr>
          <w:lang w:val="hu-HU"/>
        </w:rPr>
        <w:t>ozsonyi zsidó közösséget</w:t>
      </w:r>
      <w:r w:rsidR="00191C83">
        <w:rPr>
          <w:lang w:val="hu-HU"/>
        </w:rPr>
        <w:t xml:space="preserve"> </w:t>
      </w:r>
      <w:r w:rsidR="008F1E8E">
        <w:rPr>
          <w:lang w:val="hu-HU"/>
        </w:rPr>
        <w:t>a helyi náciktól</w:t>
      </w:r>
      <w:r>
        <w:rPr>
          <w:lang w:val="hu-HU"/>
        </w:rPr>
        <w:t>.</w:t>
      </w:r>
    </w:p>
    <w:p w14:paraId="5002411A" w14:textId="77777777" w:rsidR="00DA0BA2" w:rsidRDefault="00DA0BA2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12D8F283" wp14:editId="5D6883B3">
            <wp:extent cx="1490133" cy="1117600"/>
            <wp:effectExtent l="0" t="0" r="0" b="6350"/>
            <wp:docPr id="598234371" name="Picture 3" descr="A person holding a knife to another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34371" name="Picture 3" descr="A person holding a knife to another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175" cy="112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96DB" w14:textId="77777777" w:rsidR="00DA0BA2" w:rsidRDefault="00DA0BA2">
      <w:pPr>
        <w:rPr>
          <w:lang w:val="hu-HU"/>
        </w:rPr>
      </w:pPr>
    </w:p>
    <w:p w14:paraId="650C1EE8" w14:textId="715CB888" w:rsidR="00C776E4" w:rsidRDefault="00DA0BA2" w:rsidP="00DA0BA2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D3A000C" wp14:editId="5D096EF8">
            <wp:extent cx="1901707" cy="2768600"/>
            <wp:effectExtent l="0" t="0" r="3810" b="0"/>
            <wp:docPr id="2070700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784" cy="277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E663" w14:textId="371F44C4" w:rsidR="00DA0BA2" w:rsidRDefault="00DA0BA2" w:rsidP="00DA0BA2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1DFACA0" wp14:editId="6F15EC83">
            <wp:extent cx="2679700" cy="1708150"/>
            <wp:effectExtent l="0" t="0" r="6350" b="6350"/>
            <wp:docPr id="2632333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3A52F" w14:textId="745B6E3B" w:rsidR="005B50ED" w:rsidRDefault="00C776E4">
      <w:pPr>
        <w:rPr>
          <w:lang w:val="hu-HU"/>
        </w:rPr>
      </w:pPr>
      <w:r>
        <w:rPr>
          <w:lang w:val="hu-HU"/>
        </w:rPr>
        <w:t>Videó: knife disarm</w:t>
      </w:r>
      <w:r w:rsidR="005B50ED">
        <w:rPr>
          <w:lang w:val="hu-HU"/>
        </w:rPr>
        <w:t xml:space="preserve">: </w:t>
      </w:r>
      <w:r w:rsidR="005B50ED" w:rsidRPr="005B50ED">
        <w:rPr>
          <w:lang w:val="hu-HU"/>
        </w:rPr>
        <w:t>https://www.youtube.com/watch?v=3RCLq5vtC44&amp;ab_channel=KRAVMAGATRAINING</w:t>
      </w:r>
      <w:r>
        <w:rPr>
          <w:lang w:val="hu-HU"/>
        </w:rPr>
        <w:t>,</w:t>
      </w:r>
    </w:p>
    <w:p w14:paraId="1DBF7265" w14:textId="06DC27DF" w:rsidR="00C776E4" w:rsidRDefault="00C776E4">
      <w:pPr>
        <w:rPr>
          <w:lang w:val="hu-HU"/>
        </w:rPr>
      </w:pPr>
      <w:r>
        <w:rPr>
          <w:lang w:val="hu-HU"/>
        </w:rPr>
        <w:t xml:space="preserve"> </w:t>
      </w:r>
      <w:r w:rsidR="00296A9C">
        <w:rPr>
          <w:lang w:val="hu-HU"/>
        </w:rPr>
        <w:t>BJJ triangle :</w:t>
      </w:r>
    </w:p>
    <w:p w14:paraId="57421A5C" w14:textId="10070FB8" w:rsidR="00296A9C" w:rsidRDefault="00296A9C">
      <w:pPr>
        <w:rPr>
          <w:lang w:val="hu-HU"/>
        </w:rPr>
      </w:pPr>
      <w:r w:rsidRPr="00296A9C">
        <w:rPr>
          <w:lang w:val="hu-HU"/>
        </w:rPr>
        <w:t>https://www.youtube.com/watch?v=4mDKZOaTzBM&amp;ab_channel=Howcast</w:t>
      </w:r>
    </w:p>
    <w:p w14:paraId="1AE0DB2D" w14:textId="77777777" w:rsidR="00DA0BA2" w:rsidRDefault="00DA0BA2">
      <w:pPr>
        <w:rPr>
          <w:b/>
          <w:bCs/>
          <w:highlight w:val="yellow"/>
          <w:lang w:val="hu-HU"/>
        </w:rPr>
      </w:pPr>
      <w:r>
        <w:rPr>
          <w:b/>
          <w:bCs/>
          <w:highlight w:val="yellow"/>
          <w:lang w:val="hu-HU"/>
        </w:rPr>
        <w:br w:type="page"/>
      </w:r>
    </w:p>
    <w:p w14:paraId="50AF37F6" w14:textId="2A730DB0" w:rsidR="00172FA8" w:rsidRDefault="00A773B9" w:rsidP="00172FA8">
      <w:pPr>
        <w:rPr>
          <w:b/>
          <w:bCs/>
          <w:lang w:val="hu-HU"/>
        </w:rPr>
      </w:pPr>
      <w:r w:rsidRPr="005B50ED">
        <w:rPr>
          <w:b/>
          <w:bCs/>
          <w:highlight w:val="yellow"/>
          <w:lang w:val="hu-HU"/>
        </w:rPr>
        <w:lastRenderedPageBreak/>
        <w:t>Bankjegyek</w:t>
      </w:r>
      <w:r w:rsidR="005B50ED" w:rsidRPr="005B50ED">
        <w:rPr>
          <w:b/>
          <w:bCs/>
          <w:highlight w:val="yellow"/>
          <w:lang w:val="hu-HU"/>
        </w:rPr>
        <w:t xml:space="preserve"> (oldal)</w:t>
      </w:r>
      <w:r w:rsidR="00172FA8">
        <w:rPr>
          <w:b/>
          <w:bCs/>
          <w:lang w:val="hu-HU"/>
        </w:rPr>
        <w:t xml:space="preserve"> – tartalom, ami bekerül majd</w:t>
      </w:r>
    </w:p>
    <w:p w14:paraId="53E86856" w14:textId="1F736AD0" w:rsidR="00E966DE" w:rsidRDefault="00A773B9">
      <w:pPr>
        <w:rPr>
          <w:lang w:val="hu-HU"/>
        </w:rPr>
      </w:pPr>
      <w:r>
        <w:rPr>
          <w:lang w:val="hu-HU"/>
        </w:rPr>
        <w:t>Gimnázium végeztével felhagytam az aktív kereséssel, de addig sok időt szenteltem régi magyar bankjegyek gyűjtésére, leginkább a két világháború közötti időszakból. A bankjegyek világa nagyon megragadott</w:t>
      </w:r>
      <w:r w:rsidR="00191C83">
        <w:rPr>
          <w:lang w:val="hu-HU"/>
        </w:rPr>
        <w:t>, ezek az adott kor lenyomatai. Nagyon érdekes volt számomra, hogy ugyan már megtörtént az első világháborút lezáró béke és túl volt az ország a határváltozásokon, ettől függetlenűl ugyanúgy feltüntették a Kárpát-medence nyelvein a pénz értékét a bankjegyeken</w:t>
      </w:r>
    </w:p>
    <w:p w14:paraId="1DDF7FE3" w14:textId="449FD9C2" w:rsidR="00F66C3F" w:rsidRDefault="00DA0BA2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3BE2B063" wp14:editId="4280AA13">
            <wp:extent cx="2889335" cy="1435100"/>
            <wp:effectExtent l="0" t="0" r="6350" b="0"/>
            <wp:docPr id="1303389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263" cy="143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drawing>
          <wp:inline distT="0" distB="0" distL="0" distR="0" wp14:anchorId="6D422CED" wp14:editId="1A94334C">
            <wp:extent cx="2747924" cy="1492250"/>
            <wp:effectExtent l="0" t="0" r="0" b="0"/>
            <wp:docPr id="7979644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32" cy="149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0B35" w14:textId="1BDEED3B" w:rsidR="00DA0BA2" w:rsidRPr="00F66C3F" w:rsidRDefault="00DA0BA2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3D2CF256" wp14:editId="12C7EB22">
            <wp:extent cx="3209212" cy="1562100"/>
            <wp:effectExtent l="0" t="0" r="0" b="0"/>
            <wp:docPr id="7639402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602" cy="156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BA2" w:rsidRPr="00F66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86A"/>
    <w:multiLevelType w:val="hybridMultilevel"/>
    <w:tmpl w:val="EA380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4331"/>
    <w:multiLevelType w:val="hybridMultilevel"/>
    <w:tmpl w:val="CCBA8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058666">
    <w:abstractNumId w:val="1"/>
  </w:num>
  <w:num w:numId="2" w16cid:durableId="23948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D3"/>
    <w:rsid w:val="00172FA8"/>
    <w:rsid w:val="00191C83"/>
    <w:rsid w:val="00296A9C"/>
    <w:rsid w:val="005B3539"/>
    <w:rsid w:val="005B50ED"/>
    <w:rsid w:val="005B7AE6"/>
    <w:rsid w:val="005D5E40"/>
    <w:rsid w:val="006C3296"/>
    <w:rsid w:val="00734671"/>
    <w:rsid w:val="007A1B81"/>
    <w:rsid w:val="008F1E8E"/>
    <w:rsid w:val="00966F08"/>
    <w:rsid w:val="009D65D3"/>
    <w:rsid w:val="00A773B9"/>
    <w:rsid w:val="00C650BE"/>
    <w:rsid w:val="00C776E4"/>
    <w:rsid w:val="00DA0BA2"/>
    <w:rsid w:val="00E966DE"/>
    <w:rsid w:val="00F6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A3CB"/>
  <w15:chartTrackingRefBased/>
  <w15:docId w15:val="{0879DE9B-2E5C-4FCE-A587-CB9D1944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D6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5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 Dániel</dc:creator>
  <cp:keywords/>
  <dc:description/>
  <cp:lastModifiedBy>Szabó Bence Dániel</cp:lastModifiedBy>
  <cp:revision>9</cp:revision>
  <dcterms:created xsi:type="dcterms:W3CDTF">2024-03-23T15:01:00Z</dcterms:created>
  <dcterms:modified xsi:type="dcterms:W3CDTF">2024-03-24T20:54:00Z</dcterms:modified>
</cp:coreProperties>
</file>