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tl w:val="0"/>
        </w:rPr>
        <w:t xml:space="preserve">2</w:t>
      </w:r>
      <w:r w:rsidDel="00000000" w:rsidR="00000000" w:rsidRPr="00000000">
        <w:rPr>
          <w:b w:val="1"/>
          <w:color w:val="6d64e8"/>
          <w:sz w:val="40"/>
          <w:szCs w:val="40"/>
        </w:rPr>
        <w:drawing>
          <wp:anchor allowOverlap="1" behindDoc="0" distB="57150" distT="57150" distL="57150" distR="57150" hidden="0" layoutInCell="1" locked="0" relativeHeight="0" simplePos="0">
            <wp:simplePos x="0" y="0"/>
            <wp:positionH relativeFrom="page">
              <wp:posOffset>133350</wp:posOffset>
            </wp:positionH>
            <wp:positionV relativeFrom="page">
              <wp:posOffset>104775</wp:posOffset>
            </wp:positionV>
            <wp:extent cx="1281113" cy="1281113"/>
            <wp:effectExtent b="0" l="0" r="0" t="0"/>
            <wp:wrapTopAndBottom distB="57150" distT="5715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81113" cy="1281113"/>
                    </a:xfrm>
                    <a:prstGeom prst="rect"/>
                    <a:ln/>
                  </pic:spPr>
                </pic:pic>
              </a:graphicData>
            </a:graphic>
          </wp:anchor>
        </w:drawing>
      </w:r>
      <w:r w:rsidDel="00000000" w:rsidR="00000000" w:rsidRPr="00000000">
        <w:rPr>
          <w:b w:val="1"/>
          <w:color w:val="6d64e8"/>
          <w:sz w:val="40"/>
          <w:szCs w:val="40"/>
          <w:rtl w:val="0"/>
        </w:rPr>
        <w:t xml:space="preserve">. modul</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Programming Basics</w:t>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z w:val="68"/>
          <w:szCs w:val="68"/>
        </w:rPr>
      </w:pPr>
      <w:bookmarkStart w:colFirst="0" w:colLast="0" w:name="_gjdgxs" w:id="0"/>
      <w:bookmarkEnd w:id="0"/>
      <w:r w:rsidDel="00000000" w:rsidR="00000000" w:rsidRPr="00000000">
        <w:rPr>
          <w:rtl w:val="0"/>
        </w:rPr>
        <w:t xml:space="preserve">OOP Basics</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color w:val="e01b84"/>
        </w:rPr>
      </w:pPr>
      <w:bookmarkStart w:colFirst="0" w:colLast="0" w:name="_30j0zll" w:id="1"/>
      <w:bookmarkEnd w:id="1"/>
      <w:r w:rsidDel="00000000" w:rsidR="00000000" w:rsidRPr="00000000">
        <w:rPr>
          <w:rtl w:val="0"/>
        </w:rPr>
        <w:t xml:space="preserve">oop basics, programming basics, java basics, java core, junit, sql basics</w:t>
      </w:r>
      <w:r w:rsidDel="00000000" w:rsidR="00000000" w:rsidRPr="00000000">
        <w:rPr>
          <w:rtl w:val="0"/>
        </w:rPr>
      </w:r>
    </w:p>
    <w:p w:rsidR="00000000" w:rsidDel="00000000" w:rsidP="00000000" w:rsidRDefault="00000000" w:rsidRPr="00000000" w14:paraId="00000005">
      <w:pPr>
        <w:pStyle w:val="Heading1"/>
        <w:rPr/>
      </w:pPr>
      <w:bookmarkStart w:colFirst="0" w:colLast="0" w:name="_1fob9te" w:id="2"/>
      <w:bookmarkEnd w:id="2"/>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t xml:space="preserve">Object oriented programming, azaz Objektum Orientált Programozás egy olyan paradigma (alapelv rendszer), amely meghatározza milyen alapvető </w:t>
      </w:r>
      <w:r w:rsidDel="00000000" w:rsidR="00000000" w:rsidRPr="00000000">
        <w:rPr>
          <w:rtl w:val="0"/>
        </w:rPr>
        <w:t xml:space="preserve"> szerint közelítik meg az adott feladat megoldását és a program felépítését, illetve hogyan épülnek fel és kapcsolódnak egymáshoz a kód elemei. (</w:t>
      </w:r>
      <w:r w:rsidDel="00000000" w:rsidR="00000000" w:rsidRPr="00000000">
        <w:rPr>
          <w:i w:val="1"/>
          <w:rtl w:val="0"/>
        </w:rPr>
        <w:t xml:space="preserve">Vannak már paradigmák is, pl funkcionális, procedurális vagy logikai programozás is)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Előnyei</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00" w:line="335.99999999999994" w:lineRule="auto"/>
        <w:ind w:left="720" w:right="0" w:hanging="360"/>
        <w:jc w:val="both"/>
        <w:rPr>
          <w:i w:val="1"/>
          <w:u w:val="none"/>
        </w:rPr>
      </w:pPr>
      <w:r w:rsidDel="00000000" w:rsidR="00000000" w:rsidRPr="00000000">
        <w:rPr>
          <w:i w:val="1"/>
          <w:rtl w:val="0"/>
        </w:rPr>
        <w:t xml:space="preserve">Komplex dolgokat lehet egyszerű, kisebb, könnyen reprodukálható struktúrákban modellezni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i w:val="1"/>
          <w:u w:val="none"/>
        </w:rPr>
      </w:pPr>
      <w:r w:rsidDel="00000000" w:rsidR="00000000" w:rsidRPr="00000000">
        <w:rPr>
          <w:i w:val="1"/>
          <w:rtl w:val="0"/>
        </w:rPr>
        <w:t xml:space="preserve">A létrejött kód egyszerűen újrafelhasználható</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i w:val="1"/>
          <w:u w:val="none"/>
        </w:rPr>
      </w:pPr>
      <w:r w:rsidDel="00000000" w:rsidR="00000000" w:rsidRPr="00000000">
        <w:rPr>
          <w:i w:val="1"/>
          <w:rtl w:val="0"/>
        </w:rPr>
        <w:t xml:space="preserve">Gyorsabban futtatható programokat hozhatunk létre</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i w:val="1"/>
          <w:u w:val="none"/>
        </w:rPr>
      </w:pPr>
      <w:r w:rsidDel="00000000" w:rsidR="00000000" w:rsidRPr="00000000">
        <w:rPr>
          <w:i w:val="1"/>
          <w:rtl w:val="0"/>
        </w:rPr>
        <w:t xml:space="preserve">A kód struktúrája átlátható</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i w:val="1"/>
          <w:u w:val="none"/>
        </w:rPr>
      </w:pPr>
      <w:r w:rsidDel="00000000" w:rsidR="00000000" w:rsidRPr="00000000">
        <w:rPr>
          <w:i w:val="1"/>
          <w:rtl w:val="0"/>
        </w:rPr>
        <w:t xml:space="preserve">A fejlesztés üteme is gyorsabb, mert lehetővé teszi az osztályok párhuzamos fejlesztését</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i w:val="1"/>
          <w:u w:val="none"/>
        </w:rPr>
      </w:pPr>
      <w:r w:rsidDel="00000000" w:rsidR="00000000" w:rsidRPr="00000000">
        <w:rPr>
          <w:i w:val="1"/>
          <w:rtl w:val="0"/>
        </w:rPr>
        <w:t xml:space="preserve">A program egyszerűbben módosítható, debugolható, karbantartható</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335.99999999999994" w:lineRule="auto"/>
        <w:ind w:left="720" w:right="0" w:hanging="360"/>
        <w:jc w:val="both"/>
        <w:rPr>
          <w:i w:val="1"/>
          <w:u w:val="none"/>
        </w:rPr>
      </w:pPr>
      <w:r w:rsidDel="00000000" w:rsidR="00000000" w:rsidRPr="00000000">
        <w:rPr>
          <w:i w:val="1"/>
          <w:rtl w:val="0"/>
        </w:rPr>
        <w:t xml:space="preserve">Nagyobb biztonság </w:t>
      </w:r>
      <w:r w:rsidDel="00000000" w:rsidR="00000000" w:rsidRPr="00000000">
        <w:rPr>
          <w:rtl w:val="0"/>
        </w:rPr>
        <w:t xml:space="preserve">(az egységbezárásnak és az absztrakciónak köszönhetően védettebbek az adatok)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0" w:right="0" w:firstLine="0"/>
        <w:jc w:val="both"/>
        <w:rPr/>
      </w:pPr>
      <w:r w:rsidDel="00000000" w:rsidR="00000000" w:rsidRPr="00000000">
        <w:rPr>
          <w:rtl w:val="0"/>
        </w:rPr>
        <w:t xml:space="preserve">Legnépszerűbb magas szintű programozási nyelvek</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00" w:line="335.99999999999994" w:lineRule="auto"/>
        <w:ind w:left="720" w:right="0" w:hanging="360"/>
        <w:jc w:val="both"/>
        <w:rPr>
          <w:u w:val="none"/>
        </w:rPr>
      </w:pPr>
      <w:r w:rsidDel="00000000" w:rsidR="00000000" w:rsidRPr="00000000">
        <w:rPr>
          <w:rtl w:val="0"/>
        </w:rPr>
        <w:t xml:space="preserve">C++</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u w:val="none"/>
        </w:rPr>
      </w:pPr>
      <w:r w:rsidDel="00000000" w:rsidR="00000000" w:rsidRPr="00000000">
        <w:rPr>
          <w:rtl w:val="0"/>
        </w:rPr>
        <w:t xml:space="preserve">C</w:t>
      </w:r>
      <w:hyperlink r:id="rId7">
        <w:r w:rsidDel="00000000" w:rsidR="00000000" w:rsidRPr="00000000">
          <w:rPr>
            <w:rtl w:val="0"/>
          </w:rPr>
          <w:t xml:space="preserve">#</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b w:val="1"/>
        </w:rPr>
      </w:pPr>
      <w:r w:rsidDel="00000000" w:rsidR="00000000" w:rsidRPr="00000000">
        <w:rPr>
          <w:b w:val="1"/>
          <w:rtl w:val="0"/>
        </w:rPr>
        <w:t xml:space="preserve">Java</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u w:val="none"/>
        </w:rPr>
      </w:pPr>
      <w:r w:rsidDel="00000000" w:rsidR="00000000" w:rsidRPr="00000000">
        <w:rPr>
          <w:rtl w:val="0"/>
        </w:rPr>
        <w:t xml:space="preserve">Javascript</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both"/>
        <w:rPr>
          <w:u w:val="none"/>
        </w:rPr>
      </w:pPr>
      <w:r w:rsidDel="00000000" w:rsidR="00000000" w:rsidRPr="00000000">
        <w:rPr>
          <w:rtl w:val="0"/>
        </w:rPr>
        <w:t xml:space="preserve">Typescript</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beforeAutospacing="0" w:line="335.99999999999994" w:lineRule="auto"/>
        <w:ind w:left="720" w:right="0" w:hanging="360"/>
        <w:jc w:val="both"/>
        <w:rPr>
          <w:u w:val="none"/>
        </w:rPr>
      </w:pPr>
      <w:r w:rsidDel="00000000" w:rsidR="00000000" w:rsidRPr="00000000">
        <w:rPr>
          <w:rtl w:val="0"/>
        </w:rPr>
        <w:t xml:space="preserve">Python</w:t>
      </w:r>
    </w:p>
    <w:p w:rsidR="00000000" w:rsidDel="00000000" w:rsidP="00000000" w:rsidRDefault="00000000" w:rsidRPr="00000000" w14:paraId="00000016">
      <w:pPr>
        <w:pStyle w:val="Heading1"/>
        <w:ind w:left="0" w:firstLine="0"/>
        <w:jc w:val="both"/>
        <w:rPr/>
      </w:pPr>
      <w:bookmarkStart w:colFirst="0" w:colLast="0" w:name="_mtwrei1au15m" w:id="3"/>
      <w:bookmarkEnd w:id="3"/>
      <w:r w:rsidDel="00000000" w:rsidR="00000000" w:rsidRPr="00000000">
        <w:rPr>
          <w:rtl w:val="0"/>
        </w:rPr>
        <w:t xml:space="preserve">Objektumok és osztályok</w:t>
      </w:r>
    </w:p>
    <w:p w:rsidR="00000000" w:rsidDel="00000000" w:rsidP="00000000" w:rsidRDefault="00000000" w:rsidRPr="00000000" w14:paraId="00000017">
      <w:pPr>
        <w:jc w:val="both"/>
        <w:rPr/>
      </w:pPr>
      <w:r w:rsidDel="00000000" w:rsidR="00000000" w:rsidRPr="00000000">
        <w:rPr>
          <w:b w:val="1"/>
          <w:rtl w:val="0"/>
        </w:rPr>
        <w:t xml:space="preserve">Objektum (Object</w:t>
      </w:r>
      <w:r w:rsidDel="00000000" w:rsidR="00000000" w:rsidRPr="00000000">
        <w:rPr>
          <w:rtl w:val="0"/>
        </w:rPr>
        <w:t xml:space="preserve">), ahogy a való életben is maguka a kézzelfogható “tárgyak”, amelyeknek vannak jellemzői </w:t>
      </w:r>
      <w:r w:rsidDel="00000000" w:rsidR="00000000" w:rsidRPr="00000000">
        <w:rPr>
          <w:i w:val="1"/>
          <w:rtl w:val="0"/>
        </w:rPr>
        <w:t xml:space="preserve">(attribútumai)</w:t>
      </w:r>
      <w:r w:rsidDel="00000000" w:rsidR="00000000" w:rsidRPr="00000000">
        <w:rPr>
          <w:rtl w:val="0"/>
        </w:rPr>
        <w:t xml:space="preserve"> és funkcióik </w:t>
      </w:r>
      <w:r w:rsidDel="00000000" w:rsidR="00000000" w:rsidRPr="00000000">
        <w:rPr>
          <w:i w:val="1"/>
          <w:rtl w:val="0"/>
        </w:rPr>
        <w:t xml:space="preserve">(metódusai)</w:t>
      </w:r>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Osztály (Class)</w:t>
      </w:r>
      <w:r w:rsidDel="00000000" w:rsidR="00000000" w:rsidRPr="00000000">
        <w:rPr>
          <w:rtl w:val="0"/>
        </w:rPr>
        <w:t xml:space="preserve">, maga a tervrajza, alaprajza az objektumoknak, ami azért jó, mert a használatával nem egyesével kell megmondani minden egyes létrehozott objektumról annak szerkezetét. Ezt bármikor újra és újra felhasználhatjuk és ez alapján akármennyi objektumot tudunk létrehozni.</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6711950" cy="5033963"/>
            <wp:effectExtent b="0" l="0" r="0" t="0"/>
            <wp:docPr descr="forrás: https://sites.google.com/view/jatekosjavafeladatok/az-objektumorientáltság-alapjai" id="8" name="image11.png"/>
            <a:graphic>
              <a:graphicData uri="http://schemas.openxmlformats.org/drawingml/2006/picture">
                <pic:pic>
                  <pic:nvPicPr>
                    <pic:cNvPr descr="forrás: https://sites.google.com/view/jatekosjavafeladatok/az-objektumorientáltság-alapjai" id="0" name="image11.png"/>
                    <pic:cNvPicPr preferRelativeResize="0"/>
                  </pic:nvPicPr>
                  <pic:blipFill>
                    <a:blip r:embed="rId8"/>
                    <a:srcRect b="0" l="0" r="0" t="0"/>
                    <a:stretch>
                      <a:fillRect/>
                    </a:stretch>
                  </pic:blipFill>
                  <pic:spPr>
                    <a:xfrm>
                      <a:off x="0" y="0"/>
                      <a:ext cx="6711950"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jc w:val="both"/>
        <w:rPr/>
      </w:pPr>
      <w:bookmarkStart w:colFirst="0" w:colLast="0" w:name="_8aatlqx75qnd" w:id="4"/>
      <w:bookmarkEnd w:id="4"/>
      <w:r w:rsidDel="00000000" w:rsidR="00000000" w:rsidRPr="00000000">
        <w:rPr>
          <w:rtl w:val="0"/>
        </w:rPr>
      </w:r>
    </w:p>
    <w:p w:rsidR="00000000" w:rsidDel="00000000" w:rsidP="00000000" w:rsidRDefault="00000000" w:rsidRPr="00000000" w14:paraId="0000001D">
      <w:pPr>
        <w:pStyle w:val="Heading2"/>
        <w:jc w:val="both"/>
        <w:rPr/>
      </w:pPr>
      <w:bookmarkStart w:colFirst="0" w:colLast="0" w:name="_vwelkjmdj1ft" w:id="5"/>
      <w:bookmarkEnd w:id="5"/>
      <w:r w:rsidDel="00000000" w:rsidR="00000000" w:rsidRPr="00000000">
        <w:rPr>
          <w:rtl w:val="0"/>
        </w:rPr>
      </w:r>
    </w:p>
    <w:p w:rsidR="00000000" w:rsidDel="00000000" w:rsidP="00000000" w:rsidRDefault="00000000" w:rsidRPr="00000000" w14:paraId="0000001E">
      <w:pPr>
        <w:pStyle w:val="Heading2"/>
        <w:jc w:val="both"/>
        <w:rPr/>
      </w:pPr>
      <w:bookmarkStart w:colFirst="0" w:colLast="0" w:name="_alks313ek790" w:id="6"/>
      <w:bookmarkEnd w:id="6"/>
      <w:r w:rsidDel="00000000" w:rsidR="00000000" w:rsidRPr="00000000">
        <w:rPr>
          <w:rtl w:val="0"/>
        </w:rPr>
        <w:t xml:space="preserve">Például</w:t>
      </w:r>
    </w:p>
    <w:p w:rsidR="00000000" w:rsidDel="00000000" w:rsidP="00000000" w:rsidRDefault="00000000" w:rsidRPr="00000000" w14:paraId="0000001F">
      <w:pPr>
        <w:spacing w:before="800" w:lineRule="auto"/>
        <w:jc w:val="center"/>
        <w:rPr/>
      </w:pPr>
      <w:r w:rsidDel="00000000" w:rsidR="00000000" w:rsidRPr="00000000">
        <w:rPr/>
        <w:drawing>
          <wp:inline distB="114300" distT="114300" distL="114300" distR="114300">
            <wp:extent cx="3386138" cy="558467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86138" cy="558467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jc w:val="both"/>
        <w:rPr/>
      </w:pPr>
      <w:bookmarkStart w:colFirst="0" w:colLast="0" w:name="_txtvchtult3s" w:id="7"/>
      <w:bookmarkEnd w:id="7"/>
      <w:r w:rsidDel="00000000" w:rsidR="00000000" w:rsidRPr="00000000">
        <w:rPr>
          <w:rtl w:val="0"/>
        </w:rPr>
        <w:t xml:space="preserve">Példa kódból</w:t>
      </w:r>
    </w:p>
    <w:p w:rsidR="00000000" w:rsidDel="00000000" w:rsidP="00000000" w:rsidRDefault="00000000" w:rsidRPr="00000000" w14:paraId="00000021">
      <w:pPr>
        <w:rPr/>
      </w:pPr>
      <w:hyperlink r:id="rId10">
        <w:r w:rsidDel="00000000" w:rsidR="00000000" w:rsidRPr="00000000">
          <w:rPr>
            <w:color w:val="1155cc"/>
            <w:u w:val="single"/>
            <w:rtl w:val="0"/>
          </w:rPr>
          <w:t xml:space="preserve">https://github.com/progmatictesztautomation23h2/oktatoi/blob/main/java/Learner.java</w:t>
        </w:r>
      </w:hyperlink>
      <w:r w:rsidDel="00000000" w:rsidR="00000000" w:rsidRPr="00000000">
        <w:rPr>
          <w:rtl w:val="0"/>
        </w:rPr>
      </w:r>
    </w:p>
    <w:p w:rsidR="00000000" w:rsidDel="00000000" w:rsidP="00000000" w:rsidRDefault="00000000" w:rsidRPr="00000000" w14:paraId="00000022">
      <w:pPr>
        <w:pStyle w:val="Heading1"/>
        <w:spacing w:before="800" w:lineRule="auto"/>
        <w:rPr/>
      </w:pPr>
      <w:bookmarkStart w:colFirst="0" w:colLast="0" w:name="_8dqsjonzngci" w:id="8"/>
      <w:bookmarkEnd w:id="8"/>
      <w:r w:rsidDel="00000000" w:rsidR="00000000" w:rsidRPr="00000000">
        <w:rPr>
          <w:rtl w:val="0"/>
        </w:rPr>
        <w:t xml:space="preserve">OOP alapelvek</w:t>
      </w:r>
    </w:p>
    <w:p w:rsidR="00000000" w:rsidDel="00000000" w:rsidP="00000000" w:rsidRDefault="00000000" w:rsidRPr="00000000" w14:paraId="00000023">
      <w:pPr>
        <w:pStyle w:val="Heading2"/>
        <w:rPr/>
      </w:pPr>
      <w:bookmarkStart w:colFirst="0" w:colLast="0" w:name="_6f1qj9knymcd" w:id="9"/>
      <w:bookmarkEnd w:id="9"/>
      <w:r w:rsidDel="00000000" w:rsidR="00000000" w:rsidRPr="00000000">
        <w:rPr>
          <w:rtl w:val="0"/>
        </w:rPr>
        <w:t xml:space="preserve">Egységbezárás (encapsulation)</w:t>
      </w:r>
    </w:p>
    <w:p w:rsidR="00000000" w:rsidDel="00000000" w:rsidP="00000000" w:rsidRDefault="00000000" w:rsidRPr="00000000" w14:paraId="00000024">
      <w:pPr>
        <w:jc w:val="both"/>
        <w:rPr/>
      </w:pPr>
      <w:r w:rsidDel="00000000" w:rsidR="00000000" w:rsidRPr="00000000">
        <w:rPr>
          <w:rtl w:val="0"/>
        </w:rPr>
        <w:t xml:space="preserve">Az objektum minden attribútuma és metódusa, az adott objektumon belül egy önálló egészt alkotva tárolódnak.</w:t>
      </w:r>
    </w:p>
    <w:p w:rsidR="00000000" w:rsidDel="00000000" w:rsidP="00000000" w:rsidRDefault="00000000" w:rsidRPr="00000000" w14:paraId="00000025">
      <w:pPr>
        <w:jc w:val="both"/>
        <w:rPr/>
      </w:pPr>
      <w:r w:rsidDel="00000000" w:rsidR="00000000" w:rsidRPr="00000000">
        <w:rPr>
          <w:rtl w:val="0"/>
        </w:rPr>
        <w:t xml:space="preserve">Más objektumok metódusai csak akkor tudják befolyásolni őket, ha ezt exakt módon megengedjük nekik.</w:t>
      </w:r>
    </w:p>
    <w:p w:rsidR="00000000" w:rsidDel="00000000" w:rsidP="00000000" w:rsidRDefault="00000000" w:rsidRPr="00000000" w14:paraId="00000026">
      <w:pPr>
        <w:jc w:val="both"/>
        <w:rPr>
          <w:b w:val="1"/>
        </w:rPr>
      </w:pPr>
      <w:r w:rsidDel="00000000" w:rsidR="00000000" w:rsidRPr="00000000">
        <w:rPr>
          <w:b w:val="1"/>
          <w:rtl w:val="0"/>
        </w:rPr>
        <w:t xml:space="preserve">Például</w:t>
      </w:r>
    </w:p>
    <w:p w:rsidR="00000000" w:rsidDel="00000000" w:rsidP="00000000" w:rsidRDefault="00000000" w:rsidRPr="00000000" w14:paraId="00000027">
      <w:pPr>
        <w:numPr>
          <w:ilvl w:val="0"/>
          <w:numId w:val="5"/>
        </w:numPr>
        <w:ind w:left="720" w:hanging="360"/>
        <w:jc w:val="both"/>
        <w:rPr/>
      </w:pPr>
      <w:r w:rsidDel="00000000" w:rsidR="00000000" w:rsidRPr="00000000">
        <w:rPr>
          <w:rtl w:val="0"/>
        </w:rPr>
        <w:t xml:space="preserve">Adott egy piros Porsche 911 autó objektum, aminek van gyártója, típusa és színe attribútumai vannak az osztályban definiálva. Ezeket az attribútumokat beállítjuk az osztályban, hogy ne legyen módosíthatók. </w:t>
      </w:r>
      <w:r w:rsidDel="00000000" w:rsidR="00000000" w:rsidRPr="00000000">
        <w:rPr>
          <w:i w:val="1"/>
          <w:rtl w:val="0"/>
        </w:rPr>
        <w:t xml:space="preserve">(egy-egy plusz kulcsszóval)</w:t>
      </w:r>
      <w:r w:rsidDel="00000000" w:rsidR="00000000" w:rsidRPr="00000000">
        <w:rPr>
          <w:rtl w:val="0"/>
        </w:rPr>
        <w:t xml:space="preserve">. Így miután létrehoztuk nem lehet módosítani azt. Viszont ha van egy engedélyezett </w:t>
      </w:r>
      <w:r w:rsidDel="00000000" w:rsidR="00000000" w:rsidRPr="00000000">
        <w:rPr>
          <w:i w:val="1"/>
          <w:rtl w:val="0"/>
        </w:rPr>
        <w:t xml:space="preserve">motorindítás() </w:t>
      </w:r>
      <w:r w:rsidDel="00000000" w:rsidR="00000000" w:rsidRPr="00000000">
        <w:rPr>
          <w:rtl w:val="0"/>
        </w:rPr>
        <w:t xml:space="preserve">metódusa, akkor azt többször is meghívhatják.</w:t>
      </w:r>
    </w:p>
    <w:p w:rsidR="00000000" w:rsidDel="00000000" w:rsidP="00000000" w:rsidRDefault="00000000" w:rsidRPr="00000000" w14:paraId="00000028">
      <w:pPr>
        <w:pStyle w:val="Heading2"/>
        <w:rPr/>
      </w:pPr>
      <w:bookmarkStart w:colFirst="0" w:colLast="0" w:name="_hyhfak20ne13" w:id="10"/>
      <w:bookmarkEnd w:id="10"/>
      <w:r w:rsidDel="00000000" w:rsidR="00000000" w:rsidRPr="00000000">
        <w:rPr>
          <w:rtl w:val="0"/>
        </w:rPr>
        <w:t xml:space="preserve">Absztrakció (abstraction)</w:t>
      </w:r>
    </w:p>
    <w:p w:rsidR="00000000" w:rsidDel="00000000" w:rsidP="00000000" w:rsidRDefault="00000000" w:rsidRPr="00000000" w14:paraId="00000029">
      <w:pPr>
        <w:jc w:val="both"/>
        <w:rPr>
          <w:rFonts w:ascii="Montserrat" w:cs="Montserrat" w:eastAsia="Montserrat" w:hAnsi="Montserrat"/>
          <w:color w:val="4a4a4a"/>
          <w:sz w:val="27"/>
          <w:szCs w:val="27"/>
          <w:highlight w:val="white"/>
        </w:rPr>
      </w:pPr>
      <w:r w:rsidDel="00000000" w:rsidR="00000000" w:rsidRPr="00000000">
        <w:rPr>
          <w:rtl w:val="0"/>
        </w:rPr>
        <w:t xml:space="preserve">Csak a szükséges információkat szolgáltatjuk a külvilágnak, elrejtjük a végrehajtás részleteit. </w:t>
      </w:r>
      <w:r w:rsidDel="00000000" w:rsidR="00000000" w:rsidRPr="00000000">
        <w:rPr>
          <w:rtl w:val="0"/>
        </w:rPr>
        <w:t xml:space="preserve">Az absztrakció révén az objektumok csak a felszíni működésben, interakcióban fontos elemeket láttatják a többi objektummal, a belső struktúrát, ami mindehhez szükséges, elrejtik</w:t>
      </w:r>
      <w:r w:rsidDel="00000000" w:rsidR="00000000" w:rsidRPr="00000000">
        <w:rPr>
          <w:rFonts w:ascii="Montserrat" w:cs="Montserrat" w:eastAsia="Montserrat" w:hAnsi="Montserrat"/>
          <w:color w:val="4a4a4a"/>
          <w:sz w:val="27"/>
          <w:szCs w:val="27"/>
          <w:highlight w:val="white"/>
          <w:rtl w:val="0"/>
        </w:rPr>
        <w:t xml:space="preserve">.</w:t>
      </w:r>
    </w:p>
    <w:p w:rsidR="00000000" w:rsidDel="00000000" w:rsidP="00000000" w:rsidRDefault="00000000" w:rsidRPr="00000000" w14:paraId="0000002A">
      <w:pPr>
        <w:jc w:val="both"/>
        <w:rPr>
          <w:rFonts w:ascii="Montserrat" w:cs="Montserrat" w:eastAsia="Montserrat" w:hAnsi="Montserrat"/>
          <w:b w:val="1"/>
          <w:color w:val="4a4a4a"/>
          <w:sz w:val="27"/>
          <w:szCs w:val="27"/>
          <w:highlight w:val="white"/>
        </w:rPr>
      </w:pPr>
      <w:r w:rsidDel="00000000" w:rsidR="00000000" w:rsidRPr="00000000">
        <w:rPr>
          <w:rtl w:val="0"/>
        </w:rPr>
      </w:r>
    </w:p>
    <w:p w:rsidR="00000000" w:rsidDel="00000000" w:rsidP="00000000" w:rsidRDefault="00000000" w:rsidRPr="00000000" w14:paraId="0000002B">
      <w:pPr>
        <w:jc w:val="both"/>
        <w:rPr>
          <w:rFonts w:ascii="Montserrat" w:cs="Montserrat" w:eastAsia="Montserrat" w:hAnsi="Montserrat"/>
          <w:b w:val="1"/>
          <w:color w:val="4a4a4a"/>
          <w:sz w:val="27"/>
          <w:szCs w:val="27"/>
          <w:highlight w:val="white"/>
        </w:rPr>
      </w:pPr>
      <w:r w:rsidDel="00000000" w:rsidR="00000000" w:rsidRPr="00000000">
        <w:rPr>
          <w:rFonts w:ascii="Montserrat" w:cs="Montserrat" w:eastAsia="Montserrat" w:hAnsi="Montserrat"/>
          <w:b w:val="1"/>
          <w:color w:val="4a4a4a"/>
          <w:sz w:val="27"/>
          <w:szCs w:val="27"/>
          <w:highlight w:val="white"/>
          <w:rtl w:val="0"/>
        </w:rPr>
        <w:t xml:space="preserve">Például</w:t>
      </w:r>
    </w:p>
    <w:p w:rsidR="00000000" w:rsidDel="00000000" w:rsidP="00000000" w:rsidRDefault="00000000" w:rsidRPr="00000000" w14:paraId="0000002C">
      <w:pPr>
        <w:numPr>
          <w:ilvl w:val="0"/>
          <w:numId w:val="9"/>
        </w:numPr>
        <w:ind w:left="720" w:hanging="360"/>
        <w:jc w:val="both"/>
        <w:rPr>
          <w:rFonts w:ascii="Montserrat" w:cs="Montserrat" w:eastAsia="Montserrat" w:hAnsi="Montserrat"/>
          <w:b w:val="1"/>
          <w:color w:val="4a4a4a"/>
          <w:sz w:val="27"/>
          <w:szCs w:val="27"/>
          <w:highlight w:val="white"/>
          <w:u w:val="none"/>
        </w:rPr>
      </w:pPr>
      <w:r w:rsidDel="00000000" w:rsidR="00000000" w:rsidRPr="00000000">
        <w:rPr>
          <w:rtl w:val="0"/>
        </w:rPr>
        <w:t xml:space="preserve">A fenti autós példában az engedélyezett  </w:t>
      </w:r>
      <w:r w:rsidDel="00000000" w:rsidR="00000000" w:rsidRPr="00000000">
        <w:rPr>
          <w:i w:val="1"/>
          <w:rtl w:val="0"/>
        </w:rPr>
        <w:t xml:space="preserve">motorindítás() </w:t>
      </w:r>
      <w:r w:rsidDel="00000000" w:rsidR="00000000" w:rsidRPr="00000000">
        <w:rPr>
          <w:rtl w:val="0"/>
        </w:rPr>
        <w:t xml:space="preserve">metódus működése, hogy mi történik benne az az objektumot használót nem érdekli, neki elég ha a Porsche 911 autó elindul a metódus hatására.</w:t>
      </w:r>
    </w:p>
    <w:p w:rsidR="00000000" w:rsidDel="00000000" w:rsidP="00000000" w:rsidRDefault="00000000" w:rsidRPr="00000000" w14:paraId="0000002D">
      <w:pPr>
        <w:pStyle w:val="Heading2"/>
        <w:ind w:left="0" w:firstLine="0"/>
        <w:jc w:val="both"/>
        <w:rPr/>
      </w:pPr>
      <w:bookmarkStart w:colFirst="0" w:colLast="0" w:name="_2xur3xxrg1ng" w:id="11"/>
      <w:bookmarkEnd w:id="11"/>
      <w:r w:rsidDel="00000000" w:rsidR="00000000" w:rsidRPr="00000000">
        <w:rPr>
          <w:rtl w:val="0"/>
        </w:rPr>
        <w:t xml:space="preserve">Öröklés (inheritance)</w:t>
      </w:r>
    </w:p>
    <w:p w:rsidR="00000000" w:rsidDel="00000000" w:rsidP="00000000" w:rsidRDefault="00000000" w:rsidRPr="00000000" w14:paraId="0000002E">
      <w:pPr>
        <w:jc w:val="both"/>
        <w:rPr/>
      </w:pPr>
      <w:r w:rsidDel="00000000" w:rsidR="00000000" w:rsidRPr="00000000">
        <w:rPr>
          <w:rtl w:val="0"/>
        </w:rPr>
        <w:t xml:space="preserve">Fejlesztés során minden lehetséges esetben meg kell próbáljuk elkerülni a kód duplikációt. Cél az újrafelhasználhatóság. Abban az esetben, amikor több osztály nagyon hasonló és vannak közös attribútumaik és/vagy metódusaik akkor alkalmazhatjuk az öröklést.</w:t>
      </w:r>
    </w:p>
    <w:p w:rsidR="00000000" w:rsidDel="00000000" w:rsidP="00000000" w:rsidRDefault="00000000" w:rsidRPr="00000000" w14:paraId="0000002F">
      <w:pPr>
        <w:jc w:val="both"/>
        <w:rPr/>
      </w:pPr>
      <w:r w:rsidDel="00000000" w:rsidR="00000000" w:rsidRPr="00000000">
        <w:rPr>
          <w:rtl w:val="0"/>
        </w:rPr>
        <w:t xml:space="preserve">Fejlesztésben a szülő (parent) és gyerek (child) kifejezéseket használjuk ennek az interpretációjára, méghozzá úgy hogy a gyerek örököl a szülőtől.</w:t>
      </w:r>
    </w:p>
    <w:p w:rsidR="00000000" w:rsidDel="00000000" w:rsidP="00000000" w:rsidRDefault="00000000" w:rsidRPr="00000000" w14:paraId="00000030">
      <w:pPr>
        <w:jc w:val="both"/>
        <w:rPr/>
      </w:pPr>
      <w:r w:rsidDel="00000000" w:rsidR="00000000" w:rsidRPr="00000000">
        <w:rPr>
          <w:rtl w:val="0"/>
        </w:rPr>
        <w:t xml:space="preserve">Öröklés során a gyerek örökli a szülő logikáját és felépítését, hozzáférnek a szülő metódusaihoz.</w:t>
      </w:r>
    </w:p>
    <w:p w:rsidR="00000000" w:rsidDel="00000000" w:rsidP="00000000" w:rsidRDefault="00000000" w:rsidRPr="00000000" w14:paraId="00000031">
      <w:pPr>
        <w:jc w:val="both"/>
        <w:rPr>
          <w:b w:val="1"/>
        </w:rPr>
      </w:pPr>
      <w:r w:rsidDel="00000000" w:rsidR="00000000" w:rsidRPr="00000000">
        <w:rPr>
          <w:b w:val="1"/>
          <w:rtl w:val="0"/>
        </w:rPr>
        <w:t xml:space="preserve">Például</w:t>
      </w:r>
    </w:p>
    <w:p w:rsidR="00000000" w:rsidDel="00000000" w:rsidP="00000000" w:rsidRDefault="00000000" w:rsidRPr="00000000" w14:paraId="00000032">
      <w:pPr>
        <w:numPr>
          <w:ilvl w:val="0"/>
          <w:numId w:val="2"/>
        </w:numPr>
        <w:ind w:left="720" w:hanging="360"/>
        <w:jc w:val="both"/>
        <w:rPr/>
      </w:pPr>
      <w:r w:rsidDel="00000000" w:rsidR="00000000" w:rsidRPr="00000000">
        <w:rPr>
          <w:rtl w:val="0"/>
        </w:rPr>
        <w:t xml:space="preserve">Ha van a fenti példákban használt autó objektum, aminek már van gyártója, típusa, színe, akkor az új, gyerek objektumok megöröklik ezeket és létre tudunk hozni, egy “teherautó” vagy “busz” objektumot, amiknek szintén lesz gyártója, típusa, színe automatikusan.</w:t>
      </w:r>
    </w:p>
    <w:p w:rsidR="00000000" w:rsidDel="00000000" w:rsidP="00000000" w:rsidRDefault="00000000" w:rsidRPr="00000000" w14:paraId="00000033">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bookmarkStart w:colFirst="0" w:colLast="0" w:name="_8uh1siipom4q" w:id="12"/>
      <w:bookmarkEnd w:id="12"/>
      <w:r w:rsidDel="00000000" w:rsidR="00000000" w:rsidRPr="00000000">
        <w:rPr>
          <w:color w:val="000000"/>
          <w:sz w:val="32"/>
          <w:szCs w:val="32"/>
          <w:rtl w:val="0"/>
        </w:rPr>
        <w:t xml:space="preserve">Polimorfizmus (polymorphism)</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t xml:space="preserve">Megengedi, hogy a gyerek örökölt attribútumai és metódusai mellett saját metódusai legyenek oly módon, hogy képes legyen másképp meghatározni az abban lévő kódrészletet, más lehet az ő, saját implementációja.</w:t>
      </w:r>
      <w:r w:rsidDel="00000000" w:rsidR="00000000" w:rsidRPr="00000000">
        <w:rPr>
          <w:b w:val="1"/>
          <w:rtl w:val="0"/>
        </w:rPr>
        <w:t xml:space="preserve">Például</w:t>
      </w:r>
    </w:p>
    <w:p w:rsidR="00000000" w:rsidDel="00000000" w:rsidP="00000000" w:rsidRDefault="00000000" w:rsidRPr="00000000" w14:paraId="00000035">
      <w:pPr>
        <w:numPr>
          <w:ilvl w:val="0"/>
          <w:numId w:val="10"/>
        </w:numPr>
        <w:ind w:left="720" w:hanging="360"/>
        <w:rPr>
          <w:u w:val="none"/>
        </w:rPr>
      </w:pPr>
      <w:r w:rsidDel="00000000" w:rsidR="00000000" w:rsidRPr="00000000">
        <w:rPr>
          <w:rtl w:val="0"/>
        </w:rPr>
        <w:t xml:space="preserve">A </w:t>
      </w:r>
      <w:r w:rsidDel="00000000" w:rsidR="00000000" w:rsidRPr="00000000">
        <w:rPr>
          <w:i w:val="1"/>
          <w:rtl w:val="0"/>
        </w:rPr>
        <w:t xml:space="preserve">motorinditas()</w:t>
      </w:r>
      <w:r w:rsidDel="00000000" w:rsidR="00000000" w:rsidRPr="00000000">
        <w:rPr>
          <w:rtl w:val="0"/>
        </w:rPr>
        <w:t xml:space="preserve"> metódus a busz esetén másképp működik, más utasításokat hajt végre, mint egy autó objektum esetén.</w:t>
      </w:r>
      <w:r w:rsidDel="00000000" w:rsidR="00000000" w:rsidRPr="00000000">
        <w:rPr>
          <w:rtl w:val="0"/>
        </w:rPr>
      </w:r>
    </w:p>
    <w:p w:rsidR="00000000" w:rsidDel="00000000" w:rsidP="00000000" w:rsidRDefault="00000000" w:rsidRPr="00000000" w14:paraId="00000036">
      <w:pPr>
        <w:pStyle w:val="Heading1"/>
        <w:spacing w:before="800" w:lineRule="auto"/>
        <w:rPr/>
      </w:pPr>
      <w:bookmarkStart w:colFirst="0" w:colLast="0" w:name="_olgnvc9hyk4g" w:id="13"/>
      <w:bookmarkEnd w:id="13"/>
      <w:r w:rsidDel="00000000" w:rsidR="00000000" w:rsidRPr="00000000">
        <w:rPr>
          <w:rtl w:val="0"/>
        </w:rPr>
        <w:t xml:space="preserve">UML</w:t>
      </w:r>
    </w:p>
    <w:p w:rsidR="00000000" w:rsidDel="00000000" w:rsidP="00000000" w:rsidRDefault="00000000" w:rsidRPr="00000000" w14:paraId="00000037">
      <w:pPr>
        <w:rPr/>
      </w:pPr>
      <w:r w:rsidDel="00000000" w:rsidR="00000000" w:rsidRPr="00000000">
        <w:rPr>
          <w:rtl w:val="0"/>
        </w:rPr>
        <w:t xml:space="preserve">Unified Modeling Language (Egységesített Modellező Nyelv) Bővebb leírás: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Előnyei: </w:t>
      </w:r>
    </w:p>
    <w:p w:rsidR="00000000" w:rsidDel="00000000" w:rsidP="00000000" w:rsidRDefault="00000000" w:rsidRPr="00000000" w14:paraId="00000039">
      <w:pPr>
        <w:numPr>
          <w:ilvl w:val="0"/>
          <w:numId w:val="6"/>
        </w:numPr>
        <w:spacing w:after="0" w:afterAutospacing="0"/>
        <w:ind w:left="720" w:hanging="360"/>
        <w:rPr>
          <w:color w:val="666666"/>
          <w:sz w:val="22"/>
          <w:szCs w:val="22"/>
        </w:rPr>
      </w:pPr>
      <w:r w:rsidDel="00000000" w:rsidR="00000000" w:rsidRPr="00000000">
        <w:rPr>
          <w:rtl w:val="0"/>
        </w:rPr>
        <w:t xml:space="preserve">Nyílt szabvány</w:t>
      </w:r>
    </w:p>
    <w:p w:rsidR="00000000" w:rsidDel="00000000" w:rsidP="00000000" w:rsidRDefault="00000000" w:rsidRPr="00000000" w14:paraId="0000003A">
      <w:pPr>
        <w:numPr>
          <w:ilvl w:val="0"/>
          <w:numId w:val="6"/>
        </w:numPr>
        <w:spacing w:after="0" w:afterAutospacing="0" w:before="0" w:beforeAutospacing="0"/>
        <w:ind w:left="720" w:hanging="360"/>
        <w:rPr>
          <w:color w:val="666666"/>
          <w:sz w:val="22"/>
          <w:szCs w:val="22"/>
        </w:rPr>
      </w:pPr>
      <w:r w:rsidDel="00000000" w:rsidR="00000000" w:rsidRPr="00000000">
        <w:rPr>
          <w:rtl w:val="0"/>
        </w:rPr>
        <w:t xml:space="preserve">A szoftverfejlesztés ciklusainak mindegyikét támogatja</w:t>
      </w:r>
    </w:p>
    <w:p w:rsidR="00000000" w:rsidDel="00000000" w:rsidP="00000000" w:rsidRDefault="00000000" w:rsidRPr="00000000" w14:paraId="0000003B">
      <w:pPr>
        <w:numPr>
          <w:ilvl w:val="0"/>
          <w:numId w:val="6"/>
        </w:numPr>
        <w:spacing w:after="0" w:afterAutospacing="0" w:before="0" w:beforeAutospacing="0"/>
        <w:ind w:left="720" w:hanging="360"/>
        <w:rPr>
          <w:color w:val="666666"/>
          <w:sz w:val="22"/>
          <w:szCs w:val="22"/>
        </w:rPr>
      </w:pPr>
      <w:r w:rsidDel="00000000" w:rsidR="00000000" w:rsidRPr="00000000">
        <w:rPr>
          <w:rtl w:val="0"/>
        </w:rPr>
        <w:t xml:space="preserve">Hatalmas tapasztalati tudásra épít</w:t>
      </w:r>
    </w:p>
    <w:p w:rsidR="00000000" w:rsidDel="00000000" w:rsidP="00000000" w:rsidRDefault="00000000" w:rsidRPr="00000000" w14:paraId="0000003C">
      <w:pPr>
        <w:numPr>
          <w:ilvl w:val="0"/>
          <w:numId w:val="6"/>
        </w:numPr>
        <w:spacing w:before="0" w:beforeAutospacing="0"/>
        <w:ind w:left="720" w:hanging="360"/>
        <w:rPr>
          <w:color w:val="666666"/>
          <w:sz w:val="22"/>
          <w:szCs w:val="22"/>
        </w:rPr>
      </w:pPr>
      <w:r w:rsidDel="00000000" w:rsidR="00000000" w:rsidRPr="00000000">
        <w:rPr>
          <w:rtl w:val="0"/>
        </w:rPr>
        <w:t xml:space="preserve">Sok eszköz és sok cég támogatja, fejleszti a szabványt</w:t>
      </w:r>
    </w:p>
    <w:p w:rsidR="00000000" w:rsidDel="00000000" w:rsidP="00000000" w:rsidRDefault="00000000" w:rsidRPr="00000000" w14:paraId="0000003D">
      <w:pPr>
        <w:ind w:left="0" w:firstLine="0"/>
        <w:rPr/>
      </w:pPr>
      <w:r w:rsidDel="00000000" w:rsidR="00000000" w:rsidRPr="00000000">
        <w:rPr>
          <w:rtl w:val="0"/>
        </w:rPr>
        <w:t xml:space="preserve">Mire használjuk? Használhatjuk szoftverrendszer elemeinek:</w:t>
      </w:r>
    </w:p>
    <w:p w:rsidR="00000000" w:rsidDel="00000000" w:rsidP="00000000" w:rsidRDefault="00000000" w:rsidRPr="00000000" w14:paraId="0000003E">
      <w:pPr>
        <w:numPr>
          <w:ilvl w:val="0"/>
          <w:numId w:val="7"/>
        </w:numPr>
        <w:spacing w:after="0" w:afterAutospacing="0"/>
        <w:ind w:left="720" w:hanging="360"/>
        <w:rPr>
          <w:color w:val="666666"/>
          <w:sz w:val="22"/>
          <w:szCs w:val="22"/>
        </w:rPr>
      </w:pPr>
      <w:r w:rsidDel="00000000" w:rsidR="00000000" w:rsidRPr="00000000">
        <w:rPr>
          <w:rtl w:val="0"/>
        </w:rPr>
        <w:t xml:space="preserve">Vizualizálására</w:t>
      </w:r>
    </w:p>
    <w:p w:rsidR="00000000" w:rsidDel="00000000" w:rsidP="00000000" w:rsidRDefault="00000000" w:rsidRPr="00000000" w14:paraId="0000003F">
      <w:pPr>
        <w:numPr>
          <w:ilvl w:val="0"/>
          <w:numId w:val="7"/>
        </w:numPr>
        <w:spacing w:after="0" w:afterAutospacing="0" w:before="0" w:beforeAutospacing="0"/>
        <w:ind w:left="720" w:hanging="360"/>
        <w:rPr>
          <w:color w:val="666666"/>
          <w:sz w:val="22"/>
          <w:szCs w:val="22"/>
        </w:rPr>
      </w:pPr>
      <w:r w:rsidDel="00000000" w:rsidR="00000000" w:rsidRPr="00000000">
        <w:rPr>
          <w:rtl w:val="0"/>
        </w:rPr>
        <w:t xml:space="preserve">Specifikálására</w:t>
      </w:r>
    </w:p>
    <w:p w:rsidR="00000000" w:rsidDel="00000000" w:rsidP="00000000" w:rsidRDefault="00000000" w:rsidRPr="00000000" w14:paraId="00000040">
      <w:pPr>
        <w:numPr>
          <w:ilvl w:val="0"/>
          <w:numId w:val="7"/>
        </w:numPr>
        <w:spacing w:before="0" w:beforeAutospacing="0"/>
        <w:ind w:left="720" w:hanging="360"/>
        <w:rPr>
          <w:color w:val="666666"/>
          <w:sz w:val="22"/>
          <w:szCs w:val="22"/>
        </w:rPr>
      </w:pPr>
      <w:r w:rsidDel="00000000" w:rsidR="00000000" w:rsidRPr="00000000">
        <w:rPr>
          <w:rtl w:val="0"/>
        </w:rPr>
        <w:t xml:space="preserve">Dokumentálására</w:t>
      </w:r>
    </w:p>
    <w:p w:rsidR="00000000" w:rsidDel="00000000" w:rsidP="00000000" w:rsidRDefault="00000000" w:rsidRPr="00000000" w14:paraId="00000041">
      <w:pPr>
        <w:ind w:left="0" w:firstLine="0"/>
        <w:rPr/>
      </w:pPr>
      <w:r w:rsidDel="00000000" w:rsidR="00000000" w:rsidRPr="00000000">
        <w:rPr>
          <w:rtl w:val="0"/>
        </w:rPr>
        <w:t xml:space="preserve">Statikus modellek: </w:t>
      </w:r>
    </w:p>
    <w:p w:rsidR="00000000" w:rsidDel="00000000" w:rsidP="00000000" w:rsidRDefault="00000000" w:rsidRPr="00000000" w14:paraId="00000042">
      <w:pPr>
        <w:numPr>
          <w:ilvl w:val="0"/>
          <w:numId w:val="11"/>
        </w:numPr>
        <w:spacing w:after="0" w:afterAutospacing="0"/>
        <w:ind w:left="720" w:hanging="360"/>
        <w:rPr>
          <w:color w:val="666666"/>
          <w:sz w:val="22"/>
          <w:szCs w:val="22"/>
        </w:rPr>
      </w:pPr>
      <w:r w:rsidDel="00000000" w:rsidR="00000000" w:rsidRPr="00000000">
        <w:rPr>
          <w:rtl w:val="0"/>
        </w:rPr>
        <w:t xml:space="preserve">Osztálydiagram</w:t>
      </w:r>
    </w:p>
    <w:p w:rsidR="00000000" w:rsidDel="00000000" w:rsidP="00000000" w:rsidRDefault="00000000" w:rsidRPr="00000000" w14:paraId="00000043">
      <w:pPr>
        <w:numPr>
          <w:ilvl w:val="0"/>
          <w:numId w:val="11"/>
        </w:numPr>
        <w:spacing w:after="0" w:afterAutospacing="0" w:before="0" w:beforeAutospacing="0"/>
        <w:ind w:left="720" w:hanging="360"/>
        <w:rPr>
          <w:color w:val="666666"/>
          <w:sz w:val="22"/>
          <w:szCs w:val="22"/>
        </w:rPr>
      </w:pPr>
      <w:r w:rsidDel="00000000" w:rsidR="00000000" w:rsidRPr="00000000">
        <w:rPr>
          <w:rtl w:val="0"/>
        </w:rPr>
        <w:t xml:space="preserve">Csomagdiagram</w:t>
      </w:r>
    </w:p>
    <w:p w:rsidR="00000000" w:rsidDel="00000000" w:rsidP="00000000" w:rsidRDefault="00000000" w:rsidRPr="00000000" w14:paraId="00000044">
      <w:pPr>
        <w:numPr>
          <w:ilvl w:val="0"/>
          <w:numId w:val="11"/>
        </w:numPr>
        <w:spacing w:before="0" w:beforeAutospacing="0"/>
        <w:ind w:left="720" w:hanging="360"/>
        <w:rPr>
          <w:color w:val="666666"/>
          <w:sz w:val="22"/>
          <w:szCs w:val="22"/>
        </w:rPr>
      </w:pPr>
      <w:r w:rsidDel="00000000" w:rsidR="00000000" w:rsidRPr="00000000">
        <w:rPr>
          <w:rtl w:val="0"/>
        </w:rPr>
        <w:t xml:space="preserve">Komponensdiagram</w:t>
      </w:r>
    </w:p>
    <w:p w:rsidR="00000000" w:rsidDel="00000000" w:rsidP="00000000" w:rsidRDefault="00000000" w:rsidRPr="00000000" w14:paraId="00000045">
      <w:pPr>
        <w:ind w:left="0" w:firstLine="0"/>
        <w:rPr/>
      </w:pPr>
      <w:r w:rsidDel="00000000" w:rsidR="00000000" w:rsidRPr="00000000">
        <w:rPr>
          <w:rtl w:val="0"/>
        </w:rPr>
        <w:t xml:space="preserve">Dinamikus modellek: </w:t>
      </w:r>
    </w:p>
    <w:p w:rsidR="00000000" w:rsidDel="00000000" w:rsidP="00000000" w:rsidRDefault="00000000" w:rsidRPr="00000000" w14:paraId="00000046">
      <w:pPr>
        <w:numPr>
          <w:ilvl w:val="0"/>
          <w:numId w:val="3"/>
        </w:numPr>
        <w:spacing w:after="0" w:afterAutospacing="0"/>
        <w:ind w:left="720" w:hanging="360"/>
        <w:rPr>
          <w:color w:val="666666"/>
          <w:sz w:val="22"/>
          <w:szCs w:val="22"/>
        </w:rPr>
      </w:pPr>
      <w:r w:rsidDel="00000000" w:rsidR="00000000" w:rsidRPr="00000000">
        <w:rPr>
          <w:rtl w:val="0"/>
        </w:rPr>
        <w:t xml:space="preserve">Állapotdiagram</w:t>
      </w:r>
    </w:p>
    <w:p w:rsidR="00000000" w:rsidDel="00000000" w:rsidP="00000000" w:rsidRDefault="00000000" w:rsidRPr="00000000" w14:paraId="00000047">
      <w:pPr>
        <w:numPr>
          <w:ilvl w:val="0"/>
          <w:numId w:val="3"/>
        </w:numPr>
        <w:spacing w:after="0" w:afterAutospacing="0" w:before="0" w:beforeAutospacing="0"/>
        <w:ind w:left="720" w:hanging="360"/>
        <w:rPr>
          <w:color w:val="666666"/>
          <w:sz w:val="22"/>
          <w:szCs w:val="22"/>
        </w:rPr>
      </w:pPr>
      <w:r w:rsidDel="00000000" w:rsidR="00000000" w:rsidRPr="00000000">
        <w:rPr>
          <w:rtl w:val="0"/>
        </w:rPr>
        <w:t xml:space="preserve">Szekvenciadiagram</w:t>
      </w:r>
    </w:p>
    <w:p w:rsidR="00000000" w:rsidDel="00000000" w:rsidP="00000000" w:rsidRDefault="00000000" w:rsidRPr="00000000" w14:paraId="00000048">
      <w:pPr>
        <w:numPr>
          <w:ilvl w:val="0"/>
          <w:numId w:val="3"/>
        </w:numPr>
        <w:spacing w:before="0" w:beforeAutospacing="0"/>
        <w:ind w:left="720" w:hanging="360"/>
        <w:rPr>
          <w:color w:val="666666"/>
          <w:sz w:val="22"/>
          <w:szCs w:val="22"/>
        </w:rPr>
      </w:pPr>
      <w:r w:rsidDel="00000000" w:rsidR="00000000" w:rsidRPr="00000000">
        <w:rPr>
          <w:rtl w:val="0"/>
        </w:rPr>
        <w:t xml:space="preserve">Használati eset (use case) diagram</w:t>
      </w:r>
    </w:p>
    <w:p w:rsidR="00000000" w:rsidDel="00000000" w:rsidP="00000000" w:rsidRDefault="00000000" w:rsidRPr="00000000" w14:paraId="00000049">
      <w:pPr>
        <w:pStyle w:val="Heading2"/>
        <w:ind w:left="0" w:firstLine="0"/>
        <w:rPr/>
      </w:pPr>
      <w:bookmarkStart w:colFirst="0" w:colLast="0" w:name="_wa6ovo21zqkk" w:id="14"/>
      <w:bookmarkEnd w:id="14"/>
      <w:r w:rsidDel="00000000" w:rsidR="00000000" w:rsidRPr="00000000">
        <w:rPr>
          <w:rtl w:val="0"/>
        </w:rPr>
      </w:r>
    </w:p>
    <w:p w:rsidR="00000000" w:rsidDel="00000000" w:rsidP="00000000" w:rsidRDefault="00000000" w:rsidRPr="00000000" w14:paraId="0000004A">
      <w:pPr>
        <w:pStyle w:val="Heading2"/>
        <w:ind w:left="0" w:firstLine="0"/>
        <w:rPr/>
      </w:pPr>
      <w:bookmarkStart w:colFirst="0" w:colLast="0" w:name="_f7mvd7231wmd" w:id="15"/>
      <w:bookmarkEnd w:id="15"/>
      <w:r w:rsidDel="00000000" w:rsidR="00000000" w:rsidRPr="00000000">
        <w:rPr>
          <w:rtl w:val="0"/>
        </w:rPr>
        <w:t xml:space="preserve">Osztálydiagram</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9050" distT="19050" distL="19050" distR="19050">
            <wp:extent cx="2252663" cy="2359932"/>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52663" cy="235993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ind w:left="0" w:firstLine="0"/>
        <w:rPr/>
      </w:pPr>
      <w:bookmarkStart w:colFirst="0" w:colLast="0" w:name="_avzigmxfj2fo" w:id="16"/>
      <w:bookmarkEnd w:id="16"/>
      <w:r w:rsidDel="00000000" w:rsidR="00000000" w:rsidRPr="00000000">
        <w:rPr>
          <w:rtl w:val="0"/>
        </w:rPr>
        <w:t xml:space="preserve">Komponens diagram </w:t>
      </w:r>
    </w:p>
    <w:p w:rsidR="00000000" w:rsidDel="00000000" w:rsidP="00000000" w:rsidRDefault="00000000" w:rsidRPr="00000000" w14:paraId="0000004E">
      <w:pPr>
        <w:jc w:val="center"/>
        <w:rPr/>
      </w:pPr>
      <w:r w:rsidDel="00000000" w:rsidR="00000000" w:rsidRPr="00000000">
        <w:rPr/>
        <w:drawing>
          <wp:inline distB="19050" distT="19050" distL="19050" distR="19050">
            <wp:extent cx="2995613" cy="1510831"/>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95613" cy="15108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ind w:left="0" w:firstLine="0"/>
        <w:rPr/>
      </w:pPr>
      <w:bookmarkStart w:colFirst="0" w:colLast="0" w:name="_q591sr56mmwh" w:id="17"/>
      <w:bookmarkEnd w:id="17"/>
      <w:r w:rsidDel="00000000" w:rsidR="00000000" w:rsidRPr="00000000">
        <w:rPr>
          <w:rtl w:val="0"/>
        </w:rPr>
      </w:r>
    </w:p>
    <w:p w:rsidR="00000000" w:rsidDel="00000000" w:rsidP="00000000" w:rsidRDefault="00000000" w:rsidRPr="00000000" w14:paraId="00000050">
      <w:pPr>
        <w:pStyle w:val="Heading2"/>
        <w:ind w:left="0" w:firstLine="0"/>
        <w:rPr/>
      </w:pPr>
      <w:bookmarkStart w:colFirst="0" w:colLast="0" w:name="_xrroyxvidrvu" w:id="18"/>
      <w:bookmarkEnd w:id="18"/>
      <w:r w:rsidDel="00000000" w:rsidR="00000000" w:rsidRPr="00000000">
        <w:rPr>
          <w:rtl w:val="0"/>
        </w:rPr>
      </w:r>
    </w:p>
    <w:p w:rsidR="00000000" w:rsidDel="00000000" w:rsidP="00000000" w:rsidRDefault="00000000" w:rsidRPr="00000000" w14:paraId="00000051">
      <w:pPr>
        <w:pStyle w:val="Heading2"/>
        <w:ind w:left="0" w:firstLine="0"/>
        <w:rPr/>
      </w:pPr>
      <w:bookmarkStart w:colFirst="0" w:colLast="0" w:name="_qt8k5fdxzc0n" w:id="19"/>
      <w:bookmarkEnd w:id="19"/>
      <w:r w:rsidDel="00000000" w:rsidR="00000000" w:rsidRPr="00000000">
        <w:rPr>
          <w:rtl w:val="0"/>
        </w:rPr>
        <w:t xml:space="preserve">Állapotdiagram </w:t>
      </w:r>
    </w:p>
    <w:p w:rsidR="00000000" w:rsidDel="00000000" w:rsidP="00000000" w:rsidRDefault="00000000" w:rsidRPr="00000000" w14:paraId="00000052">
      <w:pPr>
        <w:pStyle w:val="Heading1"/>
        <w:spacing w:before="800" w:lineRule="auto"/>
        <w:jc w:val="center"/>
        <w:rPr/>
      </w:pPr>
      <w:bookmarkStart w:colFirst="0" w:colLast="0" w:name="_5n8ot856nn6e" w:id="20"/>
      <w:bookmarkEnd w:id="20"/>
      <w:r w:rsidDel="00000000" w:rsidR="00000000" w:rsidRPr="00000000">
        <w:rPr/>
        <w:drawing>
          <wp:inline distB="19050" distT="19050" distL="19050" distR="19050">
            <wp:extent cx="3421696" cy="5251559"/>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21696" cy="525155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spacing w:before="800" w:lineRule="auto"/>
        <w:rPr/>
      </w:pPr>
      <w:bookmarkStart w:colFirst="0" w:colLast="0" w:name="_gxb4xtpkv47w" w:id="21"/>
      <w:bookmarkEnd w:id="21"/>
      <w:r w:rsidDel="00000000" w:rsidR="00000000" w:rsidRPr="00000000">
        <w:rPr>
          <w:rtl w:val="0"/>
        </w:rPr>
        <w:t xml:space="preserve">Szekvencia diagram</w:t>
      </w:r>
    </w:p>
    <w:p w:rsidR="00000000" w:rsidDel="00000000" w:rsidP="00000000" w:rsidRDefault="00000000" w:rsidRPr="00000000" w14:paraId="00000054">
      <w:pPr>
        <w:jc w:val="center"/>
        <w:rPr/>
      </w:pPr>
      <w:r w:rsidDel="00000000" w:rsidR="00000000" w:rsidRPr="00000000">
        <w:rPr/>
        <w:drawing>
          <wp:inline distB="19050" distT="19050" distL="19050" distR="19050">
            <wp:extent cx="3267075" cy="2541058"/>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67075" cy="25410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spacing w:before="800" w:lineRule="auto"/>
        <w:rPr/>
      </w:pPr>
      <w:bookmarkStart w:colFirst="0" w:colLast="0" w:name="_ctogz0s60qor" w:id="22"/>
      <w:bookmarkEnd w:id="22"/>
      <w:r w:rsidDel="00000000" w:rsidR="00000000" w:rsidRPr="00000000">
        <w:rPr>
          <w:rtl w:val="0"/>
        </w:rPr>
        <w:t xml:space="preserve">Használati eset diagram</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3619500" cy="2216843"/>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19500" cy="221684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spacing w:before="800" w:lineRule="auto"/>
        <w:rPr/>
      </w:pPr>
      <w:bookmarkStart w:colFirst="0" w:colLast="0" w:name="_xfim47m4o8zz" w:id="23"/>
      <w:bookmarkEnd w:id="23"/>
      <w:r w:rsidDel="00000000" w:rsidR="00000000" w:rsidRPr="00000000">
        <w:rPr>
          <w:rtl w:val="0"/>
        </w:rPr>
        <w:t xml:space="preserve">Feladatok</w:t>
      </w:r>
    </w:p>
    <w:p w:rsidR="00000000" w:rsidDel="00000000" w:rsidP="00000000" w:rsidRDefault="00000000" w:rsidRPr="00000000" w14:paraId="00000058">
      <w:pPr>
        <w:numPr>
          <w:ilvl w:val="0"/>
          <w:numId w:val="4"/>
        </w:numPr>
        <w:spacing w:after="0" w:afterAutospacing="0"/>
        <w:ind w:left="720" w:hanging="360"/>
      </w:pPr>
      <w:r w:rsidDel="00000000" w:rsidR="00000000" w:rsidRPr="00000000">
        <w:rPr>
          <w:rtl w:val="0"/>
        </w:rPr>
        <w:t xml:space="preserve">(Órai) Nézzünk meg legalább 3 példát egy objektumra és hozzá tartozó osztályokra.</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rtl w:val="0"/>
        </w:rPr>
        <w:t xml:space="preserve">Készítsd el a Víz osztályt és hozzá legalább 2 hozzá tartozó objektumot  önállóan </w:t>
      </w:r>
      <w:hyperlink r:id="rId17">
        <w:r w:rsidDel="00000000" w:rsidR="00000000" w:rsidRPr="00000000">
          <w:rPr>
            <w:color w:val="1155cc"/>
            <w:u w:val="single"/>
            <w:rtl w:val="0"/>
          </w:rPr>
          <w:t xml:space="preserve">https://excalidraw.com/</w:t>
        </w:r>
      </w:hyperlink>
      <w:r w:rsidDel="00000000" w:rsidR="00000000" w:rsidRPr="00000000">
        <w:rPr>
          <w:rtl w:val="0"/>
        </w:rPr>
        <w:t xml:space="preserve">-ban</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(Órai) Készítsük el az autó-sportkocsi osztály diagramját, melyen látszik az öröklődés.</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(Órai) Készítsük el a klasszikus fánk-csokis fánk, lekváros fánk osztály diagramját.</w:t>
      </w:r>
    </w:p>
    <w:p w:rsidR="00000000" w:rsidDel="00000000" w:rsidP="00000000" w:rsidRDefault="00000000" w:rsidRPr="00000000" w14:paraId="0000005C">
      <w:pPr>
        <w:numPr>
          <w:ilvl w:val="0"/>
          <w:numId w:val="4"/>
        </w:numPr>
        <w:spacing w:before="0" w:beforeAutospacing="0"/>
        <w:ind w:left="720" w:hanging="360"/>
        <w:rPr>
          <w:u w:val="none"/>
        </w:rPr>
      </w:pPr>
      <w:r w:rsidDel="00000000" w:rsidR="00000000" w:rsidRPr="00000000">
        <w:rPr>
          <w:rtl w:val="0"/>
        </w:rPr>
        <w:t xml:space="preserve">Készítsd el a Munkavállaló - Manager / Beosztott öröklés osztály diagramját.</w:t>
      </w:r>
      <w:r w:rsidDel="00000000" w:rsidR="00000000" w:rsidRPr="00000000">
        <w:rPr>
          <w:rtl w:val="0"/>
        </w:rPr>
      </w:r>
    </w:p>
    <w:p w:rsidR="00000000" w:rsidDel="00000000" w:rsidP="00000000" w:rsidRDefault="00000000" w:rsidRPr="00000000" w14:paraId="0000005D">
      <w:pPr>
        <w:pStyle w:val="Heading1"/>
        <w:rPr/>
      </w:pPr>
      <w:bookmarkStart w:colFirst="0" w:colLast="0" w:name="_bpidfac68bkm" w:id="24"/>
      <w:bookmarkEnd w:id="24"/>
      <w:r w:rsidDel="00000000" w:rsidR="00000000" w:rsidRPr="00000000">
        <w:rPr>
          <w:rtl w:val="0"/>
        </w:rPr>
        <w:t xml:space="preserve">Linkek</w:t>
      </w:r>
    </w:p>
    <w:p w:rsidR="00000000" w:rsidDel="00000000" w:rsidP="00000000" w:rsidRDefault="00000000" w:rsidRPr="00000000" w14:paraId="0000005E">
      <w:pPr>
        <w:rPr/>
      </w:pPr>
      <w:r w:rsidDel="00000000" w:rsidR="00000000" w:rsidRPr="00000000">
        <w:rPr>
          <w:rtl w:val="0"/>
        </w:rPr>
        <w:t xml:space="preserve">Oracle doc: </w:t>
      </w:r>
      <w:hyperlink r:id="rId18">
        <w:r w:rsidDel="00000000" w:rsidR="00000000" w:rsidRPr="00000000">
          <w:rPr>
            <w:color w:val="1155cc"/>
            <w:u w:val="single"/>
            <w:rtl w:val="0"/>
          </w:rPr>
          <w:t xml:space="preserve">https://docs.oracle.com/javase/tutorial/java/concepts/index.html</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JAVA OOP Doc: </w:t>
      </w:r>
      <w:hyperlink r:id="rId19">
        <w:r w:rsidDel="00000000" w:rsidR="00000000" w:rsidRPr="00000000">
          <w:rPr>
            <w:color w:val="1155cc"/>
            <w:u w:val="single"/>
            <w:rtl w:val="0"/>
          </w:rPr>
          <w:t xml:space="preserve">https://www.oracle.com/java/technologies/oop.html</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Codeberry-s forrás anyag: </w:t>
      </w:r>
      <w:hyperlink r:id="rId20">
        <w:r w:rsidDel="00000000" w:rsidR="00000000" w:rsidRPr="00000000">
          <w:rPr>
            <w:color w:val="1155cc"/>
            <w:u w:val="single"/>
            <w:rtl w:val="0"/>
          </w:rPr>
          <w:t xml:space="preserve">https://codeberryschool.com/blog/hu/mi-az-objektum-orientalt-programozas/</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171450</wp:posOffset>
          </wp:positionV>
          <wp:extent cx="7791450" cy="1065497"/>
          <wp:effectExtent b="0" l="0" r="0" t="0"/>
          <wp:wrapSquare wrapText="bothSides" distB="0" distT="0" distL="0" distR="0"/>
          <wp:docPr descr="footer graphic" id="9"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180975</wp:posOffset>
          </wp:positionV>
          <wp:extent cx="7791450" cy="1065497"/>
          <wp:effectExtent b="0" l="0" r="0" t="0"/>
          <wp:wrapTopAndBottom distB="0" distT="0"/>
          <wp:docPr descr="footer graphic" id="7"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corner graphic" id="12"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geometric_corner.png" id="11" name="image1.png"/>
          <a:graphic>
            <a:graphicData uri="http://schemas.openxmlformats.org/drawingml/2006/picture">
              <pic:pic>
                <pic:nvPicPr>
                  <pic:cNvPr descr="geometric_corner.png"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hyperlink" Target="https://codeberryschool.com/blog/hu/mi-az-objektum-orientalt-programozas/" TargetMode="External"/><Relationship Id="rId11" Type="http://schemas.openxmlformats.org/officeDocument/2006/relationships/hyperlink" Target="https://hu.wikipedia.org/wiki/Unified_Modeling_Language" TargetMode="External"/><Relationship Id="rId22" Type="http://schemas.openxmlformats.org/officeDocument/2006/relationships/header" Target="header2.xml"/><Relationship Id="rId10" Type="http://schemas.openxmlformats.org/officeDocument/2006/relationships/hyperlink" Target="https://github.com/progmatictesztautomation23h2/oktatoi/blob/main/java/Learner.java" TargetMode="External"/><Relationship Id="rId21" Type="http://schemas.openxmlformats.org/officeDocument/2006/relationships/header" Target="header1.xml"/><Relationship Id="rId13" Type="http://schemas.openxmlformats.org/officeDocument/2006/relationships/image" Target="media/image6.png"/><Relationship Id="rId24" Type="http://schemas.openxmlformats.org/officeDocument/2006/relationships/footer" Target="footer2.xml"/><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excalidraw.com/"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oracle.com/java/technologies/oop.html" TargetMode="External"/><Relationship Id="rId6" Type="http://schemas.openxmlformats.org/officeDocument/2006/relationships/image" Target="media/image4.png"/><Relationship Id="rId18" Type="http://schemas.openxmlformats.org/officeDocument/2006/relationships/hyperlink" Target="https://docs.oracle.com/javase/tutorial/java/concepts/index.html" TargetMode="External"/><Relationship Id="rId7" Type="http://schemas.openxmlformats.org/officeDocument/2006/relationships/hyperlink" Target="https://codeberryschool.com/blog/hu/a-c-sharp-programozas-alapjai/"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