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d64e8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2</w:t>
      </w: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133350</wp:posOffset>
            </wp:positionH>
            <wp:positionV relativeFrom="page">
              <wp:posOffset>104775</wp:posOffset>
            </wp:positionV>
            <wp:extent cx="1281113" cy="1281113"/>
            <wp:effectExtent b="0" l="0" r="0" t="0"/>
            <wp:wrapTopAndBottom distB="57150" distT="571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. modul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Programming Basics</w:t>
      </w:r>
    </w:p>
    <w:p w:rsidR="00000000" w:rsidDel="00000000" w:rsidP="00000000" w:rsidRDefault="00000000" w:rsidRPr="00000000" w14:paraId="00000004">
      <w:pPr>
        <w:pStyle w:val="Subtitle"/>
        <w:rPr>
          <w:color w:val="e01b8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oop basics, programming basics, java basics, java core, junit, sql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800" w:lineRule="auto"/>
        <w:rPr/>
      </w:pPr>
      <w:bookmarkStart w:colFirst="0" w:colLast="0" w:name="_nkbe4cpewc1l" w:id="2"/>
      <w:bookmarkEnd w:id="2"/>
      <w:r w:rsidDel="00000000" w:rsidR="00000000" w:rsidRPr="00000000">
        <w:rPr>
          <w:rtl w:val="0"/>
        </w:rPr>
        <w:t xml:space="preserve">Algoritmus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Lásd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Algoritmusok és adatszerkezetek</w:t>
        </w:r>
      </w:hyperlink>
      <w:r w:rsidDel="00000000" w:rsidR="00000000" w:rsidRPr="00000000">
        <w:rPr>
          <w:rtl w:val="0"/>
        </w:rPr>
        <w:t xml:space="preserve"> SZTE mérnök info tananyag részlet</w:t>
      </w:r>
    </w:p>
    <w:p w:rsidR="00000000" w:rsidDel="00000000" w:rsidP="00000000" w:rsidRDefault="00000000" w:rsidRPr="00000000" w14:paraId="00000007">
      <w:pPr>
        <w:pStyle w:val="Heading1"/>
        <w:spacing w:before="800" w:lineRule="auto"/>
        <w:rPr/>
      </w:pPr>
      <w:bookmarkStart w:colFirst="0" w:colLast="0" w:name="_lferjqn2dmq0" w:id="3"/>
      <w:bookmarkEnd w:id="3"/>
      <w:r w:rsidDel="00000000" w:rsidR="00000000" w:rsidRPr="00000000">
        <w:rPr>
          <w:rtl w:val="0"/>
        </w:rPr>
        <w:t xml:space="preserve">Vezérlési szerkezetek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 magas szintű programozási nyelvek használata a modern programozás alapja. Az emberek sokkal könnyebben átlátnak olyan típusú leírásokat, amelyek közelebb állnak az emberi gondolkodáshoz, kifejezési formákhoz, mint mondjuk egy gépi kódban leírt számsorozatot.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Az emberi korlátok közül egy fontos tényező korlátozott memóriánk. Egyszerű tesztekkel igazolható, hogy az emberek átlagosan egyszerre körülbelül 7 dolgot tudnak észben tartani.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Ha egy olyan algoritmust készítünk, amely igen sok alkotórészből áll, akkor ez előbb vagy utóbb áttekinthetetlenné válik, mind a készítője, de különösen más olvasók számára. Célszerű tehát törekedni arra, hogy algoritmusaink viszonylag kevés építőelemből álljanak.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9l8konrx3cki" w:id="4"/>
      <w:bookmarkEnd w:id="4"/>
      <w:r w:rsidDel="00000000" w:rsidR="00000000" w:rsidRPr="00000000">
        <w:rPr>
          <w:rtl w:val="0"/>
        </w:rPr>
        <w:t xml:space="preserve">Tevékenységsorozatok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Tevékenységsorozat, más néven </w:t>
      </w:r>
      <w:r w:rsidDel="00000000" w:rsidR="00000000" w:rsidRPr="00000000">
        <w:rPr>
          <w:b w:val="1"/>
          <w:rtl w:val="0"/>
        </w:rPr>
        <w:t xml:space="preserve">szekvencia</w:t>
      </w:r>
      <w:r w:rsidDel="00000000" w:rsidR="00000000" w:rsidRPr="00000000">
        <w:rPr>
          <w:rtl w:val="0"/>
        </w:rPr>
        <w:t xml:space="preserve">. Egyszerűen azt jelenti, hogy különféle tevékenységeket végzünk, mégpedig egyiket a másik után.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Például: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Forralok vizet, azután beleteszem a teafiltert, majd két perc múlva kiveszem, végül öntök bele egy kis citromlevet.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6075" cy="335294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5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yskvp7j8do1s" w:id="5"/>
      <w:bookmarkEnd w:id="5"/>
      <w:r w:rsidDel="00000000" w:rsidR="00000000" w:rsidRPr="00000000">
        <w:rPr>
          <w:rtl w:val="0"/>
        </w:rPr>
        <w:t xml:space="preserve">Elágazások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Elágazás, más néven </w:t>
      </w:r>
      <w:r w:rsidDel="00000000" w:rsidR="00000000" w:rsidRPr="00000000">
        <w:rPr>
          <w:b w:val="1"/>
          <w:rtl w:val="0"/>
        </w:rPr>
        <w:t xml:space="preserve">szelekció</w:t>
      </w:r>
      <w:r w:rsidDel="00000000" w:rsidR="00000000" w:rsidRPr="00000000">
        <w:rPr>
          <w:rtl w:val="0"/>
        </w:rPr>
        <w:t xml:space="preserve">. Gyakran tevékenységeink valamilyen feltétel kiértékelésének eredményétől függenek. A hétköznapi életben a választások, döntések mind szelekcióval írhatók le. Tehát segítségével alternatív végrehajtási módokat tudunk leírni.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 szelekció egyik fontos eleme a </w:t>
      </w:r>
      <w:r w:rsidDel="00000000" w:rsidR="00000000" w:rsidRPr="00000000">
        <w:rPr>
          <w:b w:val="1"/>
          <w:rtl w:val="0"/>
        </w:rPr>
        <w:t xml:space="preserve">feltétel</w:t>
      </w:r>
      <w:r w:rsidDel="00000000" w:rsidR="00000000" w:rsidRPr="00000000">
        <w:rPr>
          <w:rtl w:val="0"/>
        </w:rPr>
        <w:t xml:space="preserve">, amelyet kiértékelünk a szelekció végrehajtása előtt. Ennek eredményétől függ, hogy a lehetséges tevékenységek közül </w:t>
      </w:r>
      <w:r w:rsidDel="00000000" w:rsidR="00000000" w:rsidRPr="00000000">
        <w:rPr>
          <w:b w:val="1"/>
          <w:rtl w:val="0"/>
        </w:rPr>
        <w:t xml:space="preserve">melyik</w:t>
      </w:r>
      <w:r w:rsidDel="00000000" w:rsidR="00000000" w:rsidRPr="00000000">
        <w:rPr>
          <w:rtl w:val="0"/>
        </w:rPr>
        <w:t xml:space="preserve"> tevékenységet hajtsuk végre.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Például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</w:t>
      </w:r>
      <w:r w:rsidDel="00000000" w:rsidR="00000000" w:rsidRPr="00000000">
        <w:rPr>
          <w:rtl w:val="0"/>
        </w:rPr>
        <w:t xml:space="preserve"> sikerül időben lefeküdni aludni, </w:t>
      </w:r>
      <w:r w:rsidDel="00000000" w:rsidR="00000000" w:rsidRPr="00000000">
        <w:rPr>
          <w:b w:val="1"/>
          <w:rtl w:val="0"/>
        </w:rPr>
        <w:t xml:space="preserve">akkor</w:t>
      </w:r>
      <w:r w:rsidDel="00000000" w:rsidR="00000000" w:rsidRPr="00000000">
        <w:rPr>
          <w:rtl w:val="0"/>
        </w:rPr>
        <w:t xml:space="preserve"> reggel elmegyek futni. </w:t>
      </w:r>
      <w:r w:rsidDel="00000000" w:rsidR="00000000" w:rsidRPr="00000000">
        <w:rPr>
          <w:b w:val="1"/>
          <w:rtl w:val="0"/>
        </w:rPr>
        <w:t xml:space="preserve">Egyébként</w:t>
      </w:r>
      <w:r w:rsidDel="00000000" w:rsidR="00000000" w:rsidRPr="00000000">
        <w:rPr>
          <w:rtl w:val="0"/>
        </w:rPr>
        <w:t xml:space="preserve"> pedig este sétálok egy kicsit.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4575" cy="296531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65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76720" cy="29479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72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3d4p18v28uya" w:id="6"/>
      <w:bookmarkEnd w:id="6"/>
      <w:r w:rsidDel="00000000" w:rsidR="00000000" w:rsidRPr="00000000">
        <w:rPr>
          <w:rtl w:val="0"/>
        </w:rPr>
        <w:t xml:space="preserve">Ciklusok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Ciklus, más néven iteráció. Nem szolgál másra, mint az ismétlődő tevékenységek leírására. A mindennapi életben is gyakran alkalmazunk ismételt tevékenységeket.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Például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Addig jár a korsó a kútra, amíg el nem törik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ciklusok mindig tartalmaznak egy tevékenységet, valamint egy feltételt, aminek függvényében tovább folytatjuk vagy abbahagyjuk a tevékenység ismétlését. Attól függően, hogy mikor végezzük el a feltétel kiértékelését, kétféle ciklusokról beszélünk: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Elöltesztelő ciklus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Hátultesztelő ciklus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Például: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(Előltesztelő) </w:t>
      </w:r>
      <w:r w:rsidDel="00000000" w:rsidR="00000000" w:rsidRPr="00000000">
        <w:rPr>
          <w:rtl w:val="0"/>
        </w:rPr>
        <w:t xml:space="preserve">Beleharapjak ebbe a fánkba? Amennyiben a válasz igen, akkor harapok egyet. Ismét felteszem a kérdés: Beleharapjak ebbe a fánkba? Ezt mindaddig ismétlem, amíg el nem fogy a fánk.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0" w:beforeAutospacing="0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(Hátultesztelő) </w:t>
      </w:r>
      <w:r w:rsidDel="00000000" w:rsidR="00000000" w:rsidRPr="00000000">
        <w:rPr>
          <w:rtl w:val="0"/>
        </w:rPr>
        <w:t xml:space="preserve">Először beleharapok a fánkba, majd felteszem a kérdést: Jó ez a fánk még? Amennyiben a válasz igen, akkor megint beleharapok, de ismételtem felteszem a kérdést. Addig ismételve, amíg a válasz egyszer csak nem lesz. </w:t>
      </w:r>
    </w:p>
    <w:p w:rsidR="00000000" w:rsidDel="00000000" w:rsidP="00000000" w:rsidRDefault="00000000" w:rsidRPr="00000000" w14:paraId="00000020">
      <w:pPr>
        <w:pStyle w:val="Heading3"/>
        <w:ind w:left="0" w:firstLine="0"/>
        <w:jc w:val="both"/>
        <w:rPr/>
      </w:pPr>
      <w:bookmarkStart w:colFirst="0" w:colLast="0" w:name="_qfg5uz1gvan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ind w:left="0" w:firstLine="0"/>
        <w:jc w:val="both"/>
        <w:rPr/>
      </w:pPr>
      <w:bookmarkStart w:colFirst="0" w:colLast="0" w:name="_r199tvsxvqq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ind w:left="0" w:firstLine="0"/>
        <w:jc w:val="both"/>
        <w:rPr/>
      </w:pPr>
      <w:bookmarkStart w:colFirst="0" w:colLast="0" w:name="_kiodx4z3ejb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left="0" w:firstLine="0"/>
        <w:jc w:val="both"/>
        <w:rPr/>
      </w:pPr>
      <w:bookmarkStart w:colFirst="0" w:colLast="0" w:name="_3w9mpaz327m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ind w:left="0" w:firstLine="0"/>
        <w:jc w:val="both"/>
        <w:rPr/>
      </w:pPr>
      <w:bookmarkStart w:colFirst="0" w:colLast="0" w:name="_5qwxt9680gsq" w:id="11"/>
      <w:bookmarkEnd w:id="11"/>
      <w:r w:rsidDel="00000000" w:rsidR="00000000" w:rsidRPr="00000000">
        <w:rPr>
          <w:rtl w:val="0"/>
        </w:rPr>
        <w:t xml:space="preserve">Elöltesztelő</w:t>
      </w:r>
    </w:p>
    <w:p w:rsidR="00000000" w:rsidDel="00000000" w:rsidP="00000000" w:rsidRDefault="00000000" w:rsidRPr="00000000" w14:paraId="00000025">
      <w:pPr>
        <w:pStyle w:val="Heading3"/>
        <w:ind w:left="0" w:firstLine="0"/>
        <w:jc w:val="center"/>
        <w:rPr/>
      </w:pPr>
      <w:bookmarkStart w:colFirst="0" w:colLast="0" w:name="_p9akdigzorl8" w:id="12"/>
      <w:bookmarkEnd w:id="12"/>
      <w:r w:rsidDel="00000000" w:rsidR="00000000" w:rsidRPr="00000000">
        <w:rPr/>
        <w:drawing>
          <wp:inline distB="114300" distT="114300" distL="114300" distR="114300">
            <wp:extent cx="3916615" cy="242962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615" cy="2429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4tj4y9dgsosf" w:id="13"/>
      <w:bookmarkEnd w:id="13"/>
      <w:r w:rsidDel="00000000" w:rsidR="00000000" w:rsidRPr="00000000">
        <w:rPr>
          <w:rtl w:val="0"/>
        </w:rPr>
        <w:t xml:space="preserve">Hátultesztelő</w:t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4157" cy="284055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157" cy="2840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Amennyiben van olyan tevékenység, amit szeretnénk, hogy minimum egyszer végrehajtásra kerüljön akkor használjunk hátultesztelő ciklust, egyébként használjunk elöltesztelő ciklus.</w:t>
      </w:r>
    </w:p>
    <w:p w:rsidR="00000000" w:rsidDel="00000000" w:rsidP="00000000" w:rsidRDefault="00000000" w:rsidRPr="00000000" w14:paraId="00000029">
      <w:pPr>
        <w:pStyle w:val="Heading1"/>
        <w:ind w:left="0" w:firstLine="0"/>
        <w:jc w:val="both"/>
        <w:rPr/>
      </w:pPr>
      <w:bookmarkStart w:colFirst="0" w:colLast="0" w:name="_qabfpl69gc3n" w:id="14"/>
      <w:bookmarkEnd w:id="14"/>
      <w:r w:rsidDel="00000000" w:rsidR="00000000" w:rsidRPr="00000000">
        <w:rPr>
          <w:rtl w:val="0"/>
        </w:rPr>
        <w:t xml:space="preserve">Kódstruktúra</w:t>
      </w:r>
    </w:p>
    <w:p w:rsidR="00000000" w:rsidDel="00000000" w:rsidP="00000000" w:rsidRDefault="00000000" w:rsidRPr="00000000" w14:paraId="0000002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4225" cy="477058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770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800" w:lineRule="auto"/>
        <w:rPr/>
      </w:pPr>
      <w:bookmarkStart w:colFirst="0" w:colLast="0" w:name="_9qu9585llux3" w:id="15"/>
      <w:bookmarkEnd w:id="15"/>
      <w:r w:rsidDel="00000000" w:rsidR="00000000" w:rsidRPr="00000000">
        <w:rPr>
          <w:rtl w:val="0"/>
        </w:rPr>
        <w:t xml:space="preserve">Feladatok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(Órai) Írjunk algoritmust a feltöltőkártyás telefon egyenleg feltöltésére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 algoritmust a limonádé készítésére? (minimum 7 lépés)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(Órai) Írjunk algoritmust rántotta készítésére, mely tartalmaz egy elágazást és egy ismétlést is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(Órai) Írjunk algoritmust XY-ra, mely tartalmaz egy elágazást és egy ismétlést is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Írj egy példát egy legalább 7 lépést, egy elágazást és egy ismétlést tartalmazó algoritmust önállóan.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Készítsetek algoritmust az ATM-ből való készpénzfelvételre, mint szegény ember. Az algoritmus tartalmazza a következő készpénzfelvételi lehetőségeket. 5.000, 10.000, 25.000, 50.000, 100.000 és egyéb.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bpidfac68bkm" w:id="16"/>
      <w:bookmarkEnd w:id="16"/>
      <w:r w:rsidDel="00000000" w:rsidR="00000000" w:rsidRPr="00000000">
        <w:rPr>
          <w:rtl w:val="0"/>
        </w:rPr>
        <w:t xml:space="preserve">Linkek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Simon Gyula SZTE -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Programozás Alapjai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-923923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8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-923923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7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b="0" l="0" r="0" t="0"/>
          <wp:wrapSquare wrapText="bothSides" distB="0" distT="0" distL="0" distR="0"/>
          <wp:docPr descr="corner graphic" id="10" name="image5.png"/>
          <a:graphic>
            <a:graphicData uri="http://schemas.openxmlformats.org/drawingml/2006/picture">
              <pic:pic>
                <pic:nvPicPr>
                  <pic:cNvPr descr="corn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9" name="image4.png"/>
          <a:graphic>
            <a:graphicData uri="http://schemas.openxmlformats.org/drawingml/2006/picture">
              <pic:pic>
                <pic:nvPicPr>
                  <pic:cNvPr descr="geometric_corner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hyperlink" Target="https://drive.google.com/file/d/1H55zAi7w4N0ACqjMypB36EjRXAWUoS8-/view?usp=share_link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hyperlink" Target="https://drive.google.com/file/d/1kQFvQl2eoVdLf-vmGoj5PCpuXtoeaVhm/view?usp=share_link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