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72zondur459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hét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A projekt ötletének kidolgozása volt a fő fókusz. Egy dolgozói beléptetőrendszer alapjait fektettük le, amely képes RFID-alapú azonosításra, időnaplózásra és havi riportálásra. Meghatároztuk a célcsoportot (pl. gyártó cégek, irodák), valamint a rendszer fő funkcióit. Előkészítettük a fejlesztési környezetet Visual Studio-ban és Visual Studio Code-ban. Átgondoltuk a lehetséges fejlesztési ütemtervet, valamint azt, hogy a projekt hogyan bővíthető majd mobilos platformra is MAUI segítségével. Ez volt a tervezés és koncepcióalkotás fázisa.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fuqk97hrhe7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hét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Kutatást végeztünk más hasonló beléptetőrendszerek technikai megoldásairól. Különösen a mobil- és webes platformok közötti adatkommunikációra koncentráltunk. Részletesen áttanulmányoztam a .NET MAUI dokumentációt, hogy megtudjam, milyen REST API kapcsolatokat lehet kiépíteni vele. Emellett először próbáltam ki MYSQL adatbázist ASP.NET környezetben, amit egyszerűen lehet fejleszteni és karbantartani. Az ötletet tovább finomítottuk a tapasztalatok alapján, és elkészítettünk egy MVP (minimum viable product) tervet is. 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74gl6ucawc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hét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Tudtam hogy az Klebelsberg Kuno könyvtárban is használnak egy ilyern beléptető rendszert, úgyhogy egy ismerősömet aki ott dolgozik, megkértem hogy mutassa meg hogy milyen használat közben. Ezek után </w:t>
      </w:r>
      <w:r w:rsidDel="00000000" w:rsidR="00000000" w:rsidRPr="00000000">
        <w:rPr>
          <w:rtl w:val="0"/>
        </w:rPr>
        <w:t xml:space="preserve">elkezdtük az első vázlatokat. A cél egy olyan softver, ahol a dolgozók digitálisan kezelhetik munkaidejüket, és a vezetők valós időben ellenőrizhetik az adatokat. Fontos szempont volt a felhasználóbarát kialakítás és a mobilos elérés biztosítása. Az ötletet egy prezentáció formájában is rögzítettük, amelyben bemutattuk a lehetséges felhasználási területeket. Gyakran konzultáltáltunk Ottiliával a technikai kivitelezhetőségről.  A Klebelsberg könyvtárban használton kivül más hasonló rendszerek működését és felépítését is megnéztük.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imqzwoq0jyu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hét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Áttekintettük a projekt technológiai hátterét és a szükséges eszközöket. ASP.NET Core Web API-t választottuk backendnek, MySQL adatbázissal, MAUI-t a mobilalkalmazáshoz, és Svelte-et a frontendhez. Ellenőriztem, hogy ezek a technológiák mennyire kompatibilisek egymással, és hogyan lehet őket REST API-n keresztül összekötni. Kipróbáltam egy egyszerű Svelte fetch példát, amely sikeresen lekérte az adatokat a backendtől. Ugyanígy, MAUI-ból is létrehoztam egy alap projektet, amely sikeresen hívta az API egyik végpontját. Szerencsére óráinkon is sok példát néztünk erre a felhasználásra, úgyhogy viszonylag könnyen boldogultunk.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6fhy5tpc6e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hét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Rögzítettük a projekt főbb funkcióit és a megvalósítás sorrendjét. A rendszer célja, hogy valós időben naplózza a dolgozók be- és kilépéseit, és a későbbiekben ezek alapján havi riportot készítsen. A bejelentkezés, admin kezelés, jogosultságok szétválasztása és az időnaplózás mind külön modulként lesz kezelve. Megrajzoltuk a backend-frontend kapcsolatokat egy egyszerű architektúra diagrammal. A fejlesztési fázisokat heti bontásban megterveztük, figyelembe véve a MAUI mobilalkalmazás beépítését is. Ezzel kialakult a fejlesztési ütemterv..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pz5qki8mobx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hét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Elkezdtük az ASP.NET Core backend projekt létrehozását. Beállítottuk a projektet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Employee_Attendance_Api</w:t>
      </w:r>
      <w:r w:rsidDel="00000000" w:rsidR="00000000" w:rsidRPr="00000000">
        <w:rPr>
          <w:rtl w:val="0"/>
        </w:rPr>
        <w:t xml:space="preserve"> néven, és konfiguráltuk az SQLite kapcsolatot az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appsettings.json</w:t>
      </w:r>
      <w:r w:rsidDel="00000000" w:rsidR="00000000" w:rsidRPr="00000000">
        <w:rPr>
          <w:rtl w:val="0"/>
        </w:rPr>
        <w:t xml:space="preserve"> segítségével. Elindítottuk a Swagger integrációt is, hogy könnyebben tudjuk tesztelni a fejlesztés alatt álló végpontokat. Az alapértelmezett middleware-k beállítása után elkezdtük hozzáadni a szükséges kontroller osztályokat. A CORS szabályozást is bevezettük, hogy majd a Svelte frontend kommunikálhasson az API-val. Az autentikációs és jogosultsági szolgáltatásokat előkészítettük, de még nem aktiváltuk.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4fkd9j6e4iz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hét</w:t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Elkészítettük az adatbázis teljes szerkezetét.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Dolgozo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Munkaora</w:t>
      </w:r>
      <w:r w:rsidDel="00000000" w:rsidR="00000000" w:rsidRPr="00000000">
        <w:rPr>
          <w:rtl w:val="0"/>
        </w:rPr>
        <w:t xml:space="preserve"> és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HaviMunka</w:t>
      </w:r>
      <w:r w:rsidDel="00000000" w:rsidR="00000000" w:rsidRPr="00000000">
        <w:rPr>
          <w:rtl w:val="0"/>
        </w:rPr>
        <w:t xml:space="preserve"> táblákat úgy terveztük meg, hogy azok lefedjék a dolgozói beléptetés minden fontos aspektusát.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Dolgozo</w:t>
      </w:r>
      <w:r w:rsidDel="00000000" w:rsidR="00000000" w:rsidRPr="00000000">
        <w:rPr>
          <w:rtl w:val="0"/>
        </w:rPr>
        <w:t xml:space="preserve"> tábla tárolja a felhasználók alapadatait,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Munkaora</w:t>
      </w:r>
      <w:r w:rsidDel="00000000" w:rsidR="00000000" w:rsidRPr="00000000">
        <w:rPr>
          <w:rtl w:val="0"/>
        </w:rPr>
        <w:t xml:space="preserve"> a napi belépési és kilépési időket,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HaviMunka</w:t>
      </w:r>
      <w:r w:rsidDel="00000000" w:rsidR="00000000" w:rsidRPr="00000000">
        <w:rPr>
          <w:rtl w:val="0"/>
        </w:rPr>
        <w:t xml:space="preserve"> pedig az összesített havi teljesítményt. Létrehoztuk az első EF Core migrációt, majd MySQL-el teszteltük a kapcsolatokat. Az adatbázis szerkezete jól skálázható és bővíthető maradt. Beállítottuk a kapcsolatok típusait, és ellenőriztük a külső kulcsok helyes működését.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ykfy3uqxyxn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hét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Kialakítottuk a három fő adatmodellt: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Dolgozo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Munkaora</w:t>
      </w:r>
      <w:r w:rsidDel="00000000" w:rsidR="00000000" w:rsidRPr="00000000">
        <w:rPr>
          <w:rtl w:val="0"/>
        </w:rPr>
        <w:t xml:space="preserve">, és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HaviMunka</w:t>
      </w:r>
      <w:r w:rsidDel="00000000" w:rsidR="00000000" w:rsidRPr="00000000">
        <w:rPr>
          <w:rtl w:val="0"/>
        </w:rPr>
        <w:t xml:space="preserve">. Ezeket regisztráltam az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AppDbContext</w:t>
      </w:r>
      <w:r w:rsidDel="00000000" w:rsidR="00000000" w:rsidRPr="00000000">
        <w:rPr>
          <w:rtl w:val="0"/>
        </w:rPr>
        <w:t xml:space="preserve">-ben, majd létrehoztam az első migrációt. Az SQLite adatbázisba feltöltöttünk néhány tesztadatot, és teszteltük az első lekérdezéseket. Az adatkapcsolatok jól működnek. Emellett készítettünk egy adatbázis diagramot is a jobb áttekinthetőség érdekében.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ucm1wp9vuq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hét</w:t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Az API szerkezetét tovább finomítottuk a közben felmerült újabb igényekhez igazodva,: bevezettük a DTO-kat, így a modellek nem kerülnek közvetlenül a kliensekhez. Átdolgoztuk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RegisterRequest</w:t>
      </w:r>
      <w:r w:rsidDel="00000000" w:rsidR="00000000" w:rsidRPr="00000000">
        <w:rPr>
          <w:rtl w:val="0"/>
        </w:rPr>
        <w:t xml:space="preserve"> és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LoginRequest</w:t>
      </w:r>
      <w:r w:rsidDel="00000000" w:rsidR="00000000" w:rsidRPr="00000000">
        <w:rPr>
          <w:rtl w:val="0"/>
        </w:rPr>
        <w:t xml:space="preserve"> adatstruktúrákat. Swagger dokumentációban beállítottuk az endpointokat és azok bemeneti adatait. Teszteltük az admin jogosultságokat, és kiépítettük a megfelelő hibakezelési logikát. Ezután minden hiba HTTP státusszal és egyértelmű üzenettel tér vissza. A rendszer megfelel a RESTful API irányelveinek.</w:t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szjviheydna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hét</w:t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A hitelesítés logikáját alakítottuk ki, amely során JWT token alapú autentikációt vezettük be.</w:t>
        <w:br w:type="textWrapping"/>
        <w:t xml:space="preserve">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</w:t>
      </w:r>
      <w:r w:rsidDel="00000000" w:rsidR="00000000" w:rsidRPr="00000000">
        <w:rPr>
          <w:rtl w:val="0"/>
        </w:rPr>
        <w:t xml:space="preserve"> végpont ellenőrzi a felhasználónevet és a jelszót, és ha helyesek, tokennel tér vissza. A jelszavakat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BCrypt</w:t>
      </w:r>
      <w:r w:rsidDel="00000000" w:rsidR="00000000" w:rsidRPr="00000000">
        <w:rPr>
          <w:rtl w:val="0"/>
        </w:rPr>
        <w:t xml:space="preserve">-tel titkosítva tároljuk az adatbázisban. A rendszer külön kezeli az admin és a dolgozói jogosultságokat. Teszteljuk a bejelentkezési folyamatot különféle szerepkörökkel, és működik a szerepkör alapú hozzáférés is. A tokeneket egyórás lejárattal generáljuik, így növelve a biztonságot.</w:t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l32uhp9uhe0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hét</w:t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Implementáltuk a dolgozói bejelentkezés és kijelentkezés funkciókat az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AttendanceController</w:t>
      </w:r>
      <w:r w:rsidDel="00000000" w:rsidR="00000000" w:rsidRPr="00000000">
        <w:rPr>
          <w:rtl w:val="0"/>
        </w:rPr>
        <w:t xml:space="preserve"> segítségével. A dolgozók mostantól egy gombnyomással indíthatják vagy zárhatják le a műszakjukat. A rendszer ellenőrzi, hogy van-e nyitott műszak, mielőtt új belépést rögzít. A kilépés ideje alapján kiszámolható a ledolgozott idő, amely bekerül a munkaidő naplóba. A beléptető API-kat teszteltük  Swaggerben és Postmanben is. A válaszidők gyorsak, és a rendszer hibatűrő lett.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9hs3ux9q4zq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hét</w:t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Kialakítottuk a havi munkaidő-összesítő logikát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HaviMunka</w:t>
      </w:r>
      <w:r w:rsidDel="00000000" w:rsidR="00000000" w:rsidRPr="00000000">
        <w:rPr>
          <w:rtl w:val="0"/>
        </w:rPr>
        <w:t xml:space="preserve"> entitás segítségével. Az API automatikusan összegzi a dolgozók napokra bontott munkaidejét, és elmenti az adatokat. A rendszer most már képes teljes hónapokat elemezni és riportálni admin felületre. A backend logikát optimalizáltam, hogy ne legyen szükség manuális futtatásra – a riport frissítése automatikus. Ehhez LINQ lekérdezéseket és egy kis időzítési logikát is használtam. A riportok JSON-ben jelennek meg, de később exportálhatók lesznek Excelbe i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nbvji06bhqwd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hét</w:t>
      </w:r>
    </w:p>
    <w:p w:rsidR="00000000" w:rsidDel="00000000" w:rsidP="00000000" w:rsidRDefault="00000000" w:rsidRPr="00000000" w14:paraId="00000026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Az adminfelület továbbfejlesztésére fókuszáltunk. Mostantól lehetőség van dolgozók törlésére és adatainak frissítésére is. Kialakítottunk egy egyszerű keresőmezőt, amellyel könnyen szűrhetők a dolgozók. Emellett részletesebb visszajelzések kerültek az API válaszaiba, például sikeres törlés vagy sikertelen módosítás esetén. Swagger-ben aktiváltuk  az Authorize gombot, így már ott is tesztelhetőek a jogosultsághoz kötött végpontok. Kisebb UI-javításokat is végeztem, főleg a táblázatok elrendezésén.</w:t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n9g9rl8tvg7a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hét</w:t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Elkezdtem a mobilalkalmazás fejlesztését .NET MAUI keretrendszerrel. A projekt célja, hogy a dolgozók mobilon is egyszerűen kezelhessék a munkaidő-nyilvántartást. Az első lépés a környezet beállítása volt, majd létrehoztam az első képernyőket. Beállítottam az API kapcsolódást Android platformon keresztül. Teszteltem az első adatlekérdezéseket, amelyek a dolgozói token érvényességét ellenőrzik. A mobilalkalmazás jelenleg fejlesztői módban működik, de a legfontosabb alappillérek már elérhetők. Az UI-t XAML-ben építettem, és figyeltem a responsivitásra. Sikerült összekötnöm egy androidos okostelefonnal is a Visual Stuido-t így ténylegesen valós időben láthattuk hogy hogyan működik az App. Sikerült a telefont fejlesztői módba kapcsolni valamint engedéjeztük rajta a hibakeresést, így tudodott hozzá csatlakozni a Visual Studio. Az App valós időben tesztelhető volt így de lecsatlakoztatás után is működött  már az App, mivel mindern egyes ujra indításkor lényegében felfrissítette azt a Visual Studio.</w:t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stsggj96ll1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hét</w:t>
      </w:r>
    </w:p>
    <w:p w:rsidR="00000000" w:rsidDel="00000000" w:rsidP="00000000" w:rsidRDefault="00000000" w:rsidRPr="00000000" w14:paraId="0000002C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Befejeztem a .NET MAUI alkalmazás fejlesztését. Elkészült a felhasználói felület, beleértve a bejelentkezési oldalt, valamint a „Munka kezdése” és „Munka befejezése” gombokat. Ezek a gombok API-hívásokat indítanak, amelyek naplózzák a belépési és kilépési időket. Az alkalmazás már token alapú autentikációt használ, így a dolgozók csak érvényes bejelentkezés után használhatják a funkciókat. Androidos eszközön a tesztelés zökkenőmentesen zajlott, a válaszidők megfelelőek. A hibakezelést is beépítettem az appba, például ha nincs internetkapcsolat vagy rossz token van megadva. Emellett kialakítottam a kapcsolatot az adatbázis felé REST-en keresztül.</w:t>
      </w:r>
    </w:p>
    <w:p w:rsidR="00000000" w:rsidDel="00000000" w:rsidP="00000000" w:rsidRDefault="00000000" w:rsidRPr="00000000" w14:paraId="0000002D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x27t3jolcq4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hét</w:t>
      </w:r>
    </w:p>
    <w:p w:rsidR="00000000" w:rsidDel="00000000" w:rsidP="00000000" w:rsidRDefault="00000000" w:rsidRPr="00000000" w14:paraId="0000002F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A projekt záró hetében véglegesítettük a teljes rendszert. Az adminfelületen keresztül már stabilan kezelhetők a dolgozók, valamint az adatok megjelenítése is hibamentes. Teszteltük az alkalmazást többféle eszközön, beleértve mobiltelefonokat is. Az MAUI alkalmazás is sikeresen csatlakozik az ASP.NET Core API-hoz. A tokenes hitelesítés megfelelően működik mobilon is, így a biztonság garantált. Elkészült a részletes felhasználói dokumentáció a rendszer telepítéséről és működtetéséről. A dokumentációban szerepelnek képernyőképek, hibaelhárítási javaslatok, valamint lépésről lépésre leírt útmutatók. Az admin jogosultságok kezelése szintén átesett egy kis átszervezésen.. A végleges verziót elmentettük GitHubra.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/>
      <w:drawing>
        <wp:inline distB="114300" distT="114300" distL="114300" distR="114300">
          <wp:extent cx="5731200" cy="9652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965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