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76B9AA" w14:textId="77777777" w:rsidR="00AF3D25" w:rsidRDefault="0030007B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运行环境要求：</w:t>
      </w:r>
    </w:p>
    <w:p w14:paraId="48BD769D" w14:textId="77777777" w:rsidR="00AF3D25" w:rsidRDefault="0030007B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后端安装好运行所需</w:t>
      </w:r>
      <w:r>
        <w:rPr>
          <w:rFonts w:ascii="Arial Unicode MS" w:eastAsia="Arial Unicode MS" w:hAnsi="Arial Unicode MS" w:cs="Arial Unicode MS"/>
        </w:rPr>
        <w:t>python 3.6</w:t>
      </w:r>
      <w:r>
        <w:rPr>
          <w:rFonts w:ascii="Arial Unicode MS" w:eastAsia="Arial Unicode MS" w:hAnsi="Arial Unicode MS" w:cs="Arial Unicode MS"/>
        </w:rPr>
        <w:t>环境。</w:t>
      </w:r>
    </w:p>
    <w:p w14:paraId="277C464B" w14:textId="77777777" w:rsidR="00AF3D25" w:rsidRDefault="0030007B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需要的</w:t>
      </w:r>
      <w:r>
        <w:rPr>
          <w:rFonts w:ascii="Arial Unicode MS" w:eastAsia="Arial Unicode MS" w:hAnsi="Arial Unicode MS" w:cs="Arial Unicode MS"/>
        </w:rPr>
        <w:t>python library</w:t>
      </w:r>
      <w:r>
        <w:rPr>
          <w:rFonts w:ascii="Arial Unicode MS" w:eastAsia="Arial Unicode MS" w:hAnsi="Arial Unicode MS" w:cs="Arial Unicode MS"/>
        </w:rPr>
        <w:t>：</w:t>
      </w:r>
    </w:p>
    <w:p w14:paraId="65A17C3E" w14:textId="77777777" w:rsidR="00AF3D25" w:rsidRDefault="0030007B">
      <w:pPr>
        <w:ind w:left="1440"/>
      </w:pPr>
      <w:r>
        <w:t>Keras, TensorFlow, Numpy, matplotlib, imageio, cv2, urllib3, json, time, base64, ssl, flask, flask_restful</w:t>
      </w:r>
    </w:p>
    <w:p w14:paraId="7F283DEC" w14:textId="77777777" w:rsidR="00AF3D25" w:rsidRDefault="0030007B">
      <w:r>
        <w:t xml:space="preserve"> </w:t>
      </w:r>
    </w:p>
    <w:p w14:paraId="45DC7A0D" w14:textId="77777777" w:rsidR="00AF3D25" w:rsidRDefault="0030007B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使用说明：</w:t>
      </w:r>
    </w:p>
    <w:p w14:paraId="36430D2E" w14:textId="77777777" w:rsidR="00AF3D25" w:rsidRDefault="0030007B">
      <w:r>
        <w:rPr>
          <w:rFonts w:ascii="Arial Unicode MS" w:eastAsia="Arial Unicode MS" w:hAnsi="Arial Unicode MS" w:cs="Arial Unicode MS"/>
        </w:rPr>
        <w:t xml:space="preserve">       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后端在</w:t>
      </w:r>
      <w:r>
        <w:rPr>
          <w:rFonts w:ascii="Arial Unicode MS" w:eastAsia="Arial Unicode MS" w:hAnsi="Arial Unicode MS" w:cs="Arial Unicode MS"/>
        </w:rPr>
        <w:t>terminal</w:t>
      </w:r>
      <w:r>
        <w:rPr>
          <w:rFonts w:ascii="Arial Unicode MS" w:eastAsia="Arial Unicode MS" w:hAnsi="Arial Unicode MS" w:cs="Arial Unicode MS"/>
        </w:rPr>
        <w:t>中运行</w:t>
      </w:r>
      <w:r>
        <w:rPr>
          <w:rFonts w:ascii="Arial Unicode MS" w:eastAsia="Arial Unicode MS" w:hAnsi="Arial Unicode MS" w:cs="Arial Unicode MS"/>
        </w:rPr>
        <w:t xml:space="preserve">“containerNumAPI.py” </w:t>
      </w:r>
      <w:r>
        <w:rPr>
          <w:rFonts w:ascii="Arial Unicode MS" w:eastAsia="Arial Unicode MS" w:hAnsi="Arial Unicode MS" w:cs="Arial Unicode MS"/>
        </w:rPr>
        <w:t>文件，确保</w:t>
      </w:r>
      <w:r>
        <w:rPr>
          <w:rFonts w:ascii="Arial Unicode MS" w:eastAsia="Arial Unicode MS" w:hAnsi="Arial Unicode MS" w:cs="Arial Unicode MS"/>
        </w:rPr>
        <w:t>API</w:t>
      </w:r>
      <w:r>
        <w:rPr>
          <w:rFonts w:ascii="Arial Unicode MS" w:eastAsia="Arial Unicode MS" w:hAnsi="Arial Unicode MS" w:cs="Arial Unicode MS"/>
        </w:rPr>
        <w:t>已经成功运行。</w:t>
      </w:r>
    </w:p>
    <w:p w14:paraId="455D69FD" w14:textId="77777777" w:rsidR="00AF3D25" w:rsidRDefault="0030007B">
      <w:r>
        <w:t xml:space="preserve">        </w:t>
      </w:r>
      <w:r>
        <w:tab/>
      </w:r>
    </w:p>
    <w:p w14:paraId="2BB7E54E" w14:textId="77777777" w:rsidR="00AF3D25" w:rsidRDefault="0030007B">
      <w:r>
        <w:rPr>
          <w:rFonts w:ascii="Arial Unicode MS" w:eastAsia="Arial Unicode MS" w:hAnsi="Arial Unicode MS" w:cs="Arial Unicode MS"/>
        </w:rPr>
        <w:t xml:space="preserve">       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前端调用代码示例如下：</w:t>
      </w:r>
    </w:p>
    <w:p w14:paraId="48E4A55F" w14:textId="77777777" w:rsidR="00AF3D25" w:rsidRDefault="0030007B">
      <w:r>
        <w:tab/>
      </w:r>
      <w:r>
        <w:rPr>
          <w:noProof/>
        </w:rPr>
        <w:drawing>
          <wp:inline distT="114300" distB="114300" distL="114300" distR="114300" wp14:anchorId="43C6034E" wp14:editId="1E799A82">
            <wp:extent cx="3652838" cy="28686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2868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A904A8" w14:textId="77777777" w:rsidR="00AF3D25" w:rsidRDefault="0030007B">
      <w:r>
        <w:t xml:space="preserve">        </w:t>
      </w:r>
      <w:r>
        <w:tab/>
      </w:r>
    </w:p>
    <w:p w14:paraId="1D245E06" w14:textId="77777777" w:rsidR="00AF3D25" w:rsidRDefault="0030007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   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</w:rPr>
        <w:t>变量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URL </w:t>
      </w:r>
      <w:r>
        <w:rPr>
          <w:rFonts w:ascii="SimSun" w:eastAsia="SimSun" w:hAnsi="SimSun" w:cs="SimSun"/>
          <w:sz w:val="24"/>
          <w:szCs w:val="24"/>
        </w:rPr>
        <w:t>为</w:t>
      </w:r>
      <w:r>
        <w:rPr>
          <w:rFonts w:ascii="Arial Unicode MS" w:eastAsia="Arial Unicode MS" w:hAnsi="Arial Unicode MS" w:cs="Arial Unicode MS"/>
          <w:sz w:val="24"/>
          <w:szCs w:val="24"/>
        </w:rPr>
        <w:t>API</w:t>
      </w:r>
      <w:r w:rsidR="00AC3D1B">
        <w:rPr>
          <w:rFonts w:ascii="MS Mincho" w:eastAsia="MS Mincho" w:hAnsi="MS Mincho" w:cs="MS Mincho"/>
          <w:sz w:val="24"/>
          <w:szCs w:val="24"/>
        </w:rPr>
        <w:t>路径</w:t>
      </w:r>
      <w:r>
        <w:rPr>
          <w:rFonts w:ascii="MS Mincho" w:eastAsia="MS Mincho" w:hAnsi="MS Mincho" w:cs="MS Mincho"/>
          <w:sz w:val="24"/>
          <w:szCs w:val="24"/>
        </w:rPr>
        <w:t>，</w:t>
      </w:r>
      <w:r>
        <w:rPr>
          <w:rFonts w:ascii="SimSun" w:eastAsia="SimSun" w:hAnsi="SimSun" w:cs="SimSun"/>
          <w:sz w:val="24"/>
          <w:szCs w:val="24"/>
        </w:rPr>
        <w:t>变</w:t>
      </w:r>
      <w:r>
        <w:rPr>
          <w:rFonts w:ascii="MS Mincho" w:eastAsia="MS Mincho" w:hAnsi="MS Mincho" w:cs="MS Mincho"/>
          <w:sz w:val="24"/>
          <w:szCs w:val="24"/>
        </w:rPr>
        <w:t>量</w:t>
      </w:r>
      <w:r>
        <w:rPr>
          <w:rFonts w:ascii="Arial Unicode MS" w:eastAsia="Arial Unicode MS" w:hAnsi="Arial Unicode MS" w:cs="Arial Unicode MS"/>
          <w:sz w:val="24"/>
          <w:szCs w:val="24"/>
        </w:rPr>
        <w:t>parms</w:t>
      </w:r>
      <w:r>
        <w:rPr>
          <w:rFonts w:ascii="MS Mincho" w:eastAsia="MS Mincho" w:hAnsi="MS Mincho" w:cs="MS Mincho"/>
          <w:sz w:val="24"/>
          <w:szCs w:val="24"/>
        </w:rPr>
        <w:t>字典中存</w:t>
      </w:r>
      <w:r>
        <w:rPr>
          <w:rFonts w:ascii="SimSun" w:eastAsia="SimSun" w:hAnsi="SimSun" w:cs="SimSun"/>
          <w:sz w:val="24"/>
          <w:szCs w:val="24"/>
        </w:rPr>
        <w:t>储</w:t>
      </w:r>
      <w:r>
        <w:rPr>
          <w:rFonts w:ascii="MS Mincho" w:eastAsia="MS Mincho" w:hAnsi="MS Mincho" w:cs="MS Mincho"/>
          <w:sz w:val="24"/>
          <w:szCs w:val="24"/>
        </w:rPr>
        <w:t>需要</w:t>
      </w:r>
      <w:r>
        <w:rPr>
          <w:rFonts w:ascii="SimSun" w:eastAsia="SimSun" w:hAnsi="SimSun" w:cs="SimSun"/>
          <w:sz w:val="24"/>
          <w:szCs w:val="24"/>
        </w:rPr>
        <w:t>进</w:t>
      </w:r>
      <w:r>
        <w:rPr>
          <w:rFonts w:ascii="MS Mincho" w:eastAsia="MS Mincho" w:hAnsi="MS Mincho" w:cs="MS Mincho"/>
          <w:sz w:val="24"/>
          <w:szCs w:val="24"/>
        </w:rPr>
        <w:t>行</w:t>
      </w:r>
      <w:r>
        <w:rPr>
          <w:rFonts w:ascii="SimSun" w:eastAsia="SimSun" w:hAnsi="SimSun" w:cs="SimSun"/>
          <w:sz w:val="24"/>
          <w:szCs w:val="24"/>
        </w:rPr>
        <w:t>检测</w:t>
      </w:r>
      <w:r>
        <w:rPr>
          <w:rFonts w:ascii="MS Mincho" w:eastAsia="MS Mincho" w:hAnsi="MS Mincho" w:cs="MS Mincho"/>
          <w:sz w:val="24"/>
          <w:szCs w:val="24"/>
        </w:rPr>
        <w:t>的</w:t>
      </w:r>
      <w:r>
        <w:rPr>
          <w:rFonts w:ascii="SimSun" w:eastAsia="SimSun" w:hAnsi="SimSun" w:cs="SimSun"/>
          <w:sz w:val="24"/>
          <w:szCs w:val="24"/>
        </w:rPr>
        <w:t>图</w:t>
      </w:r>
      <w:r>
        <w:rPr>
          <w:rFonts w:ascii="MS Mincho" w:eastAsia="MS Mincho" w:hAnsi="MS Mincho" w:cs="MS Mincho"/>
          <w:sz w:val="24"/>
          <w:szCs w:val="24"/>
        </w:rPr>
        <w:t>片文件路径，</w:t>
      </w:r>
      <w:r>
        <w:rPr>
          <w:rFonts w:ascii="SimSun" w:eastAsia="SimSun" w:hAnsi="SimSun" w:cs="SimSun"/>
          <w:sz w:val="24"/>
          <w:szCs w:val="24"/>
        </w:rPr>
        <w:t>传</w:t>
      </w:r>
      <w:r>
        <w:rPr>
          <w:rFonts w:ascii="MS Mincho" w:eastAsia="MS Mincho" w:hAnsi="MS Mincho" w:cs="MS Mincho"/>
          <w:sz w:val="24"/>
          <w:szCs w:val="24"/>
        </w:rPr>
        <w:t>入</w:t>
      </w:r>
      <w:r>
        <w:rPr>
          <w:rFonts w:ascii="Arial Unicode MS" w:eastAsia="Arial Unicode MS" w:hAnsi="Arial Unicode MS" w:cs="Arial Unicode MS"/>
          <w:sz w:val="24"/>
          <w:szCs w:val="24"/>
        </w:rPr>
        <w:t>API</w:t>
      </w:r>
      <w:r>
        <w:rPr>
          <w:rFonts w:ascii="MS Mincho" w:eastAsia="MS Mincho" w:hAnsi="MS Mincho" w:cs="MS Mincho"/>
          <w:sz w:val="24"/>
          <w:szCs w:val="24"/>
        </w:rPr>
        <w:t>中，从而</w:t>
      </w:r>
      <w:r>
        <w:rPr>
          <w:rFonts w:ascii="SimSun" w:eastAsia="SimSun" w:hAnsi="SimSun" w:cs="SimSun"/>
          <w:sz w:val="24"/>
          <w:szCs w:val="24"/>
        </w:rPr>
        <w:t>获</w:t>
      </w:r>
      <w:r>
        <w:rPr>
          <w:rFonts w:ascii="MS Mincho" w:eastAsia="MS Mincho" w:hAnsi="MS Mincho" w:cs="MS Mincho"/>
          <w:sz w:val="24"/>
          <w:szCs w:val="24"/>
        </w:rPr>
        <w:t>取</w:t>
      </w:r>
      <w:r>
        <w:rPr>
          <w:rFonts w:ascii="Arial Unicode MS" w:eastAsia="Arial Unicode MS" w:hAnsi="Arial Unicode MS" w:cs="Arial Unicode MS"/>
          <w:sz w:val="24"/>
          <w:szCs w:val="24"/>
        </w:rPr>
        <w:t>API</w:t>
      </w:r>
      <w:r>
        <w:rPr>
          <w:rFonts w:ascii="MS Mincho" w:eastAsia="MS Mincho" w:hAnsi="MS Mincho" w:cs="MS Mincho"/>
          <w:sz w:val="24"/>
          <w:szCs w:val="24"/>
        </w:rPr>
        <w:t>的返回</w:t>
      </w:r>
      <w:r>
        <w:rPr>
          <w:rFonts w:ascii="SimSun" w:eastAsia="SimSun" w:hAnsi="SimSun" w:cs="SimSun"/>
          <w:sz w:val="24"/>
          <w:szCs w:val="24"/>
        </w:rPr>
        <w:t>结</w:t>
      </w:r>
      <w:r>
        <w:rPr>
          <w:rFonts w:ascii="MS Mincho" w:eastAsia="MS Mincho" w:hAnsi="MS Mincho" w:cs="MS Mincho"/>
          <w:sz w:val="24"/>
          <w:szCs w:val="24"/>
        </w:rPr>
        <w:t>果。返回</w:t>
      </w:r>
      <w:r>
        <w:rPr>
          <w:rFonts w:ascii="SimSun" w:eastAsia="SimSun" w:hAnsi="SimSun" w:cs="SimSun"/>
          <w:sz w:val="24"/>
          <w:szCs w:val="24"/>
        </w:rPr>
        <w:t>结</w:t>
      </w:r>
      <w:r>
        <w:rPr>
          <w:rFonts w:ascii="MS Mincho" w:eastAsia="MS Mincho" w:hAnsi="MS Mincho" w:cs="MS Mincho"/>
          <w:sz w:val="24"/>
          <w:szCs w:val="24"/>
        </w:rPr>
        <w:t>果</w:t>
      </w:r>
      <w:r>
        <w:rPr>
          <w:rFonts w:ascii="SimSun" w:eastAsia="SimSun" w:hAnsi="SimSun" w:cs="SimSun"/>
          <w:sz w:val="24"/>
          <w:szCs w:val="24"/>
        </w:rPr>
        <w:t>为识别</w:t>
      </w:r>
      <w:r>
        <w:rPr>
          <w:rFonts w:ascii="MS Mincho" w:eastAsia="MS Mincho" w:hAnsi="MS Mincho" w:cs="MS Mincho"/>
          <w:sz w:val="24"/>
          <w:szCs w:val="24"/>
        </w:rPr>
        <w:t>出的集装箱号。如未能正确</w:t>
      </w:r>
      <w:r>
        <w:rPr>
          <w:rFonts w:ascii="SimSun" w:eastAsia="SimSun" w:hAnsi="SimSun" w:cs="SimSun"/>
          <w:sz w:val="24"/>
          <w:szCs w:val="24"/>
        </w:rPr>
        <w:t>识别</w:t>
      </w:r>
      <w:r>
        <w:rPr>
          <w:rFonts w:ascii="MS Mincho" w:eastAsia="MS Mincho" w:hAnsi="MS Mincho" w:cs="MS Mincho"/>
          <w:sz w:val="24"/>
          <w:szCs w:val="24"/>
        </w:rPr>
        <w:t>出</w:t>
      </w:r>
      <w:r>
        <w:rPr>
          <w:rFonts w:ascii="SimSun" w:eastAsia="SimSun" w:hAnsi="SimSun" w:cs="SimSun"/>
          <w:sz w:val="24"/>
          <w:szCs w:val="24"/>
        </w:rPr>
        <w:t>结</w:t>
      </w:r>
      <w:r>
        <w:rPr>
          <w:rFonts w:ascii="MS Mincho" w:eastAsia="MS Mincho" w:hAnsi="MS Mincho" w:cs="MS Mincho"/>
          <w:sz w:val="24"/>
          <w:szCs w:val="24"/>
        </w:rPr>
        <w:t>果，返回</w:t>
      </w:r>
      <w:r>
        <w:rPr>
          <w:rFonts w:ascii="SimSun" w:eastAsia="SimSun" w:hAnsi="SimSun" w:cs="SimSun"/>
          <w:sz w:val="24"/>
          <w:szCs w:val="24"/>
        </w:rPr>
        <w:t>结</w:t>
      </w:r>
      <w:r>
        <w:rPr>
          <w:rFonts w:ascii="MS Mincho" w:eastAsia="MS Mincho" w:hAnsi="MS Mincho" w:cs="MS Mincho"/>
          <w:sz w:val="24"/>
          <w:szCs w:val="24"/>
        </w:rPr>
        <w:t>果</w:t>
      </w:r>
      <w:r>
        <w:rPr>
          <w:rFonts w:ascii="SimSun" w:eastAsia="SimSun" w:hAnsi="SimSun" w:cs="SimSun"/>
          <w:sz w:val="24"/>
          <w:szCs w:val="24"/>
        </w:rPr>
        <w:t>为</w:t>
      </w:r>
      <w:r>
        <w:rPr>
          <w:rFonts w:ascii="MS Mincho" w:eastAsia="MS Mincho" w:hAnsi="MS Mincho" w:cs="MS Mincho"/>
          <w:sz w:val="24"/>
          <w:szCs w:val="24"/>
        </w:rPr>
        <w:t>中文</w:t>
      </w:r>
      <w:r>
        <w:rPr>
          <w:rFonts w:ascii="SimSun" w:eastAsia="SimSun" w:hAnsi="SimSun" w:cs="SimSun"/>
          <w:sz w:val="24"/>
          <w:szCs w:val="24"/>
        </w:rPr>
        <w:t>错误</w:t>
      </w:r>
      <w:r>
        <w:rPr>
          <w:rFonts w:ascii="MS Mincho" w:eastAsia="MS Mincho" w:hAnsi="MS Mincho" w:cs="MS Mincho"/>
          <w:sz w:val="24"/>
          <w:szCs w:val="24"/>
        </w:rPr>
        <w:t>提示。</w:t>
      </w:r>
    </w:p>
    <w:p w14:paraId="1737E07A" w14:textId="77777777" w:rsidR="00AF3D25" w:rsidRDefault="00AF3D25">
      <w:pPr>
        <w:rPr>
          <w:sz w:val="24"/>
          <w:szCs w:val="24"/>
        </w:rPr>
      </w:pPr>
    </w:p>
    <w:p w14:paraId="55AB690F" w14:textId="77777777" w:rsidR="00AF3D25" w:rsidRDefault="0030007B">
      <w:pPr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识别失败返回中文提示：</w:t>
      </w:r>
    </w:p>
    <w:p w14:paraId="2BEA3BE4" w14:textId="77777777" w:rsidR="00AF3D25" w:rsidRDefault="0030007B">
      <w:r>
        <w:rPr>
          <w:sz w:val="24"/>
          <w:szCs w:val="24"/>
        </w:rPr>
        <w:tab/>
      </w:r>
      <w:r>
        <w:rPr>
          <w:noProof/>
        </w:rPr>
        <w:drawing>
          <wp:inline distT="114300" distB="114300" distL="114300" distR="114300" wp14:anchorId="3A293888" wp14:editId="5A6A81F0">
            <wp:extent cx="3690938" cy="213633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0938" cy="21363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0872B1" w14:textId="2C774BB9" w:rsidR="00AF3D25" w:rsidRPr="0030007B" w:rsidRDefault="0030007B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bookmarkStart w:id="0" w:name="_GoBack"/>
      <w:bookmarkEnd w:id="0"/>
      <w:r w:rsidRPr="00DF2379">
        <w:rPr>
          <w:rFonts w:ascii="SimSun" w:eastAsia="SimSun" w:hAnsi="SimSun" w:cs="SimSun"/>
          <w:sz w:val="24"/>
          <w:szCs w:val="24"/>
        </w:rPr>
        <w:t>如图所示，错误提示总共有</w:t>
      </w:r>
      <w:r w:rsidRPr="00DF2379">
        <w:rPr>
          <w:rFonts w:ascii="SimSun" w:eastAsia="SimSun" w:hAnsi="SimSun" w:cs="SimSun"/>
          <w:sz w:val="24"/>
          <w:szCs w:val="24"/>
        </w:rPr>
        <w:t>5</w:t>
      </w:r>
      <w:r w:rsidRPr="00DF2379">
        <w:rPr>
          <w:rFonts w:ascii="SimSun" w:eastAsia="SimSun" w:hAnsi="SimSun" w:cs="SimSun"/>
          <w:sz w:val="24"/>
          <w:szCs w:val="24"/>
        </w:rPr>
        <w:t>种，前四种为阿里</w:t>
      </w:r>
      <w:r w:rsidRPr="00DF2379">
        <w:rPr>
          <w:rFonts w:ascii="SimSun" w:eastAsia="SimSun" w:hAnsi="SimSun" w:cs="SimSun"/>
          <w:sz w:val="24"/>
          <w:szCs w:val="24"/>
        </w:rPr>
        <w:t>OCR</w:t>
      </w:r>
      <w:r w:rsidRPr="00DF2379">
        <w:rPr>
          <w:rFonts w:ascii="SimSun" w:eastAsia="SimSun" w:hAnsi="SimSun" w:cs="SimSun"/>
          <w:sz w:val="24"/>
          <w:szCs w:val="24"/>
        </w:rPr>
        <w:t>调用错误，第五种错误为图片识别错误，需要用户上传更利于识别的图片。</w:t>
      </w:r>
    </w:p>
    <w:p w14:paraId="6324DA79" w14:textId="77777777" w:rsidR="00AF3D25" w:rsidRDefault="00AF3D25"/>
    <w:p w14:paraId="17DE3C8F" w14:textId="77777777" w:rsidR="00AF3D25" w:rsidRDefault="00AF3D25"/>
    <w:sectPr w:rsidR="00AF3D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34664"/>
    <w:multiLevelType w:val="multilevel"/>
    <w:tmpl w:val="4A6ED03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D25"/>
    <w:rsid w:val="0030007B"/>
    <w:rsid w:val="00AC3D1B"/>
    <w:rsid w:val="00AF3D25"/>
    <w:rsid w:val="00DF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BF4F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385</Characters>
  <Application>Microsoft Macintosh Word</Application>
  <DocSecurity>0</DocSecurity>
  <Lines>3</Lines>
  <Paragraphs>1</Paragraphs>
  <ScaleCrop>false</ScaleCrop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刘懿锋</cp:lastModifiedBy>
  <cp:revision>4</cp:revision>
  <dcterms:created xsi:type="dcterms:W3CDTF">2019-04-13T04:31:00Z</dcterms:created>
  <dcterms:modified xsi:type="dcterms:W3CDTF">2019-04-13T04:32:00Z</dcterms:modified>
</cp:coreProperties>
</file>