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2222" w:rsidRDefault="00042222" w:rsidP="00042222">
      <w:r>
        <w:t>1. Polecenie REVOKE SELECT ON nazwa1 FROM nazwa2 w języku SQL umożliwia</w:t>
      </w:r>
    </w:p>
    <w:p w:rsidR="00042222" w:rsidRDefault="00042222" w:rsidP="00042222">
      <w:r>
        <w:t>A. nadanie uprawnień z użyciem zdefiniowanego schematu</w:t>
      </w:r>
    </w:p>
    <w:p w:rsidR="00042222" w:rsidRDefault="00042222" w:rsidP="00042222">
      <w:r>
        <w:t>B. odbieranie uprawnień użytkownikowi</w:t>
      </w:r>
    </w:p>
    <w:p w:rsidR="00042222" w:rsidRDefault="00042222" w:rsidP="00042222">
      <w:r>
        <w:t>C. nadawanie praw do tabeli</w:t>
      </w:r>
    </w:p>
    <w:p w:rsidR="00042222" w:rsidRDefault="00042222" w:rsidP="00042222">
      <w:r>
        <w:t>D. usuwanie użytkownika z bazy</w:t>
      </w:r>
    </w:p>
    <w:p w:rsidR="00042222" w:rsidRDefault="00042222" w:rsidP="00042222">
      <w:r>
        <w:t xml:space="preserve">  </w:t>
      </w:r>
    </w:p>
    <w:p w:rsidR="00042222" w:rsidRDefault="00042222" w:rsidP="00042222">
      <w:r>
        <w:t>2. Tabela o nazwie naprawy zawiera pola: klient, czyNaprawione. Aby usunąć te rekordy, w których pole czyNaprawione jest prawdą, należy posłużyć się poleceniem</w:t>
      </w:r>
    </w:p>
    <w:p w:rsidR="00042222" w:rsidRDefault="00042222" w:rsidP="00042222">
      <w:r>
        <w:t>A. DELETE FROM naprawy;</w:t>
      </w:r>
    </w:p>
    <w:p w:rsidR="00042222" w:rsidRDefault="00042222" w:rsidP="00042222">
      <w:r>
        <w:t>B. DELETE klient FROM naprawy WHERE czyNaprawione = TRUE;</w:t>
      </w:r>
    </w:p>
    <w:p w:rsidR="00042222" w:rsidRDefault="00042222" w:rsidP="00042222">
      <w:r>
        <w:t>C. DELETE FROM naprawy WHERE czyNaprawione = TRUE;</w:t>
      </w:r>
    </w:p>
    <w:p w:rsidR="00042222" w:rsidRDefault="00042222" w:rsidP="00042222">
      <w:r>
        <w:t>D. DELETE naprawy WHERE czyNaprawione = TRUE;</w:t>
      </w:r>
    </w:p>
    <w:p w:rsidR="00042222" w:rsidRDefault="00042222" w:rsidP="00042222">
      <w:r>
        <w:t xml:space="preserve">  </w:t>
      </w:r>
    </w:p>
    <w:p w:rsidR="00042222" w:rsidRDefault="00042222" w:rsidP="00042222">
      <w:r>
        <w:t>3. Który z komentarzy opisuje zadanie zdefiniowanej w języku PHP funkcji?</w:t>
      </w:r>
    </w:p>
    <w:p w:rsidR="00042222" w:rsidRDefault="00094387" w:rsidP="00042222">
      <w:r>
        <w:rPr>
          <w:noProof/>
          <w:lang w:eastAsia="pl-PL"/>
        </w:rPr>
        <w:drawing>
          <wp:inline distT="0" distB="0" distL="0" distR="0">
            <wp:extent cx="2586726" cy="986111"/>
            <wp:effectExtent l="19050" t="0" r="4074" b="0"/>
            <wp:docPr id="81" name="Obraz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214" cy="989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222" w:rsidRDefault="00042222" w:rsidP="00042222">
      <w:r>
        <w:t>A. /* Funkcja zwraca wartość wyższą z dwóch podanych, gdy są równe zwraca wartość -1 */</w:t>
      </w:r>
    </w:p>
    <w:p w:rsidR="00042222" w:rsidRDefault="00042222" w:rsidP="00042222">
      <w:r>
        <w:t>B. /* Funkcja zwraca wartość niższą z dwóch podanych, gdy są równe zwraca wartość $a */</w:t>
      </w:r>
    </w:p>
    <w:p w:rsidR="00042222" w:rsidRDefault="00042222" w:rsidP="00042222">
      <w:r>
        <w:t>C. /* Funkcja zwraca wartość niższą z dwóch podanych, gdy są równe zwraca wartość -1 */</w:t>
      </w:r>
    </w:p>
    <w:p w:rsidR="00042222" w:rsidRDefault="00042222" w:rsidP="00042222">
      <w:r>
        <w:t>D. /* Funkcja zwraca wartość wyższą z dwóch podanych, gdy są równe zwraca wartość $a */</w:t>
      </w:r>
    </w:p>
    <w:p w:rsidR="004852D1" w:rsidRDefault="004852D1" w:rsidP="00042222"/>
    <w:p w:rsidR="004852D1" w:rsidRDefault="004852D1" w:rsidP="00042222"/>
    <w:p w:rsidR="004852D1" w:rsidRDefault="004852D1" w:rsidP="00042222"/>
    <w:p w:rsidR="004852D1" w:rsidRDefault="004852D1" w:rsidP="00042222"/>
    <w:p w:rsidR="004852D1" w:rsidRDefault="004852D1" w:rsidP="00042222"/>
    <w:p w:rsidR="00042222" w:rsidRDefault="00042222" w:rsidP="00042222">
      <w:r>
        <w:t xml:space="preserve">  </w:t>
      </w:r>
    </w:p>
    <w:p w:rsidR="00042222" w:rsidRDefault="00042222" w:rsidP="00042222">
      <w:r>
        <w:lastRenderedPageBreak/>
        <w:t>4. Zamieszczony w ramce fragment kodu w JavaScript wypisze</w:t>
      </w:r>
    </w:p>
    <w:p w:rsidR="00094387" w:rsidRDefault="00094387" w:rsidP="00042222">
      <w:r>
        <w:rPr>
          <w:noProof/>
          <w:lang w:eastAsia="pl-PL"/>
        </w:rPr>
        <w:drawing>
          <wp:inline distT="0" distB="0" distL="0" distR="0">
            <wp:extent cx="2560298" cy="1077961"/>
            <wp:effectExtent l="19050" t="0" r="0" b="0"/>
            <wp:docPr id="84" name="Obraz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28" cy="1077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222" w:rsidRDefault="00042222" w:rsidP="00042222">
      <w:r>
        <w:t>A. "wodzenia"</w:t>
      </w:r>
    </w:p>
    <w:p w:rsidR="00042222" w:rsidRDefault="00042222" w:rsidP="00042222">
      <w:r>
        <w:t>B. "ze"</w:t>
      </w:r>
    </w:p>
    <w:p w:rsidR="00042222" w:rsidRDefault="00042222" w:rsidP="00042222">
      <w:r>
        <w:t>C. "wo"</w:t>
      </w:r>
    </w:p>
    <w:p w:rsidR="00042222" w:rsidRDefault="00042222" w:rsidP="00042222">
      <w:r>
        <w:t>D. "owodzeni"</w:t>
      </w:r>
    </w:p>
    <w:p w:rsidR="00042222" w:rsidRDefault="00042222" w:rsidP="00042222">
      <w:r>
        <w:t xml:space="preserve">  </w:t>
      </w:r>
    </w:p>
    <w:p w:rsidR="00042222" w:rsidRDefault="00042222" w:rsidP="00042222">
      <w:r>
        <w:t>5. W języku JavaScript metoda document.getElementById(id) ma za zadanie</w:t>
      </w:r>
    </w:p>
    <w:p w:rsidR="00042222" w:rsidRDefault="00042222" w:rsidP="00042222">
      <w:r>
        <w:t>A. zwrócić odniesienie do pierwszego elementu HTML o podanym id</w:t>
      </w:r>
    </w:p>
    <w:p w:rsidR="00042222" w:rsidRDefault="00042222" w:rsidP="00042222">
      <w:r>
        <w:t>B. wstawić tekst o treści ’id’ na stronie WWW</w:t>
      </w:r>
    </w:p>
    <w:p w:rsidR="00042222" w:rsidRDefault="00042222" w:rsidP="00042222">
      <w:r>
        <w:t>C. pobrać dane z pola formularza i wstawić je do zmiennej id</w:t>
      </w:r>
    </w:p>
    <w:p w:rsidR="00042222" w:rsidRDefault="00042222" w:rsidP="00042222">
      <w:r>
        <w:t>D. sprawdzić poprawność formularza o identyfikatorze id</w:t>
      </w:r>
    </w:p>
    <w:p w:rsidR="00042222" w:rsidRDefault="00042222" w:rsidP="00042222">
      <w:r>
        <w:t xml:space="preserve">  </w:t>
      </w:r>
    </w:p>
    <w:p w:rsidR="00042222" w:rsidRDefault="00042222" w:rsidP="00042222">
      <w:r>
        <w:t>6. Która z wymienionych funkcji sortowania wykorzystywana w języku PHP sortuje tablicę asocjacyjną według indeksów</w:t>
      </w:r>
    </w:p>
    <w:p w:rsidR="00042222" w:rsidRDefault="00042222" w:rsidP="00042222">
      <w:r>
        <w:t>A. ksort()</w:t>
      </w:r>
    </w:p>
    <w:p w:rsidR="00042222" w:rsidRDefault="00042222" w:rsidP="00042222">
      <w:r>
        <w:t>B. sort()</w:t>
      </w:r>
    </w:p>
    <w:p w:rsidR="00042222" w:rsidRDefault="00042222" w:rsidP="00042222">
      <w:r>
        <w:t>C. asort()</w:t>
      </w:r>
    </w:p>
    <w:p w:rsidR="00042222" w:rsidRDefault="00042222" w:rsidP="00042222">
      <w:r>
        <w:t>D. rsort()</w:t>
      </w:r>
    </w:p>
    <w:p w:rsidR="00042222" w:rsidRDefault="00042222" w:rsidP="00042222">
      <w:r>
        <w:t xml:space="preserve">  </w:t>
      </w:r>
    </w:p>
    <w:p w:rsidR="004852D1" w:rsidRDefault="004852D1" w:rsidP="00042222"/>
    <w:p w:rsidR="004852D1" w:rsidRDefault="004852D1" w:rsidP="00042222"/>
    <w:p w:rsidR="004852D1" w:rsidRDefault="004852D1" w:rsidP="00042222"/>
    <w:p w:rsidR="004852D1" w:rsidRDefault="004852D1" w:rsidP="00042222"/>
    <w:p w:rsidR="00042222" w:rsidRDefault="00042222" w:rsidP="00042222">
      <w:r>
        <w:lastRenderedPageBreak/>
        <w:t>7. Jak posortowana będzie lista, utworzona ze wszystkich kolumn tabeli uczniowie i zawierająca uczniów ze średnią większą od 5, która zostanie zwrócona jako wynik przedstawionego zapytania?</w:t>
      </w:r>
    </w:p>
    <w:p w:rsidR="00094387" w:rsidRDefault="00094387" w:rsidP="00042222">
      <w:r>
        <w:rPr>
          <w:noProof/>
          <w:lang w:eastAsia="pl-PL"/>
        </w:rPr>
        <w:drawing>
          <wp:inline distT="0" distB="0" distL="0" distR="0">
            <wp:extent cx="1788608" cy="770300"/>
            <wp:effectExtent l="19050" t="0" r="2092" b="0"/>
            <wp:docPr id="87" name="Obraz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795" cy="770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222" w:rsidRDefault="00042222" w:rsidP="00042222">
      <w:r>
        <w:t>A. Rosnąca według parametru klasa</w:t>
      </w:r>
    </w:p>
    <w:p w:rsidR="00042222" w:rsidRDefault="00042222" w:rsidP="00042222">
      <w:r>
        <w:t>B. Malejąco według parametru klasa</w:t>
      </w:r>
    </w:p>
    <w:p w:rsidR="00042222" w:rsidRDefault="00042222" w:rsidP="00042222">
      <w:r>
        <w:t>C. Rosnaco według parametru srednia</w:t>
      </w:r>
    </w:p>
    <w:p w:rsidR="00042222" w:rsidRDefault="00042222" w:rsidP="00042222">
      <w:r>
        <w:t>D. Malejąco według parametru srednia</w:t>
      </w:r>
    </w:p>
    <w:p w:rsidR="00042222" w:rsidRDefault="00042222" w:rsidP="00042222">
      <w:r>
        <w:t xml:space="preserve">  </w:t>
      </w:r>
    </w:p>
    <w:p w:rsidR="00042222" w:rsidRDefault="00042222" w:rsidP="00042222">
      <w:r>
        <w:t>8. Dana jest tabela mieszkania zawierająca kolumny o nazwach: adres, metraz, ile_pokoi, standard, status, cena. Wykonanie przedstawionej kwerendy SQL SELECT sprawi, że zostaną wyświetlone</w:t>
      </w:r>
    </w:p>
    <w:p w:rsidR="00FB427D" w:rsidRDefault="00FB427D" w:rsidP="00042222">
      <w:r>
        <w:rPr>
          <w:noProof/>
          <w:lang w:eastAsia="pl-PL"/>
        </w:rPr>
        <w:drawing>
          <wp:inline distT="0" distB="0" distL="0" distR="0">
            <wp:extent cx="4605806" cy="281697"/>
            <wp:effectExtent l="19050" t="0" r="4294" b="0"/>
            <wp:docPr id="90" name="Obraz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11" cy="281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222" w:rsidRDefault="00042222" w:rsidP="00042222">
      <w:r>
        <w:t>A. Metraż oraz cena tych mieszkań, które mają co najmniej niż 3 pokoje</w:t>
      </w:r>
    </w:p>
    <w:p w:rsidR="00042222" w:rsidRDefault="00042222" w:rsidP="00042222">
      <w:r>
        <w:t>B. Metraż oraz cena tych mieszkań, które mają więcej niż 3 pokoje</w:t>
      </w:r>
    </w:p>
    <w:p w:rsidR="00042222" w:rsidRDefault="00042222" w:rsidP="00042222">
      <w:r>
        <w:t>C. Wszystkie dane tych mieszkań, które mają co najmniej 3 pokoje</w:t>
      </w:r>
    </w:p>
    <w:p w:rsidR="00042222" w:rsidRDefault="00042222" w:rsidP="00042222">
      <w:r>
        <w:t>D. Wszystkie dane oprócz adresu tych mieszkań, które mają więcej niż 3 pokoje</w:t>
      </w:r>
    </w:p>
    <w:p w:rsidR="00042222" w:rsidRDefault="00042222" w:rsidP="00042222">
      <w:r>
        <w:t xml:space="preserve">  </w:t>
      </w:r>
    </w:p>
    <w:p w:rsidR="00042222" w:rsidRDefault="00042222" w:rsidP="00042222">
      <w:r>
        <w:t>9. Które z poleceń umożliwia dodanie kolumny zadaniekompletne do tabeli zadania?</w:t>
      </w:r>
    </w:p>
    <w:p w:rsidR="00042222" w:rsidRDefault="00042222" w:rsidP="00042222">
      <w:r>
        <w:t>A. INSERT INTO zadania VALUES zadaniakompletne</w:t>
      </w:r>
    </w:p>
    <w:p w:rsidR="00042222" w:rsidRDefault="00042222" w:rsidP="00042222">
      <w:r>
        <w:t>B. CREATEINDEX zadania ADD COLUMN zadaniekompletne int</w:t>
      </w:r>
    </w:p>
    <w:p w:rsidR="00042222" w:rsidRDefault="00042222" w:rsidP="00042222">
      <w:r>
        <w:t>C. ALTER TABLE zadania ADD COLUMN zadaniekompletne int</w:t>
      </w:r>
    </w:p>
    <w:p w:rsidR="00042222" w:rsidRDefault="00042222" w:rsidP="00042222">
      <w:r>
        <w:t>D. ADD COLUMN zadaniekompletne WITH zadania</w:t>
      </w:r>
    </w:p>
    <w:p w:rsidR="00042222" w:rsidRDefault="00042222" w:rsidP="00042222">
      <w:r>
        <w:t xml:space="preserve">  </w:t>
      </w:r>
    </w:p>
    <w:p w:rsidR="00EF78D9" w:rsidRDefault="00EF78D9" w:rsidP="00042222"/>
    <w:p w:rsidR="00EF78D9" w:rsidRDefault="00EF78D9" w:rsidP="00042222"/>
    <w:p w:rsidR="00EF78D9" w:rsidRDefault="00EF78D9" w:rsidP="00042222"/>
    <w:p w:rsidR="00042222" w:rsidRDefault="00042222" w:rsidP="00042222">
      <w:r>
        <w:lastRenderedPageBreak/>
        <w:t>10. Tabela Pacjenci ma pola: imie, nazwisko, wiek, lekarz_id. Aby zestawić raport zawierający wyłącznie imiona i nazwiska pacjentów poniżej 18 roku życia, którzy zapisani są do lekarza o id równym 6, można posłużyć się kwerendą SQL</w:t>
      </w:r>
    </w:p>
    <w:p w:rsidR="00042222" w:rsidRDefault="00042222" w:rsidP="00042222">
      <w:r>
        <w:t>A. SELECT imie, nazwisko FROM Pacjenci WHERE wiek&lt;18 OR lekarz_id=6;</w:t>
      </w:r>
    </w:p>
    <w:p w:rsidR="00042222" w:rsidRDefault="00042222" w:rsidP="00042222">
      <w:r>
        <w:t>B. SELECT imie, nazwisko WHERE wiek&lt;18 AND lekarz_id=6;</w:t>
      </w:r>
    </w:p>
    <w:p w:rsidR="00042222" w:rsidRDefault="00042222" w:rsidP="00042222">
      <w:r>
        <w:t>C. SELECT imie, nazwisko FROM Pacjenci WHERE wiek&lt;18 AND lekarz_id=6;</w:t>
      </w:r>
    </w:p>
    <w:p w:rsidR="00042222" w:rsidRDefault="00042222" w:rsidP="00042222">
      <w:r>
        <w:t>D. SELECT imie, nazwisko WHERE wiek&lt;18 OR lekarz_id=6;</w:t>
      </w:r>
    </w:p>
    <w:p w:rsidR="00042222" w:rsidRDefault="00042222" w:rsidP="00042222">
      <w:r>
        <w:t xml:space="preserve">  </w:t>
      </w:r>
    </w:p>
    <w:p w:rsidR="00042222" w:rsidRDefault="00042222" w:rsidP="00042222">
      <w:r>
        <w:t>11. Wskaż sposób, w jaki należy odwołać się do pliku default.css, jeśli index.html znajduje się bezpośrednio w katalogu Strona?</w:t>
      </w:r>
    </w:p>
    <w:p w:rsidR="009F023F" w:rsidRDefault="009F023F" w:rsidP="00042222">
      <w:r>
        <w:rPr>
          <w:noProof/>
          <w:lang w:eastAsia="pl-PL"/>
        </w:rPr>
        <w:drawing>
          <wp:inline distT="0" distB="0" distL="0" distR="0">
            <wp:extent cx="2540291" cy="1205106"/>
            <wp:effectExtent l="19050" t="0" r="0" b="0"/>
            <wp:docPr id="93" name="Obraz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512" cy="1205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222" w:rsidRDefault="00042222" w:rsidP="00042222">
      <w:r>
        <w:t>A. &lt;link rel="stylesheet" type="text/css" href="C:/style/default.css" /&gt;</w:t>
      </w:r>
    </w:p>
    <w:p w:rsidR="00042222" w:rsidRDefault="00042222" w:rsidP="00042222">
      <w:r>
        <w:t>B. &lt;link rel="stylesheet" type="text/css" href="c:style/default.css" /&gt;</w:t>
      </w:r>
    </w:p>
    <w:p w:rsidR="00042222" w:rsidRDefault="00042222" w:rsidP="00042222">
      <w:r>
        <w:t>C. &lt;link rel="stylesheet" type="text/css" href="...styledefault.css" /&gt;</w:t>
      </w:r>
    </w:p>
    <w:p w:rsidR="00042222" w:rsidRDefault="00042222" w:rsidP="00042222">
      <w:r>
        <w:t>D. &lt;link rel="stylesheet" type="text/css" href="./style/default.css" /&gt;</w:t>
      </w:r>
    </w:p>
    <w:p w:rsidR="00042222" w:rsidRDefault="00042222" w:rsidP="00042222">
      <w:r>
        <w:t xml:space="preserve">  </w:t>
      </w:r>
    </w:p>
    <w:p w:rsidR="00042222" w:rsidRDefault="00042222" w:rsidP="00042222">
      <w:r>
        <w:t>12. Wskaż PRAWDZIWE stwierdzenie dla polecenia: CREATE TABLE IF NOT EXISTS ADRES(ulica VARCHAR(70) CHARACTER SET utf8);</w:t>
      </w:r>
    </w:p>
    <w:p w:rsidR="00042222" w:rsidRDefault="00042222" w:rsidP="00042222">
      <w:r>
        <w:t>A. Klauzula CHARACTER SET utf8 jest obowiązkowa</w:t>
      </w:r>
    </w:p>
    <w:p w:rsidR="00042222" w:rsidRDefault="00042222" w:rsidP="00042222">
      <w:r>
        <w:t>B. Rekordem tabeli nie może być 3 MAJA</w:t>
      </w:r>
    </w:p>
    <w:p w:rsidR="00042222" w:rsidRDefault="00042222" w:rsidP="00042222">
      <w:r>
        <w:t>C. Do tabeli nie można wprowadzać ulic zawierających w nazwie polskie znaki</w:t>
      </w:r>
    </w:p>
    <w:p w:rsidR="00042222" w:rsidRDefault="00042222" w:rsidP="00042222">
      <w:r>
        <w:t>D. IF NOT EXISTS stosuje się opcjonalnie, aby upewnić się, że brak w bazie danych takiej tabeli</w:t>
      </w:r>
    </w:p>
    <w:p w:rsidR="00042222" w:rsidRDefault="00042222" w:rsidP="00042222">
      <w:r>
        <w:t xml:space="preserve">  </w:t>
      </w:r>
    </w:p>
    <w:p w:rsidR="00EF78D9" w:rsidRDefault="00EF78D9" w:rsidP="00042222"/>
    <w:p w:rsidR="00EF78D9" w:rsidRDefault="00EF78D9" w:rsidP="00042222"/>
    <w:p w:rsidR="00EF78D9" w:rsidRDefault="00EF78D9" w:rsidP="00042222"/>
    <w:p w:rsidR="00042222" w:rsidRDefault="00042222" w:rsidP="00042222">
      <w:r>
        <w:lastRenderedPageBreak/>
        <w:t>13. W przedstawionej definicji stylu CSS, powtarzanie dotyczy</w:t>
      </w:r>
    </w:p>
    <w:p w:rsidR="00EF78D9" w:rsidRDefault="007320A7" w:rsidP="00042222">
      <w:r>
        <w:rPr>
          <w:noProof/>
          <w:lang w:eastAsia="pl-PL"/>
        </w:rPr>
        <w:drawing>
          <wp:inline distT="0" distB="0" distL="0" distR="0">
            <wp:extent cx="3411272" cy="802530"/>
            <wp:effectExtent l="19050" t="0" r="0" b="0"/>
            <wp:docPr id="96" name="Obraz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707" cy="803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222" w:rsidRDefault="00042222" w:rsidP="00042222">
      <w:r>
        <w:t>A. rysunku umieszczonego w tle strony w pionie</w:t>
      </w:r>
    </w:p>
    <w:p w:rsidR="00042222" w:rsidRDefault="00042222" w:rsidP="00042222">
      <w:r>
        <w:t>B. rysunku umieszczonego w tle strony w poziomie</w:t>
      </w:r>
    </w:p>
    <w:p w:rsidR="00042222" w:rsidRDefault="00042222" w:rsidP="00042222">
      <w:r>
        <w:t>C. tła każdego ze znaczników akapitu</w:t>
      </w:r>
    </w:p>
    <w:p w:rsidR="00042222" w:rsidRDefault="00042222" w:rsidP="00042222">
      <w:r>
        <w:t>D. rysunku umieszczonego znacznikiem img</w:t>
      </w:r>
    </w:p>
    <w:p w:rsidR="00042222" w:rsidRDefault="00042222" w:rsidP="00042222">
      <w:r>
        <w:t xml:space="preserve">  </w:t>
      </w:r>
    </w:p>
    <w:p w:rsidR="00042222" w:rsidRDefault="00042222" w:rsidP="00042222">
      <w:r>
        <w:t>14. Modelem barw opisującym kolor z użyciem stożka przestrzeni barw jest</w:t>
      </w:r>
    </w:p>
    <w:p w:rsidR="00042222" w:rsidRDefault="00042222" w:rsidP="00042222">
      <w:r>
        <w:t>A. CMYK</w:t>
      </w:r>
    </w:p>
    <w:p w:rsidR="00042222" w:rsidRDefault="00042222" w:rsidP="00042222">
      <w:r>
        <w:t>B. CMY</w:t>
      </w:r>
    </w:p>
    <w:p w:rsidR="00042222" w:rsidRDefault="00042222" w:rsidP="00042222">
      <w:r>
        <w:t>C. HSV</w:t>
      </w:r>
    </w:p>
    <w:p w:rsidR="00042222" w:rsidRDefault="00042222" w:rsidP="00042222">
      <w:r>
        <w:t>D. CIE</w:t>
      </w:r>
    </w:p>
    <w:p w:rsidR="00042222" w:rsidRDefault="00042222" w:rsidP="00042222">
      <w:r>
        <w:t xml:space="preserve">  </w:t>
      </w:r>
    </w:p>
    <w:p w:rsidR="00042222" w:rsidRDefault="00042222" w:rsidP="00042222">
      <w:r>
        <w:t>15. Do optymalnej realizacji algorytmu szukającego największej z trzech podanych liczb a, b i c, wystarczy zastosować</w:t>
      </w:r>
    </w:p>
    <w:p w:rsidR="00042222" w:rsidRDefault="00042222" w:rsidP="00042222">
      <w:r>
        <w:t>A. dwie tablice</w:t>
      </w:r>
    </w:p>
    <w:p w:rsidR="00042222" w:rsidRDefault="00042222" w:rsidP="00042222">
      <w:r>
        <w:t>B. jedną pętlę</w:t>
      </w:r>
    </w:p>
    <w:p w:rsidR="00042222" w:rsidRDefault="00042222" w:rsidP="00042222">
      <w:r>
        <w:t>C. pięć zmiennych</w:t>
      </w:r>
    </w:p>
    <w:p w:rsidR="00042222" w:rsidRDefault="00042222" w:rsidP="00042222">
      <w:r>
        <w:t>D. dwa warunki</w:t>
      </w:r>
    </w:p>
    <w:p w:rsidR="00042222" w:rsidRDefault="00042222" w:rsidP="00042222">
      <w:r>
        <w:t xml:space="preserve">  </w:t>
      </w:r>
    </w:p>
    <w:p w:rsidR="00042222" w:rsidRDefault="00042222" w:rsidP="00042222">
      <w:r>
        <w:t>16. Częstotliwość próbkowania ma wpływ na</w:t>
      </w:r>
    </w:p>
    <w:p w:rsidR="00042222" w:rsidRDefault="00042222" w:rsidP="00042222">
      <w:r>
        <w:t>A. amplitudę fali dźwiękowej utworu</w:t>
      </w:r>
    </w:p>
    <w:p w:rsidR="00042222" w:rsidRDefault="00042222" w:rsidP="00042222">
      <w:r>
        <w:t>B. jakość analogowego dzwięku</w:t>
      </w:r>
    </w:p>
    <w:p w:rsidR="00042222" w:rsidRDefault="00042222" w:rsidP="00042222">
      <w:r>
        <w:t>C. jakość cyfrowego dzwięku</w:t>
      </w:r>
    </w:p>
    <w:p w:rsidR="00042222" w:rsidRDefault="00042222" w:rsidP="00042222">
      <w:r>
        <w:t>D. skalę głośności zapisanego utworu</w:t>
      </w:r>
    </w:p>
    <w:p w:rsidR="00042222" w:rsidRDefault="00042222" w:rsidP="00042222">
      <w:r>
        <w:t xml:space="preserve">  </w:t>
      </w:r>
    </w:p>
    <w:p w:rsidR="00042222" w:rsidRDefault="00042222" w:rsidP="00042222">
      <w:r>
        <w:lastRenderedPageBreak/>
        <w:t>17. Który z wymienionych formatów plików NIE JEST wykorzystywany do publikacji grafiki lub animacji na stronach internetowych?</w:t>
      </w:r>
    </w:p>
    <w:p w:rsidR="00042222" w:rsidRDefault="00042222" w:rsidP="00042222">
      <w:r>
        <w:t>A. PNG</w:t>
      </w:r>
    </w:p>
    <w:p w:rsidR="00042222" w:rsidRDefault="00042222" w:rsidP="00042222">
      <w:r>
        <w:t>B. AIFF</w:t>
      </w:r>
    </w:p>
    <w:p w:rsidR="00042222" w:rsidRDefault="00042222" w:rsidP="00042222">
      <w:r>
        <w:t>C. SWF</w:t>
      </w:r>
    </w:p>
    <w:p w:rsidR="00042222" w:rsidRDefault="00042222" w:rsidP="00042222">
      <w:r>
        <w:t>D. SVG</w:t>
      </w:r>
    </w:p>
    <w:p w:rsidR="00042222" w:rsidRDefault="00042222" w:rsidP="00042222">
      <w:r>
        <w:t xml:space="preserve">  </w:t>
      </w:r>
    </w:p>
    <w:p w:rsidR="00042222" w:rsidRDefault="00042222" w:rsidP="00042222">
      <w:r>
        <w:t>18. Którą z właściwości pola tabeli należy zdefiniować, aby pole przyjmowało dane składające się wyłącznie z cyfr?</w:t>
      </w:r>
    </w:p>
    <w:p w:rsidR="00042222" w:rsidRDefault="000028E9" w:rsidP="00042222">
      <w:r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912110" cy="2848610"/>
            <wp:effectExtent l="19050" t="0" r="2540" b="0"/>
            <wp:wrapSquare wrapText="bothSides"/>
            <wp:docPr id="99" name="Obraz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110" cy="284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042222" w:rsidRDefault="00042222" w:rsidP="00042222">
      <w:r>
        <w:t>A. Tagi inteligentne</w:t>
      </w:r>
    </w:p>
    <w:p w:rsidR="00042222" w:rsidRDefault="00042222" w:rsidP="00042222">
      <w:r>
        <w:t>B. Wartość domyślną</w:t>
      </w:r>
    </w:p>
    <w:p w:rsidR="00042222" w:rsidRDefault="00042222" w:rsidP="00042222">
      <w:r>
        <w:t>C. Regułę sprawdzania poprawności</w:t>
      </w:r>
    </w:p>
    <w:p w:rsidR="00042222" w:rsidRDefault="00042222" w:rsidP="00042222">
      <w:r>
        <w:t>D. Maskę wprowadzania</w:t>
      </w:r>
    </w:p>
    <w:p w:rsidR="00042222" w:rsidRDefault="00042222" w:rsidP="00042222">
      <w:r>
        <w:t xml:space="preserve">  </w:t>
      </w:r>
    </w:p>
    <w:p w:rsidR="0074595B" w:rsidRDefault="0074595B" w:rsidP="00042222"/>
    <w:p w:rsidR="0074595B" w:rsidRDefault="0074595B" w:rsidP="00042222"/>
    <w:p w:rsidR="0074595B" w:rsidRDefault="0074595B" w:rsidP="00042222"/>
    <w:p w:rsidR="0074595B" w:rsidRDefault="0074595B" w:rsidP="00042222"/>
    <w:p w:rsidR="00042222" w:rsidRDefault="00042222" w:rsidP="00042222">
      <w:r>
        <w:lastRenderedPageBreak/>
        <w:t>19. Przedstawiono fragment kodu HTML, który nie waliduje się poprawnie. Błąd walidacji tego fragmentu kodu będzie dotyczył</w:t>
      </w:r>
    </w:p>
    <w:p w:rsidR="00042222" w:rsidRDefault="000028E9" w:rsidP="00042222">
      <w:r>
        <w:rPr>
          <w:noProof/>
          <w:lang w:eastAsia="pl-PL"/>
        </w:rPr>
        <w:drawing>
          <wp:inline distT="0" distB="0" distL="0" distR="0">
            <wp:extent cx="3136423" cy="1846070"/>
            <wp:effectExtent l="19050" t="0" r="6827" b="0"/>
            <wp:docPr id="102" name="Obraz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176" cy="1845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222" w:rsidRDefault="00042222" w:rsidP="00042222">
      <w:r>
        <w:t>A. Powtórzenia nazwy pliku graficznego</w:t>
      </w:r>
    </w:p>
    <w:p w:rsidR="00042222" w:rsidRDefault="00042222" w:rsidP="00042222">
      <w:r>
        <w:t>B. Niedomknięcia znacznika br</w:t>
      </w:r>
    </w:p>
    <w:p w:rsidR="00042222" w:rsidRDefault="00042222" w:rsidP="00042222">
      <w:r>
        <w:t>C. Niedomknięcia znacznika img</w:t>
      </w:r>
    </w:p>
    <w:p w:rsidR="00042222" w:rsidRDefault="00042222" w:rsidP="00042222">
      <w:r>
        <w:t>D. Braku cudzysłowu</w:t>
      </w:r>
    </w:p>
    <w:p w:rsidR="00042222" w:rsidRDefault="00042222" w:rsidP="00042222">
      <w:r>
        <w:t xml:space="preserve">  </w:t>
      </w:r>
    </w:p>
    <w:p w:rsidR="00042222" w:rsidRDefault="00042222" w:rsidP="00042222">
      <w:r>
        <w:t>20. W aplikacjach internetowych tablice asocjacyjne to tablice, w których</w:t>
      </w:r>
    </w:p>
    <w:p w:rsidR="00042222" w:rsidRDefault="00042222" w:rsidP="00042222">
      <w:r>
        <w:t>A. elementy tablicy są zawsze indeksowane od 0</w:t>
      </w:r>
    </w:p>
    <w:p w:rsidR="00042222" w:rsidRDefault="00042222" w:rsidP="00042222">
      <w:r>
        <w:t>B. istnieją przynajmniej dwa wymiary</w:t>
      </w:r>
    </w:p>
    <w:p w:rsidR="00042222" w:rsidRDefault="00042222" w:rsidP="00042222">
      <w:r>
        <w:t>C. w każdej komórce tablicy przechowywana jest inna tablica</w:t>
      </w:r>
    </w:p>
    <w:p w:rsidR="00042222" w:rsidRDefault="00042222" w:rsidP="00042222">
      <w:r>
        <w:t>D. indeks jest łańcuchem tekstowym</w:t>
      </w:r>
    </w:p>
    <w:p w:rsidR="00042222" w:rsidRDefault="00042222" w:rsidP="00042222">
      <w:r>
        <w:t xml:space="preserve">  </w:t>
      </w:r>
    </w:p>
    <w:p w:rsidR="00042222" w:rsidRDefault="00042222" w:rsidP="00042222">
      <w:r>
        <w:t>21. W języku SQL, aby wstawić wiersz danych do bazy, należy zastosować polecenie</w:t>
      </w:r>
    </w:p>
    <w:p w:rsidR="00042222" w:rsidRDefault="00042222" w:rsidP="00042222">
      <w:r>
        <w:t>A. CREATE ROW</w:t>
      </w:r>
    </w:p>
    <w:p w:rsidR="00042222" w:rsidRDefault="00042222" w:rsidP="00042222">
      <w:r>
        <w:t>B. SELECT ROW</w:t>
      </w:r>
    </w:p>
    <w:p w:rsidR="00042222" w:rsidRDefault="00042222" w:rsidP="00042222">
      <w:r>
        <w:t>C. CREATE INTO</w:t>
      </w:r>
    </w:p>
    <w:p w:rsidR="00042222" w:rsidRDefault="00042222" w:rsidP="00042222">
      <w:r>
        <w:t>D. INSERT INTO</w:t>
      </w:r>
    </w:p>
    <w:p w:rsidR="00042222" w:rsidRDefault="00042222" w:rsidP="00042222">
      <w:r>
        <w:t xml:space="preserve">  </w:t>
      </w:r>
    </w:p>
    <w:p w:rsidR="0074595B" w:rsidRDefault="0074595B" w:rsidP="00042222"/>
    <w:p w:rsidR="0074595B" w:rsidRDefault="0074595B" w:rsidP="00042222"/>
    <w:p w:rsidR="00042222" w:rsidRDefault="00042222" w:rsidP="00042222">
      <w:r>
        <w:lastRenderedPageBreak/>
        <w:t>22. Polecenie colspan służy do łączenia komórek tabeli w poziomie, natomiast rowspan w pionie. Którą z tabel wyświetli fragment kodu napisany w języku HTML?</w:t>
      </w:r>
    </w:p>
    <w:p w:rsidR="00042222" w:rsidRDefault="000028E9" w:rsidP="00042222">
      <w:r>
        <w:rPr>
          <w:noProof/>
          <w:lang w:eastAsia="pl-PL"/>
        </w:rPr>
        <w:drawing>
          <wp:inline distT="0" distB="0" distL="0" distR="0">
            <wp:extent cx="4225246" cy="1834423"/>
            <wp:effectExtent l="19050" t="0" r="3854" b="0"/>
            <wp:docPr id="105" name="Obraz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633" cy="1835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222" w:rsidRDefault="00042222" w:rsidP="00042222">
      <w:r>
        <w:t>A. A</w:t>
      </w:r>
    </w:p>
    <w:p w:rsidR="00042222" w:rsidRDefault="00042222" w:rsidP="00042222">
      <w:r>
        <w:t>B. B</w:t>
      </w:r>
    </w:p>
    <w:p w:rsidR="00042222" w:rsidRDefault="00042222" w:rsidP="00042222">
      <w:r>
        <w:t>C. C</w:t>
      </w:r>
    </w:p>
    <w:p w:rsidR="00042222" w:rsidRDefault="00042222" w:rsidP="00042222">
      <w:r>
        <w:t>D. D</w:t>
      </w:r>
    </w:p>
    <w:p w:rsidR="00042222" w:rsidRDefault="00042222" w:rsidP="00042222">
      <w:r>
        <w:t xml:space="preserve">  </w:t>
      </w:r>
    </w:p>
    <w:p w:rsidR="00042222" w:rsidRDefault="00042222" w:rsidP="00042222">
      <w:r>
        <w:t>23. Przekierowanie 301 służące przekierowaniu użytkownika z jednego adresu URL na inny można ustawić w pliku konfiguracji serwera Apache o nazwie</w:t>
      </w:r>
    </w:p>
    <w:p w:rsidR="00042222" w:rsidRDefault="00042222" w:rsidP="00042222">
      <w:r>
        <w:t>A. .apacheConf</w:t>
      </w:r>
    </w:p>
    <w:p w:rsidR="00042222" w:rsidRDefault="00042222" w:rsidP="00042222">
      <w:r>
        <w:t>B. .htaccess</w:t>
      </w:r>
    </w:p>
    <w:p w:rsidR="00042222" w:rsidRDefault="00042222" w:rsidP="00042222">
      <w:r>
        <w:t>C. conf.php</w:t>
      </w:r>
    </w:p>
    <w:p w:rsidR="00042222" w:rsidRDefault="00042222" w:rsidP="00042222">
      <w:r>
        <w:t>D. configuration.php</w:t>
      </w:r>
    </w:p>
    <w:p w:rsidR="00042222" w:rsidRDefault="00042222" w:rsidP="00042222">
      <w:r>
        <w:t xml:space="preserve">  </w:t>
      </w:r>
    </w:p>
    <w:p w:rsidR="0074595B" w:rsidRDefault="0074595B" w:rsidP="00042222"/>
    <w:p w:rsidR="0074595B" w:rsidRDefault="0074595B" w:rsidP="00042222"/>
    <w:p w:rsidR="0074595B" w:rsidRDefault="0074595B" w:rsidP="00042222"/>
    <w:p w:rsidR="0074595B" w:rsidRDefault="0074595B" w:rsidP="00042222"/>
    <w:p w:rsidR="0074595B" w:rsidRDefault="0074595B" w:rsidP="00042222"/>
    <w:p w:rsidR="0074595B" w:rsidRDefault="0074595B" w:rsidP="00042222"/>
    <w:p w:rsidR="0074595B" w:rsidRDefault="0074595B" w:rsidP="00042222"/>
    <w:p w:rsidR="0074595B" w:rsidRDefault="0074595B" w:rsidP="00042222"/>
    <w:p w:rsidR="00042222" w:rsidRDefault="00042222" w:rsidP="00042222">
      <w:r>
        <w:lastRenderedPageBreak/>
        <w:t>24. Programista napisał w języku C++ pętlę, która miała obliczyć wynik działania 5! (5! = 1 * 2 * 3 * 4 * 5). Popełnił jednak błąd logiczny polegający na tym, że</w:t>
      </w:r>
    </w:p>
    <w:p w:rsidR="00BB1E92" w:rsidRDefault="00BB1E92" w:rsidP="00042222">
      <w:r>
        <w:rPr>
          <w:noProof/>
          <w:lang w:eastAsia="pl-PL"/>
        </w:rPr>
        <w:drawing>
          <wp:inline distT="0" distB="0" distL="0" distR="0">
            <wp:extent cx="1926032" cy="874286"/>
            <wp:effectExtent l="19050" t="0" r="0" b="0"/>
            <wp:docPr id="108" name="Obraz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792" cy="875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222" w:rsidRDefault="00042222" w:rsidP="00042222">
      <w:r>
        <w:t>A. w drugim parametrze pętli powinno być porównanie i &lt; 6 zamiast i &lt; 5</w:t>
      </w:r>
    </w:p>
    <w:p w:rsidR="00042222" w:rsidRDefault="00042222" w:rsidP="00042222">
      <w:r>
        <w:t>B. parametr i pętli powinien być dekrementowany zamiast inkrementowany</w:t>
      </w:r>
    </w:p>
    <w:p w:rsidR="00042222" w:rsidRDefault="00042222" w:rsidP="00042222">
      <w:r>
        <w:t>C. zmienna a powinna być inicjowana wartością 0 zamiast 1</w:t>
      </w:r>
    </w:p>
    <w:p w:rsidR="00042222" w:rsidRDefault="00042222" w:rsidP="00042222">
      <w:r>
        <w:t>D. parametr i pętli powinien być inicjowany wartością 0 zamiast 1</w:t>
      </w:r>
    </w:p>
    <w:p w:rsidR="00042222" w:rsidRDefault="00042222" w:rsidP="00042222">
      <w:r>
        <w:t xml:space="preserve">  </w:t>
      </w:r>
    </w:p>
    <w:p w:rsidR="00042222" w:rsidRDefault="00042222" w:rsidP="00042222">
      <w:r>
        <w:t>25. Kodowanie w standardzie ISO-8859-2 stosowane jest w celu poprawnego wyświetlenia</w:t>
      </w:r>
    </w:p>
    <w:p w:rsidR="00042222" w:rsidRDefault="00042222" w:rsidP="00042222">
      <w:r>
        <w:t>A. symboli matematycznych</w:t>
      </w:r>
    </w:p>
    <w:p w:rsidR="00042222" w:rsidRDefault="00042222" w:rsidP="00042222">
      <w:r>
        <w:t>B. polskich liter, takich jak: ś, ć, ń, ó, ą</w:t>
      </w:r>
    </w:p>
    <w:p w:rsidR="00042222" w:rsidRDefault="00042222" w:rsidP="00042222">
      <w:r>
        <w:t>C. znaków zarezerwowanych dla języka opisu strony</w:t>
      </w:r>
    </w:p>
    <w:p w:rsidR="00042222" w:rsidRDefault="00042222" w:rsidP="00042222">
      <w:r>
        <w:t>D. znaków specjalnych dla języka kodu strony</w:t>
      </w:r>
    </w:p>
    <w:p w:rsidR="00042222" w:rsidRDefault="00042222" w:rsidP="00042222">
      <w:r>
        <w:t xml:space="preserve">  </w:t>
      </w:r>
    </w:p>
    <w:p w:rsidR="00042222" w:rsidRDefault="00042222" w:rsidP="00042222">
      <w:r>
        <w:t>26. Który z wymienionych znaczników języka HTML nie jest stosowany w celu formatowania tekstu?</w:t>
      </w:r>
    </w:p>
    <w:p w:rsidR="00042222" w:rsidRDefault="00042222" w:rsidP="00042222">
      <w:r>
        <w:t>A. &lt;strong&gt;</w:t>
      </w:r>
    </w:p>
    <w:p w:rsidR="00042222" w:rsidRDefault="00042222" w:rsidP="00042222">
      <w:r>
        <w:t>B. &lt;em&gt;</w:t>
      </w:r>
    </w:p>
    <w:p w:rsidR="00042222" w:rsidRDefault="00042222" w:rsidP="00042222">
      <w:r>
        <w:t>C. &lt;sub&gt;</w:t>
      </w:r>
    </w:p>
    <w:p w:rsidR="00042222" w:rsidRDefault="00042222" w:rsidP="00042222">
      <w:r>
        <w:t>D. &lt;div&gt;</w:t>
      </w:r>
    </w:p>
    <w:p w:rsidR="00042222" w:rsidRDefault="00042222" w:rsidP="00042222">
      <w:r>
        <w:t xml:space="preserve">  </w:t>
      </w:r>
    </w:p>
    <w:p w:rsidR="0074595B" w:rsidRDefault="0074595B" w:rsidP="00042222"/>
    <w:p w:rsidR="0074595B" w:rsidRDefault="0074595B" w:rsidP="00042222"/>
    <w:p w:rsidR="0074595B" w:rsidRDefault="0074595B" w:rsidP="00042222"/>
    <w:p w:rsidR="0074595B" w:rsidRDefault="0074595B" w:rsidP="00042222"/>
    <w:p w:rsidR="0074595B" w:rsidRDefault="0074595B" w:rsidP="00042222"/>
    <w:p w:rsidR="0074595B" w:rsidRDefault="0074595B" w:rsidP="00042222"/>
    <w:p w:rsidR="00042222" w:rsidRDefault="00042222" w:rsidP="00042222">
      <w:r>
        <w:lastRenderedPageBreak/>
        <w:t>27. Jaką wartość przyjmie zmienna x po wykonaniu kodu PHP przedstawionego w ramce?</w:t>
      </w:r>
    </w:p>
    <w:p w:rsidR="00042222" w:rsidRDefault="00BB1E92" w:rsidP="00042222">
      <w:r>
        <w:rPr>
          <w:noProof/>
          <w:lang w:eastAsia="pl-PL"/>
        </w:rPr>
        <w:drawing>
          <wp:inline distT="0" distB="0" distL="0" distR="0">
            <wp:extent cx="2718865" cy="700936"/>
            <wp:effectExtent l="19050" t="0" r="5285" b="0"/>
            <wp:docPr id="111" name="Obraz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398" cy="701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222" w:rsidRDefault="00042222" w:rsidP="00042222">
      <w:r>
        <w:t>A. Liczby wierszy tabeli produkty, dla których pole status jest większe od zera</w:t>
      </w:r>
    </w:p>
    <w:p w:rsidR="00042222" w:rsidRDefault="00042222" w:rsidP="00042222">
      <w:r>
        <w:t>B. Liczby wierszy znajdujących się w bazie danych</w:t>
      </w:r>
    </w:p>
    <w:p w:rsidR="00042222" w:rsidRDefault="00042222" w:rsidP="00042222">
      <w:r>
        <w:t>C. Liczby wierszy dodanych do tabeli produkty</w:t>
      </w:r>
    </w:p>
    <w:p w:rsidR="00042222" w:rsidRDefault="00042222" w:rsidP="00042222">
      <w:r>
        <w:t>D. Liczby wierszy przetworzonych zapytaniem DELETE FROM</w:t>
      </w:r>
    </w:p>
    <w:p w:rsidR="00042222" w:rsidRDefault="00042222" w:rsidP="00042222">
      <w:r>
        <w:t xml:space="preserve">  </w:t>
      </w:r>
    </w:p>
    <w:p w:rsidR="00042222" w:rsidRDefault="00042222" w:rsidP="00042222">
      <w:r>
        <w:t>28. Aby odebrać uprawnienia użytkownikowi, należy zastosować polecenie</w:t>
      </w:r>
    </w:p>
    <w:p w:rsidR="00042222" w:rsidRDefault="00042222" w:rsidP="00042222">
      <w:r>
        <w:t>A. GRANT NO PRIVILEGES</w:t>
      </w:r>
    </w:p>
    <w:p w:rsidR="00042222" w:rsidRDefault="00042222" w:rsidP="00042222">
      <w:r>
        <w:t>B. DELETE PRIVILEGES</w:t>
      </w:r>
    </w:p>
    <w:p w:rsidR="00042222" w:rsidRDefault="00042222" w:rsidP="00042222">
      <w:r>
        <w:t>C. DELETE</w:t>
      </w:r>
    </w:p>
    <w:p w:rsidR="00042222" w:rsidRDefault="00042222" w:rsidP="00042222">
      <w:r>
        <w:t>D. REVOKE</w:t>
      </w:r>
    </w:p>
    <w:p w:rsidR="00042222" w:rsidRDefault="00042222" w:rsidP="00042222">
      <w:r>
        <w:t xml:space="preserve">  </w:t>
      </w:r>
    </w:p>
    <w:p w:rsidR="00042222" w:rsidRDefault="00042222" w:rsidP="00042222">
      <w:r>
        <w:t>29. Tworząc tabelę w języku SQL, zdefiniowano dla kolumny klucz główny. Aby zabezpieczyć ją przed wstawieniem wartości pustej, należy zastosować atrybut</w:t>
      </w:r>
    </w:p>
    <w:p w:rsidR="00042222" w:rsidRDefault="00042222" w:rsidP="00042222">
      <w:r>
        <w:t>A. DEFAULT</w:t>
      </w:r>
    </w:p>
    <w:p w:rsidR="00042222" w:rsidRDefault="00042222" w:rsidP="00042222">
      <w:r>
        <w:t>B. NOT NULL</w:t>
      </w:r>
    </w:p>
    <w:p w:rsidR="00042222" w:rsidRDefault="00042222" w:rsidP="00042222">
      <w:r>
        <w:t>C. NULL</w:t>
      </w:r>
    </w:p>
    <w:p w:rsidR="00042222" w:rsidRDefault="00042222" w:rsidP="00042222">
      <w:r>
        <w:t>D. UNIQUE</w:t>
      </w:r>
    </w:p>
    <w:p w:rsidR="00042222" w:rsidRDefault="00042222" w:rsidP="00042222">
      <w:r>
        <w:t xml:space="preserve">  </w:t>
      </w:r>
    </w:p>
    <w:p w:rsidR="0074595B" w:rsidRDefault="0074595B" w:rsidP="00042222"/>
    <w:p w:rsidR="0074595B" w:rsidRDefault="0074595B" w:rsidP="00042222"/>
    <w:p w:rsidR="0074595B" w:rsidRDefault="0074595B" w:rsidP="00042222"/>
    <w:p w:rsidR="0074595B" w:rsidRDefault="0074595B" w:rsidP="00042222"/>
    <w:p w:rsidR="0074595B" w:rsidRDefault="0074595B" w:rsidP="00042222"/>
    <w:p w:rsidR="0074595B" w:rsidRDefault="0074595B" w:rsidP="00042222"/>
    <w:p w:rsidR="00042222" w:rsidRDefault="00042222" w:rsidP="00042222">
      <w:r>
        <w:lastRenderedPageBreak/>
        <w:t>30. Przedstawiona w języku C++ definicja typu wyliczeniowego sprawi, że enumerator CZWARTEK będzie równy</w:t>
      </w:r>
    </w:p>
    <w:p w:rsidR="00042222" w:rsidRDefault="00B5570C" w:rsidP="00042222">
      <w:r>
        <w:rPr>
          <w:noProof/>
          <w:lang w:eastAsia="pl-PL"/>
        </w:rPr>
        <w:drawing>
          <wp:inline distT="0" distB="0" distL="0" distR="0">
            <wp:extent cx="3125852" cy="382925"/>
            <wp:effectExtent l="19050" t="0" r="0" b="0"/>
            <wp:docPr id="114" name="Obraz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758" cy="382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222" w:rsidRDefault="00042222" w:rsidP="00042222">
      <w:r>
        <w:t>A. napisowi 'CZWARTEK'</w:t>
      </w:r>
    </w:p>
    <w:p w:rsidR="00042222" w:rsidRDefault="00042222" w:rsidP="00042222">
      <w:r>
        <w:t>B. napisowi "CZWARTEK"</w:t>
      </w:r>
    </w:p>
    <w:p w:rsidR="00042222" w:rsidRDefault="00042222" w:rsidP="00042222">
      <w:r>
        <w:t>C. liczbie 4</w:t>
      </w:r>
    </w:p>
    <w:p w:rsidR="00042222" w:rsidRDefault="00042222" w:rsidP="00042222">
      <w:r>
        <w:t>D. liczbie 1</w:t>
      </w:r>
    </w:p>
    <w:p w:rsidR="00042222" w:rsidRDefault="00042222" w:rsidP="00042222">
      <w:r>
        <w:t xml:space="preserve">  </w:t>
      </w:r>
    </w:p>
    <w:p w:rsidR="00042222" w:rsidRDefault="00042222" w:rsidP="00042222">
      <w:r>
        <w:t>31. Baza danych MySQL uległa uszkodzeniu. Które z działań NIE pomoże przy jej naprawie?</w:t>
      </w:r>
    </w:p>
    <w:p w:rsidR="00042222" w:rsidRDefault="00042222" w:rsidP="00042222">
      <w:r>
        <w:t>A. Odtworzenie bazy z kopii bezpieczeństwa</w:t>
      </w:r>
    </w:p>
    <w:p w:rsidR="00042222" w:rsidRDefault="00042222" w:rsidP="00042222">
      <w:r>
        <w:t>B. Stworzenie nowej bazy i przeniesienie do niej tabel</w:t>
      </w:r>
    </w:p>
    <w:p w:rsidR="00042222" w:rsidRDefault="00042222" w:rsidP="00042222">
      <w:r>
        <w:t>C. Próba naprawy poleceniem REPAIR</w:t>
      </w:r>
    </w:p>
    <w:p w:rsidR="00042222" w:rsidRDefault="00042222" w:rsidP="00042222">
      <w:r>
        <w:t>D. Wykonanie replikacji bazy danych</w:t>
      </w:r>
    </w:p>
    <w:p w:rsidR="00042222" w:rsidRDefault="00042222" w:rsidP="00042222">
      <w:r>
        <w:t xml:space="preserve">  </w:t>
      </w:r>
    </w:p>
    <w:p w:rsidR="00042222" w:rsidRDefault="00042222" w:rsidP="00042222">
      <w:r>
        <w:t>32. W językach programowania tylko zmienna jednego typu wbudowanego może przyjmować wyłącznie dwie wartości. Jest to typ</w:t>
      </w:r>
    </w:p>
    <w:p w:rsidR="00042222" w:rsidRDefault="00042222" w:rsidP="00042222">
      <w:r>
        <w:t>A. logiczny</w:t>
      </w:r>
    </w:p>
    <w:p w:rsidR="00042222" w:rsidRDefault="00042222" w:rsidP="00042222">
      <w:r>
        <w:t>B. znakowy</w:t>
      </w:r>
    </w:p>
    <w:p w:rsidR="00042222" w:rsidRDefault="00042222" w:rsidP="00042222">
      <w:r>
        <w:t>C. tablicowy</w:t>
      </w:r>
    </w:p>
    <w:p w:rsidR="00042222" w:rsidRDefault="00042222" w:rsidP="00042222">
      <w:r>
        <w:t>D. łańcuchowy</w:t>
      </w:r>
    </w:p>
    <w:p w:rsidR="00042222" w:rsidRDefault="00042222" w:rsidP="00042222">
      <w:r>
        <w:t xml:space="preserve">  </w:t>
      </w:r>
    </w:p>
    <w:p w:rsidR="00042222" w:rsidRDefault="00042222" w:rsidP="00042222">
      <w:r>
        <w:t>33. Testy dotyczące skalowalności oprogramowania mają za zadanie sprawdzić, czy aplikacja</w:t>
      </w:r>
    </w:p>
    <w:p w:rsidR="00042222" w:rsidRDefault="00042222" w:rsidP="00042222">
      <w:r>
        <w:t>A. jest zabezpieczona przed niedozwolonymi operacjami, np. dzielenie przez zero</w:t>
      </w:r>
    </w:p>
    <w:p w:rsidR="00042222" w:rsidRDefault="00042222" w:rsidP="00042222">
      <w:r>
        <w:t>B. ma odpowiednią funkcjonalność</w:t>
      </w:r>
    </w:p>
    <w:p w:rsidR="00042222" w:rsidRDefault="00042222" w:rsidP="00042222">
      <w:r>
        <w:t>C. jest odpowiednio udokumentowana</w:t>
      </w:r>
    </w:p>
    <w:p w:rsidR="00042222" w:rsidRDefault="00042222" w:rsidP="00042222">
      <w:r>
        <w:t>D. potrafi działać przy zakładanym i większym obciążeniu</w:t>
      </w:r>
    </w:p>
    <w:p w:rsidR="00042222" w:rsidRDefault="00042222" w:rsidP="00042222">
      <w:r>
        <w:t xml:space="preserve">  </w:t>
      </w:r>
    </w:p>
    <w:p w:rsidR="00042222" w:rsidRDefault="00042222" w:rsidP="00042222">
      <w:r>
        <w:lastRenderedPageBreak/>
        <w:t>34. Dana jest tabela ksiazki z polami: tytul, autor (typu tekstowego), cena (typu liczbowego). Aby kwerenda SELECT zwróciła tylko tytuły, dla których cena jest mniejsza od 50zł, należy zapisać:</w:t>
      </w:r>
    </w:p>
    <w:p w:rsidR="00042222" w:rsidRDefault="00042222" w:rsidP="00042222">
      <w:r>
        <w:t>A. SELECT tytul FROM ksiazki WHERE cena &gt; '50 zł';</w:t>
      </w:r>
    </w:p>
    <w:p w:rsidR="00042222" w:rsidRDefault="00042222" w:rsidP="00042222">
      <w:r>
        <w:t>B. SELECT * FROM ksiazki WHERE cena &lt; 50;</w:t>
      </w:r>
    </w:p>
    <w:p w:rsidR="00042222" w:rsidRDefault="00042222" w:rsidP="00042222">
      <w:r>
        <w:t>C. SELECT ksiazki FROM tytul WHERE cena &lt; '50 zł';</w:t>
      </w:r>
    </w:p>
    <w:p w:rsidR="00042222" w:rsidRDefault="00042222" w:rsidP="00042222">
      <w:r>
        <w:t>D. SELECT tytul FROM ksiazki WHERE cena &lt; 50;</w:t>
      </w:r>
    </w:p>
    <w:p w:rsidR="00042222" w:rsidRDefault="00042222" w:rsidP="00042222">
      <w:r>
        <w:t xml:space="preserve">  </w:t>
      </w:r>
    </w:p>
    <w:p w:rsidR="00042222" w:rsidRDefault="00042222" w:rsidP="00042222">
      <w:r>
        <w:t>35. Który z formatów grafiki jest najbardziej odpowiedni do zapisu obrazu z przezroczystością na potrzeby strony internetowej?</w:t>
      </w:r>
    </w:p>
    <w:p w:rsidR="00042222" w:rsidRDefault="00042222" w:rsidP="00042222">
      <w:r>
        <w:t>A. BMP</w:t>
      </w:r>
    </w:p>
    <w:p w:rsidR="00042222" w:rsidRDefault="00042222" w:rsidP="00042222">
      <w:r>
        <w:t>B. PNG</w:t>
      </w:r>
    </w:p>
    <w:p w:rsidR="00042222" w:rsidRDefault="00042222" w:rsidP="00042222">
      <w:r>
        <w:t>C. JPG</w:t>
      </w:r>
    </w:p>
    <w:p w:rsidR="00042222" w:rsidRDefault="00042222" w:rsidP="00042222">
      <w:r>
        <w:t>D. SVG</w:t>
      </w:r>
    </w:p>
    <w:p w:rsidR="00042222" w:rsidRDefault="00042222" w:rsidP="00042222">
      <w:r>
        <w:t xml:space="preserve">  </w:t>
      </w:r>
    </w:p>
    <w:p w:rsidR="00042222" w:rsidRDefault="00042222" w:rsidP="00042222">
      <w:r>
        <w:t>36. W języku JavaScript zapis w ramce oznacza, że</w:t>
      </w:r>
    </w:p>
    <w:p w:rsidR="00042222" w:rsidRDefault="00EB7DE9" w:rsidP="00042222">
      <w:r>
        <w:rPr>
          <w:noProof/>
          <w:lang w:eastAsia="pl-PL"/>
        </w:rPr>
        <w:drawing>
          <wp:inline distT="0" distB="0" distL="0" distR="0">
            <wp:extent cx="1873177" cy="262657"/>
            <wp:effectExtent l="19050" t="0" r="0" b="0"/>
            <wp:docPr id="117" name="Obraz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325" cy="26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222" w:rsidRDefault="00042222" w:rsidP="00042222">
      <w:r>
        <w:t>A. zmienna x będzie przechowywać wynik działania metody nazwa</w:t>
      </w:r>
    </w:p>
    <w:p w:rsidR="00042222" w:rsidRDefault="00042222" w:rsidP="00042222">
      <w:r>
        <w:t>B. nazwa jest polem klasy przedmiot</w:t>
      </w:r>
    </w:p>
    <w:p w:rsidR="00042222" w:rsidRDefault="00042222" w:rsidP="00042222">
      <w:r>
        <w:t>C. nazwa jest właściwością obiektu przedmiot</w:t>
      </w:r>
    </w:p>
    <w:p w:rsidR="00042222" w:rsidRDefault="00042222" w:rsidP="00042222">
      <w:r>
        <w:t>D. zmienna x będzie przechowywać wynik działania funkcji przedmiot</w:t>
      </w:r>
    </w:p>
    <w:p w:rsidR="00042222" w:rsidRDefault="00042222" w:rsidP="00042222">
      <w:r>
        <w:t xml:space="preserve">  </w:t>
      </w:r>
    </w:p>
    <w:p w:rsidR="00042222" w:rsidRDefault="00042222" w:rsidP="00042222">
      <w:r>
        <w:t>37. Aby przywrócić bazę danych MS SQL z kopii bezpieczeństwa, należy zastosować polecenie</w:t>
      </w:r>
    </w:p>
    <w:p w:rsidR="00042222" w:rsidRDefault="00042222" w:rsidP="00042222">
      <w:r>
        <w:t>A. REBACKUP DATABASE</w:t>
      </w:r>
    </w:p>
    <w:p w:rsidR="00042222" w:rsidRDefault="00042222" w:rsidP="00042222">
      <w:r>
        <w:t>B. DBCC CHECKDB</w:t>
      </w:r>
    </w:p>
    <w:p w:rsidR="00042222" w:rsidRDefault="00042222" w:rsidP="00042222">
      <w:r>
        <w:t>C. SAVE DATABASE</w:t>
      </w:r>
    </w:p>
    <w:p w:rsidR="00042222" w:rsidRDefault="00042222" w:rsidP="00042222">
      <w:r>
        <w:t>D. RESTORE DATABASE</w:t>
      </w:r>
    </w:p>
    <w:p w:rsidR="00042222" w:rsidRDefault="00042222" w:rsidP="00042222">
      <w:r>
        <w:t xml:space="preserve">  </w:t>
      </w:r>
    </w:p>
    <w:p w:rsidR="0074595B" w:rsidRDefault="0074595B" w:rsidP="00EB7DE9">
      <w:pPr>
        <w:tabs>
          <w:tab w:val="left" w:pos="8240"/>
        </w:tabs>
      </w:pPr>
    </w:p>
    <w:p w:rsidR="00042222" w:rsidRDefault="00042222" w:rsidP="00EB7DE9">
      <w:pPr>
        <w:tabs>
          <w:tab w:val="left" w:pos="8240"/>
        </w:tabs>
      </w:pPr>
      <w:r>
        <w:lastRenderedPageBreak/>
        <w:t>38. Który z przedstawionych kodów XHTML sformatuje tekst według podanego wzoru?</w:t>
      </w:r>
      <w:r w:rsidR="00EB7DE9">
        <w:tab/>
      </w:r>
    </w:p>
    <w:p w:rsidR="00EB7DE9" w:rsidRDefault="00EB7DE9" w:rsidP="00EB7DE9">
      <w:pPr>
        <w:tabs>
          <w:tab w:val="left" w:pos="8240"/>
        </w:tabs>
      </w:pPr>
      <w:r>
        <w:rPr>
          <w:noProof/>
          <w:lang w:eastAsia="pl-PL"/>
        </w:rPr>
        <w:drawing>
          <wp:inline distT="0" distB="0" distL="0" distR="0">
            <wp:extent cx="2243165" cy="1973189"/>
            <wp:effectExtent l="19050" t="0" r="4735" b="0"/>
            <wp:docPr id="120" name="Obraz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120" cy="197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222" w:rsidRDefault="00042222" w:rsidP="00042222">
      <w:r>
        <w:t>A. A</w:t>
      </w:r>
    </w:p>
    <w:p w:rsidR="00042222" w:rsidRDefault="00042222" w:rsidP="00042222">
      <w:r>
        <w:t>B. B</w:t>
      </w:r>
    </w:p>
    <w:p w:rsidR="00042222" w:rsidRDefault="00042222" w:rsidP="00042222">
      <w:r>
        <w:t>C. C</w:t>
      </w:r>
    </w:p>
    <w:p w:rsidR="00042222" w:rsidRDefault="00042222" w:rsidP="00042222">
      <w:r>
        <w:t>D. D</w:t>
      </w:r>
    </w:p>
    <w:p w:rsidR="00042222" w:rsidRDefault="00042222" w:rsidP="00042222">
      <w:r>
        <w:t xml:space="preserve">  </w:t>
      </w:r>
    </w:p>
    <w:p w:rsidR="00042222" w:rsidRDefault="00042222" w:rsidP="00042222">
      <w:r>
        <w:t>39. W podanym kodzie HTML przedstawiony styl CSS jest stylem</w:t>
      </w:r>
    </w:p>
    <w:p w:rsidR="00042222" w:rsidRDefault="00EB7DE9" w:rsidP="00042222">
      <w:r>
        <w:rPr>
          <w:noProof/>
          <w:lang w:eastAsia="pl-PL"/>
        </w:rPr>
        <w:drawing>
          <wp:inline distT="0" distB="0" distL="0" distR="0">
            <wp:extent cx="4071892" cy="327704"/>
            <wp:effectExtent l="19050" t="0" r="4808" b="0"/>
            <wp:docPr id="123" name="Obraz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040" cy="32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222" w:rsidRDefault="00042222" w:rsidP="00042222">
      <w:r>
        <w:t>A. dynamicznym</w:t>
      </w:r>
    </w:p>
    <w:p w:rsidR="00042222" w:rsidRDefault="00042222" w:rsidP="00042222">
      <w:r>
        <w:t>B. nagłówkowym</w:t>
      </w:r>
    </w:p>
    <w:p w:rsidR="00042222" w:rsidRDefault="00042222" w:rsidP="00042222">
      <w:r>
        <w:t>C. lokalnym</w:t>
      </w:r>
    </w:p>
    <w:p w:rsidR="00042222" w:rsidRDefault="00042222" w:rsidP="00042222">
      <w:r>
        <w:t>D. zewnętrznym</w:t>
      </w:r>
    </w:p>
    <w:p w:rsidR="00042222" w:rsidRDefault="00042222" w:rsidP="00042222">
      <w:r>
        <w:t xml:space="preserve">  </w:t>
      </w:r>
    </w:p>
    <w:p w:rsidR="0074595B" w:rsidRDefault="0074595B" w:rsidP="00042222"/>
    <w:p w:rsidR="0074595B" w:rsidRDefault="0074595B" w:rsidP="00042222"/>
    <w:p w:rsidR="0074595B" w:rsidRDefault="0074595B" w:rsidP="00042222"/>
    <w:p w:rsidR="0074595B" w:rsidRDefault="0074595B" w:rsidP="00042222"/>
    <w:p w:rsidR="0074595B" w:rsidRDefault="0074595B" w:rsidP="00042222"/>
    <w:p w:rsidR="0074595B" w:rsidRDefault="0074595B" w:rsidP="00042222"/>
    <w:p w:rsidR="0074595B" w:rsidRDefault="0074595B" w:rsidP="00042222"/>
    <w:p w:rsidR="00042222" w:rsidRDefault="00042222" w:rsidP="00042222">
      <w:r>
        <w:lastRenderedPageBreak/>
        <w:t>40. Zakładając, że zmienne: a, b, c przechowują wartości numeryczne, wynikiem działania warunku będzie wypisanie liczby</w:t>
      </w:r>
    </w:p>
    <w:p w:rsidR="00042222" w:rsidRDefault="003C120D" w:rsidP="00042222">
      <w:r>
        <w:rPr>
          <w:noProof/>
          <w:lang w:eastAsia="pl-PL"/>
        </w:rPr>
        <w:drawing>
          <wp:inline distT="0" distB="0" distL="0" distR="0">
            <wp:extent cx="3057140" cy="827092"/>
            <wp:effectExtent l="19050" t="0" r="0" b="0"/>
            <wp:docPr id="126" name="Obraz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562" cy="826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222" w:rsidRDefault="00042222" w:rsidP="00042222">
      <w:r>
        <w:t>A. największej</w:t>
      </w:r>
    </w:p>
    <w:p w:rsidR="00042222" w:rsidRDefault="00042222" w:rsidP="00042222">
      <w:r>
        <w:t>B. najmniejszej</w:t>
      </w:r>
    </w:p>
    <w:p w:rsidR="00042222" w:rsidRDefault="00042222" w:rsidP="00042222">
      <w:r>
        <w:t>C. parzystej</w:t>
      </w:r>
    </w:p>
    <w:p w:rsidR="00042222" w:rsidRDefault="00042222" w:rsidP="00042222">
      <w:r>
        <w:t>D. nieparzystej</w:t>
      </w:r>
    </w:p>
    <w:p w:rsidR="00042222" w:rsidRDefault="00042222" w:rsidP="00042222"/>
    <w:p w:rsidR="00E41B31" w:rsidRDefault="00E41B31"/>
    <w:sectPr w:rsidR="00E41B31" w:rsidSect="00E41B31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67FC4" w:rsidRDefault="00367FC4" w:rsidP="00042222">
      <w:pPr>
        <w:spacing w:after="0" w:line="240" w:lineRule="auto"/>
      </w:pPr>
      <w:r>
        <w:separator/>
      </w:r>
    </w:p>
  </w:endnote>
  <w:endnote w:type="continuationSeparator" w:id="0">
    <w:p w:rsidR="00367FC4" w:rsidRDefault="00367FC4" w:rsidP="000422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7804" w:rsidRDefault="00087804">
    <w:pPr>
      <w:pStyle w:val="Stopk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95435032"/>
      <w:docPartObj>
        <w:docPartGallery w:val="Page Numbers (Bottom of Page)"/>
        <w:docPartUnique/>
      </w:docPartObj>
    </w:sdtPr>
    <w:sdtContent>
      <w:p w:rsidR="004852D1" w:rsidRDefault="00D37F05">
        <w:pPr>
          <w:pStyle w:val="Stopka"/>
          <w:jc w:val="right"/>
        </w:pPr>
        <w:fldSimple w:instr=" PAGE   \* MERGEFORMAT ">
          <w:r w:rsidR="00087804">
            <w:rPr>
              <w:noProof/>
            </w:rPr>
            <w:t>1</w:t>
          </w:r>
        </w:fldSimple>
      </w:p>
    </w:sdtContent>
  </w:sdt>
  <w:p w:rsidR="004852D1" w:rsidRDefault="004852D1">
    <w:pPr>
      <w:pStyle w:val="Stopka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7804" w:rsidRDefault="00087804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67FC4" w:rsidRDefault="00367FC4" w:rsidP="00042222">
      <w:pPr>
        <w:spacing w:after="0" w:line="240" w:lineRule="auto"/>
      </w:pPr>
      <w:r>
        <w:separator/>
      </w:r>
    </w:p>
  </w:footnote>
  <w:footnote w:type="continuationSeparator" w:id="0">
    <w:p w:rsidR="00367FC4" w:rsidRDefault="00367FC4" w:rsidP="000422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7804" w:rsidRDefault="00087804">
    <w:pPr>
      <w:pStyle w:val="Nagwek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42222" w:rsidRDefault="00087804">
    <w:pPr>
      <w:pStyle w:val="Nagwek"/>
    </w:pPr>
    <w:r>
      <w:t xml:space="preserve">INF.03 </w:t>
    </w:r>
    <w:r w:rsidR="00042222">
      <w:t xml:space="preserve"> test 4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7804" w:rsidRDefault="00087804">
    <w:pPr>
      <w:pStyle w:val="Nagwek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42222"/>
    <w:rsid w:val="000028E9"/>
    <w:rsid w:val="00042222"/>
    <w:rsid w:val="00087804"/>
    <w:rsid w:val="00094387"/>
    <w:rsid w:val="00367FC4"/>
    <w:rsid w:val="003C120D"/>
    <w:rsid w:val="004852D1"/>
    <w:rsid w:val="007320A7"/>
    <w:rsid w:val="0074595B"/>
    <w:rsid w:val="009F023F"/>
    <w:rsid w:val="00B5570C"/>
    <w:rsid w:val="00BB1E92"/>
    <w:rsid w:val="00CE04E6"/>
    <w:rsid w:val="00D37F05"/>
    <w:rsid w:val="00E41B31"/>
    <w:rsid w:val="00EB7DE9"/>
    <w:rsid w:val="00EF78D9"/>
    <w:rsid w:val="00FB42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E41B31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semiHidden/>
    <w:unhideWhenUsed/>
    <w:rsid w:val="000422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042222"/>
  </w:style>
  <w:style w:type="paragraph" w:styleId="Stopka">
    <w:name w:val="footer"/>
    <w:basedOn w:val="Normalny"/>
    <w:link w:val="StopkaZnak"/>
    <w:uiPriority w:val="99"/>
    <w:unhideWhenUsed/>
    <w:rsid w:val="000422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042222"/>
  </w:style>
  <w:style w:type="paragraph" w:styleId="Tekstdymka">
    <w:name w:val="Balloon Text"/>
    <w:basedOn w:val="Normalny"/>
    <w:link w:val="TekstdymkaZnak"/>
    <w:uiPriority w:val="99"/>
    <w:semiHidden/>
    <w:unhideWhenUsed/>
    <w:rsid w:val="000943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09438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92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67415">
          <w:marLeft w:val="-125"/>
          <w:marRight w:val="-1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549570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208558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151843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219883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990853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5612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917649">
                  <w:marLeft w:val="0"/>
                  <w:marRight w:val="0"/>
                  <w:marTop w:val="250"/>
                  <w:marBottom w:val="2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12445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512902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912500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113852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864142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432842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323412">
                  <w:marLeft w:val="0"/>
                  <w:marRight w:val="0"/>
                  <w:marTop w:val="250"/>
                  <w:marBottom w:val="2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933436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840033">
                  <w:marLeft w:val="0"/>
                  <w:marRight w:val="0"/>
                  <w:marTop w:val="100"/>
                  <w:marBottom w:val="1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299212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688364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982722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604351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0516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258460">
                  <w:marLeft w:val="0"/>
                  <w:marRight w:val="0"/>
                  <w:marTop w:val="250"/>
                  <w:marBottom w:val="2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958198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476784">
                  <w:marLeft w:val="0"/>
                  <w:marRight w:val="0"/>
                  <w:marTop w:val="100"/>
                  <w:marBottom w:val="1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847951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760861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083065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399017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567187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60939">
                  <w:marLeft w:val="0"/>
                  <w:marRight w:val="0"/>
                  <w:marTop w:val="250"/>
                  <w:marBottom w:val="2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213196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320010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423844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832257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132764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118465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110430">
                  <w:marLeft w:val="0"/>
                  <w:marRight w:val="0"/>
                  <w:marTop w:val="250"/>
                  <w:marBottom w:val="2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50013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681787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88245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064839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452014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755543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361285">
                  <w:marLeft w:val="0"/>
                  <w:marRight w:val="0"/>
                  <w:marTop w:val="250"/>
                  <w:marBottom w:val="2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208213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54528">
                  <w:marLeft w:val="0"/>
                  <w:marRight w:val="0"/>
                  <w:marTop w:val="100"/>
                  <w:marBottom w:val="1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073084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390752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724319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528352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477036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7868">
                  <w:marLeft w:val="0"/>
                  <w:marRight w:val="0"/>
                  <w:marTop w:val="250"/>
                  <w:marBottom w:val="2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239323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16215">
                  <w:marLeft w:val="0"/>
                  <w:marRight w:val="0"/>
                  <w:marTop w:val="100"/>
                  <w:marBottom w:val="1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334704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623771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817295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984911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96867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952149">
                  <w:marLeft w:val="0"/>
                  <w:marRight w:val="0"/>
                  <w:marTop w:val="250"/>
                  <w:marBottom w:val="2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49186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637338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080825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919343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883191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326616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971140">
                  <w:marLeft w:val="0"/>
                  <w:marRight w:val="0"/>
                  <w:marTop w:val="250"/>
                  <w:marBottom w:val="2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71568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626269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318817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050116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766685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5066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980330">
                  <w:marLeft w:val="0"/>
                  <w:marRight w:val="0"/>
                  <w:marTop w:val="250"/>
                  <w:marBottom w:val="2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047734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311903">
                  <w:marLeft w:val="0"/>
                  <w:marRight w:val="0"/>
                  <w:marTop w:val="100"/>
                  <w:marBottom w:val="1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567480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36606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549723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656874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772147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097973">
                  <w:marLeft w:val="0"/>
                  <w:marRight w:val="0"/>
                  <w:marTop w:val="250"/>
                  <w:marBottom w:val="2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371660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22444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751022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370168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028136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347572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08144">
                  <w:marLeft w:val="0"/>
                  <w:marRight w:val="0"/>
                  <w:marTop w:val="250"/>
                  <w:marBottom w:val="2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830948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586669">
                  <w:marLeft w:val="0"/>
                  <w:marRight w:val="0"/>
                  <w:marTop w:val="100"/>
                  <w:marBottom w:val="1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51149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300781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663613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949294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233645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96864">
                  <w:marLeft w:val="0"/>
                  <w:marRight w:val="0"/>
                  <w:marTop w:val="250"/>
                  <w:marBottom w:val="2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440887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117452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779237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100115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004650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210197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076231">
                  <w:marLeft w:val="0"/>
                  <w:marRight w:val="0"/>
                  <w:marTop w:val="250"/>
                  <w:marBottom w:val="2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545921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885912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216720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952135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207324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833453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982123">
                  <w:marLeft w:val="0"/>
                  <w:marRight w:val="0"/>
                  <w:marTop w:val="250"/>
                  <w:marBottom w:val="2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865488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918233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017102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784392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56959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07860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959202">
                  <w:marLeft w:val="0"/>
                  <w:marRight w:val="0"/>
                  <w:marTop w:val="250"/>
                  <w:marBottom w:val="2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481400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197899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101726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742278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657643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315036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506185">
                  <w:marLeft w:val="0"/>
                  <w:marRight w:val="0"/>
                  <w:marTop w:val="250"/>
                  <w:marBottom w:val="2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927165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591103">
                  <w:marLeft w:val="0"/>
                  <w:marRight w:val="0"/>
                  <w:marTop w:val="100"/>
                  <w:marBottom w:val="1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095492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871176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599232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052490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680279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911806">
                  <w:marLeft w:val="0"/>
                  <w:marRight w:val="0"/>
                  <w:marTop w:val="250"/>
                  <w:marBottom w:val="2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026933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238588">
                  <w:marLeft w:val="0"/>
                  <w:marRight w:val="0"/>
                  <w:marTop w:val="100"/>
                  <w:marBottom w:val="1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492704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496675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171007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395493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143259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896727">
                  <w:marLeft w:val="0"/>
                  <w:marRight w:val="0"/>
                  <w:marTop w:val="250"/>
                  <w:marBottom w:val="2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967385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125811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390621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318937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840294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801014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053748">
                  <w:marLeft w:val="0"/>
                  <w:marRight w:val="0"/>
                  <w:marTop w:val="250"/>
                  <w:marBottom w:val="2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449258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97247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612854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084430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969985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474248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32192">
                  <w:marLeft w:val="0"/>
                  <w:marRight w:val="0"/>
                  <w:marTop w:val="250"/>
                  <w:marBottom w:val="2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90932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238558">
                  <w:marLeft w:val="0"/>
                  <w:marRight w:val="0"/>
                  <w:marTop w:val="100"/>
                  <w:marBottom w:val="1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595936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682918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063646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09594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327410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701676">
                  <w:marLeft w:val="0"/>
                  <w:marRight w:val="0"/>
                  <w:marTop w:val="250"/>
                  <w:marBottom w:val="2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995690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566925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42135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6788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468274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202445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862047">
                  <w:marLeft w:val="0"/>
                  <w:marRight w:val="0"/>
                  <w:marTop w:val="250"/>
                  <w:marBottom w:val="2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760966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923544">
                  <w:marLeft w:val="0"/>
                  <w:marRight w:val="0"/>
                  <w:marTop w:val="100"/>
                  <w:marBottom w:val="1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00124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915463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559437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461582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551055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090438">
                  <w:marLeft w:val="0"/>
                  <w:marRight w:val="0"/>
                  <w:marTop w:val="250"/>
                  <w:marBottom w:val="2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038970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551874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702055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059848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232101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672566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062073">
                  <w:marLeft w:val="0"/>
                  <w:marRight w:val="0"/>
                  <w:marTop w:val="250"/>
                  <w:marBottom w:val="2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733926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861867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143791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704250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396233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504626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906858">
                  <w:marLeft w:val="0"/>
                  <w:marRight w:val="0"/>
                  <w:marTop w:val="250"/>
                  <w:marBottom w:val="2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263391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627162">
                  <w:marLeft w:val="0"/>
                  <w:marRight w:val="0"/>
                  <w:marTop w:val="100"/>
                  <w:marBottom w:val="1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267402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274036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100454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207372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275834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826836">
                  <w:marLeft w:val="0"/>
                  <w:marRight w:val="0"/>
                  <w:marTop w:val="250"/>
                  <w:marBottom w:val="2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087127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6972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767234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253647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802040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84575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050564">
                  <w:marLeft w:val="0"/>
                  <w:marRight w:val="0"/>
                  <w:marTop w:val="250"/>
                  <w:marBottom w:val="2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31635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797670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443159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602340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920445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193165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159090">
                  <w:marLeft w:val="0"/>
                  <w:marRight w:val="0"/>
                  <w:marTop w:val="250"/>
                  <w:marBottom w:val="2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88146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950418">
                  <w:marLeft w:val="0"/>
                  <w:marRight w:val="0"/>
                  <w:marTop w:val="100"/>
                  <w:marBottom w:val="1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245377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463169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334487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917959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286267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951928">
                  <w:marLeft w:val="0"/>
                  <w:marRight w:val="0"/>
                  <w:marTop w:val="250"/>
                  <w:marBottom w:val="2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55365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968159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914794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58265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489023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699789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52318">
                  <w:marLeft w:val="0"/>
                  <w:marRight w:val="0"/>
                  <w:marTop w:val="250"/>
                  <w:marBottom w:val="2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339213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855965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341591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006423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309482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93183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853139">
                  <w:marLeft w:val="0"/>
                  <w:marRight w:val="0"/>
                  <w:marTop w:val="250"/>
                  <w:marBottom w:val="2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274944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727458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090301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178112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454731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617288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861091">
                  <w:marLeft w:val="0"/>
                  <w:marRight w:val="0"/>
                  <w:marTop w:val="250"/>
                  <w:marBottom w:val="2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979674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798924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037275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55332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070390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596130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269960">
                  <w:marLeft w:val="0"/>
                  <w:marRight w:val="0"/>
                  <w:marTop w:val="250"/>
                  <w:marBottom w:val="2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098329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481601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021869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425999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976205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205309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059195">
                  <w:marLeft w:val="0"/>
                  <w:marRight w:val="0"/>
                  <w:marTop w:val="250"/>
                  <w:marBottom w:val="2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235194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580023">
                  <w:marLeft w:val="0"/>
                  <w:marRight w:val="0"/>
                  <w:marTop w:val="100"/>
                  <w:marBottom w:val="1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451873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463176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717703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504902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065146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300069">
                  <w:marLeft w:val="0"/>
                  <w:marRight w:val="0"/>
                  <w:marTop w:val="250"/>
                  <w:marBottom w:val="2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99618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765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235866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388468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412586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50621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74578">
                  <w:marLeft w:val="0"/>
                  <w:marRight w:val="0"/>
                  <w:marTop w:val="250"/>
                  <w:marBottom w:val="2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392838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882555">
                  <w:marLeft w:val="0"/>
                  <w:marRight w:val="0"/>
                  <w:marTop w:val="100"/>
                  <w:marBottom w:val="1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197735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016341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593888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625986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933089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993929">
                  <w:marLeft w:val="0"/>
                  <w:marRight w:val="0"/>
                  <w:marTop w:val="250"/>
                  <w:marBottom w:val="2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096371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288665">
                  <w:marLeft w:val="0"/>
                  <w:marRight w:val="0"/>
                  <w:marTop w:val="100"/>
                  <w:marBottom w:val="1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16991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116170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969229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417839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501963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201251">
                  <w:marLeft w:val="0"/>
                  <w:marRight w:val="0"/>
                  <w:marTop w:val="250"/>
                  <w:marBottom w:val="2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281799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212890">
                  <w:marLeft w:val="0"/>
                  <w:marRight w:val="0"/>
                  <w:marTop w:val="100"/>
                  <w:marBottom w:val="1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589464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211381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46967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670777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615441"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14</Pages>
  <Words>1415</Words>
  <Characters>8494</Characters>
  <Application>Microsoft Office Word</Application>
  <DocSecurity>0</DocSecurity>
  <Lines>70</Lines>
  <Paragraphs>19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PIK</dc:creator>
  <cp:lastModifiedBy>ADS</cp:lastModifiedBy>
  <cp:revision>13</cp:revision>
  <dcterms:created xsi:type="dcterms:W3CDTF">2020-10-29T14:18:00Z</dcterms:created>
  <dcterms:modified xsi:type="dcterms:W3CDTF">2024-10-30T12:23:00Z</dcterms:modified>
</cp:coreProperties>
</file>