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\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\_rels\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\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贾士茹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女士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贾士茹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女士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2017.04.06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2017.05.06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2017.05.15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101,500.00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0008921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单季丰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2017.02.06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0008921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2017.04.15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500.48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500.48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101,000.00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500.48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2017.05.15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502.97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502.97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101,500.00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502.97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2017.03.15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100,500.00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2017.03.15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100,500.00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2017.03.15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100,500.00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2017.03.15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100,500.00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2017.03.15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100,500.00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498.00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05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刘洁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413025197011174000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5,865.50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5,865.50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2017/10/07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55.72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3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101,992.07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101,992.07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968.92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101,992.07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101,992.07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968.92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107,857.57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1,024.64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0008921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单季丰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贾士茹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女士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2017/05/15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贾士茹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211381199507233926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刘洁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413025197011174000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5,865.50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京（2016）顺义区不动产证明第0013757号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企业法人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资金周转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2017/10/07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12.00%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5,865.50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2017/05/15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5,865.50T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5,865.50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2017/05/15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2017/05/15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\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\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\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\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\theme\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