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noProof/>
          <w:sz w:val="24"/>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 ábra: 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 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 xml:space="preserve">komponenst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noProof/>
          <w:sz w:val="24"/>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2.4 paraméterek beállítása leva használatával</w:t>
      </w:r>
    </w:p>
    <w:p w:rsidR="00950F66" w:rsidRPr="00950F66" w:rsidRDefault="00950F66" w:rsidP="00950F66">
      <w:pPr>
        <w:spacing w:after="240" w:line="360" w:lineRule="auto"/>
        <w:jc w:val="both"/>
        <w:rPr>
          <w:rFonts w:ascii="Times New Roman" w:hAnsi="Times New Roman" w:cs="Times New Roman"/>
          <w:sz w:val="24"/>
          <w:lang w:val="hu-HU"/>
        </w:rPr>
      </w:pPr>
      <w:r w:rsidRPr="00950F66">
        <w:rPr>
          <w:rFonts w:ascii="Times New Roman" w:hAnsi="Times New Roman" w:cs="Times New Roman"/>
          <w:sz w:val="24"/>
          <w:lang w:val="hu-HU"/>
        </w:rPr>
        <w:t>A Leva egy JavaScript könyvtár, amelyet arra terveztek, hogy segítse a paraméterek finomhangolását webalkalmazásokon belül. Kiemelkedő tulajdonsága, hogy automatikusan generál felhasználói felületeket a fejlesztők által meghatározott paraméterek alapján, így nincs szükség kézzel készített UI vezérlők létrehozására a paraméterek módosításához. Ez az előny jelentős időmegtakarítást és a beállítási folyamatok bonyol</w:t>
      </w:r>
      <w:r>
        <w:rPr>
          <w:rFonts w:ascii="Times New Roman" w:hAnsi="Times New Roman" w:cs="Times New Roman"/>
          <w:sz w:val="24"/>
          <w:lang w:val="hu-HU"/>
        </w:rPr>
        <w:t>ultságának csökkenését jelenti.</w:t>
      </w:r>
    </w:p>
    <w:p w:rsidR="00EF5F03" w:rsidRDefault="00950F66"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950F66">
        <w:rPr>
          <w:rFonts w:ascii="Times New Roman" w:hAnsi="Times New Roman" w:cs="Times New Roman"/>
          <w:sz w:val="24"/>
          <w:lang w:val="hu-HU"/>
        </w:rPr>
        <w:t xml:space="preserve"> Leva paneljein keresztül végrehajtott módosítások az alkalmazásban azonnal frissülnek. Ez különösen hasznos 3D webalkalmazások esetén, ahol a világítás, a kamera szögei és az objektumok elhelyezkedésének módosításait azon</w:t>
      </w:r>
      <w:r>
        <w:rPr>
          <w:rFonts w:ascii="Times New Roman" w:hAnsi="Times New Roman" w:cs="Times New Roman"/>
          <w:sz w:val="24"/>
          <w:lang w:val="hu-HU"/>
        </w:rPr>
        <w:t>nal láthatjuk és finomíthatjuk.</w:t>
      </w:r>
      <w:r w:rsidRPr="00950F66">
        <w:rPr>
          <w:rFonts w:ascii="Times New Roman" w:hAnsi="Times New Roman" w:cs="Times New Roman"/>
          <w:sz w:val="24"/>
          <w:lang w:val="hu-HU"/>
        </w:rPr>
        <w:t xml:space="preserve"> Támogatja az egyedi komponensek és vezérlők hozzáadását, így alkalmazkodik a különböző projektigényekhez.</w:t>
      </w:r>
    </w:p>
    <w:p w:rsidR="00941C26" w:rsidRDefault="00941C26" w:rsidP="00941C26">
      <w:pPr>
        <w:spacing w:after="0" w:line="360" w:lineRule="auto"/>
        <w:jc w:val="center"/>
        <w:rPr>
          <w:rFonts w:ascii="Times New Roman" w:hAnsi="Times New Roman" w:cs="Times New Roman"/>
          <w:sz w:val="24"/>
          <w:lang w:val="hu-HU"/>
        </w:rPr>
      </w:pPr>
      <w:r w:rsidRPr="00941C26">
        <w:rPr>
          <w:rFonts w:ascii="Times New Roman" w:hAnsi="Times New Roman" w:cs="Times New Roman"/>
          <w:noProof/>
          <w:sz w:val="24"/>
        </w:rPr>
        <w:drawing>
          <wp:inline distT="0" distB="0" distL="0" distR="0" wp14:anchorId="1DD9D499" wp14:editId="3268B478">
            <wp:extent cx="4429743" cy="331516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315163"/>
                    </a:xfrm>
                    <a:prstGeom prst="rect">
                      <a:avLst/>
                    </a:prstGeom>
                  </pic:spPr>
                </pic:pic>
              </a:graphicData>
            </a:graphic>
          </wp:inline>
        </w:drawing>
      </w:r>
    </w:p>
    <w:p w:rsidR="00941C26" w:rsidRDefault="00941C26" w:rsidP="00941C26">
      <w:pPr>
        <w:spacing w:after="240" w:line="360" w:lineRule="auto"/>
        <w:jc w:val="center"/>
        <w:rPr>
          <w:i/>
        </w:rPr>
      </w:pPr>
      <w:r w:rsidRPr="00DF31BC">
        <w:rPr>
          <w:i/>
        </w:rPr>
        <w:t>2</w:t>
      </w:r>
      <w:r>
        <w:rPr>
          <w:i/>
        </w:rPr>
        <w:t>.4</w:t>
      </w:r>
      <w:r w:rsidRPr="00DF31BC">
        <w:rPr>
          <w:i/>
        </w:rPr>
        <w:t xml:space="preserve">. ábra: </w:t>
      </w:r>
      <w:r>
        <w:rPr>
          <w:i/>
        </w:rPr>
        <w:t xml:space="preserve">Leva </w:t>
      </w:r>
      <w:r w:rsidR="00844118">
        <w:rPr>
          <w:i/>
        </w:rPr>
        <w:t>használata, szín és anyag tulajdonságok beállítására</w:t>
      </w:r>
    </w:p>
    <w:p w:rsidR="00121D7D" w:rsidRDefault="00844118" w:rsidP="00844118">
      <w:pPr>
        <w:spacing w:after="240" w:line="360" w:lineRule="auto"/>
        <w:jc w:val="both"/>
        <w:rPr>
          <w:rFonts w:ascii="Times New Roman" w:hAnsi="Times New Roman" w:cs="Times New Roman"/>
          <w:sz w:val="24"/>
          <w:lang w:val="hu-HU"/>
        </w:rPr>
      </w:pPr>
      <w:r w:rsidRPr="00844118">
        <w:rPr>
          <w:rFonts w:ascii="Times New Roman" w:hAnsi="Times New Roman" w:cs="Times New Roman"/>
          <w:sz w:val="24"/>
          <w:lang w:val="hu-HU"/>
        </w:rPr>
        <w:t>A</w:t>
      </w:r>
      <w:r>
        <w:rPr>
          <w:rFonts w:ascii="Times New Roman" w:hAnsi="Times New Roman" w:cs="Times New Roman"/>
          <w:sz w:val="24"/>
          <w:lang w:val="hu-HU"/>
        </w:rPr>
        <w:t xml:space="preserve"> fenti kód az alkalmazásban egy anyagi tulajdonság beállításához lett használva, de ugyez az eljárás minden hasonló érték,</w:t>
      </w:r>
      <w:r w:rsidR="00420EF7">
        <w:rPr>
          <w:rFonts w:ascii="Times New Roman" w:hAnsi="Times New Roman" w:cs="Times New Roman"/>
          <w:sz w:val="24"/>
          <w:lang w:val="hu-HU"/>
        </w:rPr>
        <w:t xml:space="preserve"> szín és állapot hozzáadása a leva panelhez.</w:t>
      </w:r>
    </w:p>
    <w:p w:rsidR="00121D7D" w:rsidRDefault="00121D7D">
      <w:pPr>
        <w:rPr>
          <w:rFonts w:ascii="Times New Roman" w:hAnsi="Times New Roman" w:cs="Times New Roman"/>
          <w:sz w:val="24"/>
          <w:lang w:val="hu-HU"/>
        </w:rPr>
      </w:pPr>
      <w:r>
        <w:rPr>
          <w:rFonts w:ascii="Times New Roman" w:hAnsi="Times New Roman" w:cs="Times New Roman"/>
          <w:sz w:val="24"/>
          <w:lang w:val="hu-HU"/>
        </w:rPr>
        <w:br w:type="page"/>
      </w:r>
    </w:p>
    <w:p w:rsidR="00121D7D" w:rsidRDefault="00121D7D" w:rsidP="00121D7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2.5 modellek megjelenítése</w:t>
      </w:r>
    </w:p>
    <w:p w:rsidR="00121D7D" w:rsidRDefault="00121D7D"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Sok lehetőség van 3D modelleket kiexportálni különböző </w:t>
      </w:r>
      <w:r w:rsidR="00C20371">
        <w:rPr>
          <w:rFonts w:ascii="Times New Roman" w:hAnsi="Times New Roman" w:cs="Times New Roman"/>
          <w:sz w:val="24"/>
          <w:lang w:val="hu-HU"/>
        </w:rPr>
        <w:t>formátumokban, de webes környezetben a legcélravezetőbb a glTF formátum. Egyszerűen tömöríthető, textúrák beágyazthatóak és animációkat is</w:t>
      </w:r>
      <w:r w:rsidR="005E2F63">
        <w:rPr>
          <w:rFonts w:ascii="Times New Roman" w:hAnsi="Times New Roman" w:cs="Times New Roman"/>
          <w:sz w:val="24"/>
          <w:lang w:val="hu-HU"/>
        </w:rPr>
        <w:t>,</w:t>
      </w:r>
      <w:r w:rsidR="00C20371">
        <w:rPr>
          <w:rFonts w:ascii="Times New Roman" w:hAnsi="Times New Roman" w:cs="Times New Roman"/>
          <w:sz w:val="24"/>
          <w:lang w:val="hu-HU"/>
        </w:rPr>
        <w:t xml:space="preserve"> a modellel együtt be tudjuk tölteni. Betöltéshez megint csak a </w:t>
      </w:r>
      <w:r w:rsidR="00C20371" w:rsidRPr="00C20371">
        <w:rPr>
          <w:rFonts w:ascii="Times New Roman" w:hAnsi="Times New Roman" w:cs="Times New Roman"/>
          <w:b/>
          <w:i/>
          <w:sz w:val="24"/>
          <w:lang w:val="hu-HU"/>
        </w:rPr>
        <w:t>drei</w:t>
      </w:r>
      <w:r w:rsidR="00C20371">
        <w:rPr>
          <w:rFonts w:ascii="Times New Roman" w:hAnsi="Times New Roman" w:cs="Times New Roman"/>
          <w:b/>
          <w:i/>
          <w:sz w:val="24"/>
          <w:lang w:val="hu-HU"/>
        </w:rPr>
        <w:t xml:space="preserve"> </w:t>
      </w:r>
      <w:r w:rsidR="005E2F63">
        <w:rPr>
          <w:rFonts w:ascii="Times New Roman" w:hAnsi="Times New Roman" w:cs="Times New Roman"/>
          <w:sz w:val="24"/>
          <w:lang w:val="hu-HU"/>
        </w:rPr>
        <w:t xml:space="preserve">csomagból a </w:t>
      </w:r>
      <w:r w:rsidR="005E2F63" w:rsidRPr="005E2F63">
        <w:rPr>
          <w:rFonts w:ascii="Times New Roman" w:hAnsi="Times New Roman" w:cs="Times New Roman"/>
          <w:b/>
          <w:i/>
          <w:sz w:val="24"/>
          <w:lang w:val="hu-HU"/>
        </w:rPr>
        <w:t>useGLTF</w:t>
      </w:r>
      <w:r w:rsidR="005E2F63">
        <w:rPr>
          <w:rFonts w:ascii="Times New Roman" w:hAnsi="Times New Roman" w:cs="Times New Roman"/>
          <w:b/>
          <w:i/>
          <w:sz w:val="24"/>
          <w:lang w:val="hu-HU"/>
        </w:rPr>
        <w:t xml:space="preserve"> </w:t>
      </w:r>
      <w:r w:rsidR="005E2F63">
        <w:rPr>
          <w:rFonts w:ascii="Times New Roman" w:hAnsi="Times New Roman" w:cs="Times New Roman"/>
          <w:sz w:val="24"/>
          <w:lang w:val="hu-HU"/>
        </w:rPr>
        <w:t>hook-ot fogom használni.</w:t>
      </w:r>
    </w:p>
    <w:p w:rsidR="005E2F63" w:rsidRDefault="005E2F63"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hook paraméterben csak egy elérési utat vár, ahol a gltf, vagy glb fájl helyezkedik el. Több objektumot is visszaad a függvény, de a legfontosabb az a nodes objektum, amiben megtaláljuk a kiexportált fájl teljes struktúráját.</w:t>
      </w:r>
      <w:r>
        <w:rPr>
          <w:rFonts w:ascii="Times New Roman" w:hAnsi="Times New Roman" w:cs="Times New Roman"/>
          <w:sz w:val="24"/>
          <w:lang w:val="hu-HU"/>
        </w:rPr>
        <w:br/>
        <w:t>Esetünkben csak a geometria-ek betöltésére van szükségünk és ezt úgy érjük el, hogy hivatkozunk nevére a nodes objektumon belül</w:t>
      </w:r>
      <w:r w:rsidR="00E60D1B">
        <w:rPr>
          <w:rFonts w:ascii="Times New Roman" w:hAnsi="Times New Roman" w:cs="Times New Roman"/>
          <w:sz w:val="24"/>
          <w:lang w:val="hu-HU"/>
        </w:rPr>
        <w:t>, majd lekérjük a hozzá tartozó geometriát</w:t>
      </w:r>
      <w:r>
        <w:rPr>
          <w:rFonts w:ascii="Times New Roman" w:hAnsi="Times New Roman" w:cs="Times New Roman"/>
          <w:sz w:val="24"/>
          <w:lang w:val="hu-HU"/>
        </w:rPr>
        <w:t>:</w:t>
      </w:r>
    </w:p>
    <w:p w:rsidR="005E2F63" w:rsidRDefault="005E2F63" w:rsidP="005E2F63">
      <w:pPr>
        <w:spacing w:after="0" w:line="360" w:lineRule="auto"/>
        <w:jc w:val="center"/>
        <w:rPr>
          <w:rFonts w:ascii="Times New Roman" w:hAnsi="Times New Roman" w:cs="Times New Roman"/>
          <w:sz w:val="24"/>
          <w:lang w:val="hu-HU"/>
        </w:rPr>
      </w:pPr>
      <w:r w:rsidRPr="005E2F63">
        <w:rPr>
          <w:rFonts w:ascii="Times New Roman" w:hAnsi="Times New Roman" w:cs="Times New Roman"/>
          <w:noProof/>
          <w:sz w:val="24"/>
        </w:rPr>
        <w:drawing>
          <wp:inline distT="0" distB="0" distL="0" distR="0" wp14:anchorId="192E6199" wp14:editId="4DC55D6F">
            <wp:extent cx="5137150" cy="1355090"/>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150" cy="1355090"/>
                    </a:xfrm>
                    <a:prstGeom prst="rect">
                      <a:avLst/>
                    </a:prstGeom>
                  </pic:spPr>
                </pic:pic>
              </a:graphicData>
            </a:graphic>
          </wp:inline>
        </w:drawing>
      </w:r>
    </w:p>
    <w:p w:rsidR="005E2F63" w:rsidRDefault="005E2F63" w:rsidP="005E2F63">
      <w:pPr>
        <w:spacing w:after="240" w:line="360" w:lineRule="auto"/>
        <w:jc w:val="center"/>
        <w:rPr>
          <w:i/>
        </w:rPr>
      </w:pPr>
      <w:r w:rsidRPr="00DF31BC">
        <w:rPr>
          <w:i/>
        </w:rPr>
        <w:t>2</w:t>
      </w:r>
      <w:r>
        <w:rPr>
          <w:i/>
        </w:rPr>
        <w:t>.5</w:t>
      </w:r>
      <w:r w:rsidRPr="00DF31BC">
        <w:rPr>
          <w:i/>
        </w:rPr>
        <w:t xml:space="preserve">. ábra: </w:t>
      </w:r>
      <w:r w:rsidR="00E60D1B">
        <w:rPr>
          <w:i/>
        </w:rPr>
        <w:t>glTF fájl betöltése és geometria hozzárendelése egy anyaghoz</w:t>
      </w:r>
    </w:p>
    <w:p w:rsidR="00E60D1B" w:rsidRDefault="00E60D1B" w:rsidP="00E60D1B">
      <w:pPr>
        <w:spacing w:after="240" w:line="360" w:lineRule="auto"/>
        <w:jc w:val="both"/>
        <w:rPr>
          <w:rFonts w:ascii="Times New Roman" w:hAnsi="Times New Roman" w:cs="Times New Roman"/>
          <w:sz w:val="24"/>
          <w:lang w:val="hu-HU"/>
        </w:rPr>
      </w:pPr>
      <w:r w:rsidRPr="00E60D1B">
        <w:rPr>
          <w:rFonts w:ascii="Times New Roman" w:hAnsi="Times New Roman" w:cs="Times New Roman"/>
          <w:sz w:val="24"/>
          <w:lang w:val="hu-HU"/>
        </w:rPr>
        <w:t xml:space="preserve">Itt </w:t>
      </w:r>
      <w:r>
        <w:rPr>
          <w:rFonts w:ascii="Times New Roman" w:hAnsi="Times New Roman" w:cs="Times New Roman"/>
          <w:sz w:val="24"/>
          <w:lang w:val="hu-HU"/>
        </w:rPr>
        <w:t>van egy ellenőrzés is a &amp;&amp; operátor használatával, ugyanis mielőtt lekérjük a geometriát és hozzárendelünk valamit, érdemes megnézni hogy az a nevű mesh, objektum létezik –e a beolvasott fájlban. Reactban így működik a feltételes végrehajtás illetve a null check is, hogy az és operátort használjuk. Ha a bal oldali operandus, esetunkben az ellenőrzés hamissal tér vissza, akkor a operátor jobb oldalán elhelyezkedő kódrészlet nem is lesz végrehajta így bebiztosítjuk hogy nem fog undefined object-el elszállni az alkalmazásunk. Erre egyébként is szükségünk van, mivel több autó modellt kezel az alkalmazás és előfordül olyan mesh, ami az egyikben szerepel, de a másikban nem.</w:t>
      </w:r>
    </w:p>
    <w:p w:rsidR="00E60D1B" w:rsidRDefault="00E60D1B"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React Three Fiber-ben a mesh tag, egy geometriát vár paraméterben, és egy anyagi objektumot </w:t>
      </w:r>
      <w:r w:rsidR="00A07F04">
        <w:rPr>
          <w:rFonts w:ascii="Times New Roman" w:hAnsi="Times New Roman" w:cs="Times New Roman"/>
          <w:sz w:val="24"/>
          <w:lang w:val="hu-HU"/>
        </w:rPr>
        <w:t xml:space="preserve">gyerekként. Így lesz teljes egy modellünk megjelenése és a hozzárendelt anyagi objektummal, amit mi készítünk el külön komponensként, biztosítjuk hogy alkalmazáson belül teljes hozzáférésünk van a paraméterek módosításához, </w:t>
      </w:r>
      <w:r w:rsidR="00A07F04">
        <w:rPr>
          <w:rFonts w:ascii="Times New Roman" w:hAnsi="Times New Roman" w:cs="Times New Roman"/>
          <w:sz w:val="24"/>
          <w:lang w:val="hu-HU"/>
        </w:rPr>
        <w:lastRenderedPageBreak/>
        <w:t xml:space="preserve">optimalizáláshoz, ellenkező esetben a glTF fájl minden eleméhez egy </w:t>
      </w:r>
      <w:r w:rsidR="00A07F04" w:rsidRPr="00A07F04">
        <w:rPr>
          <w:rFonts w:ascii="Times New Roman" w:hAnsi="Times New Roman" w:cs="Times New Roman"/>
          <w:b/>
          <w:i/>
          <w:sz w:val="24"/>
          <w:lang w:val="hu-HU"/>
        </w:rPr>
        <w:t>meshStandardMaterial</w:t>
      </w:r>
      <w:r w:rsidR="00A07F04">
        <w:rPr>
          <w:rFonts w:ascii="Times New Roman" w:hAnsi="Times New Roman" w:cs="Times New Roman"/>
          <w:sz w:val="24"/>
          <w:lang w:val="hu-HU"/>
        </w:rPr>
        <w:t xml:space="preserve"> lenne hozzárendelve, ami számunka pazarás és optimalizálás hiányát jelentené.</w:t>
      </w:r>
    </w:p>
    <w:p w:rsidR="00A07F04" w:rsidRPr="00A07F04" w:rsidRDefault="00A07F04"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Ezeket a materialokat, magyarul anyagi tualjdonságokat külön komponensként hozom létre. Így jól struktórált marad az alkalmazás minden fájlja és egyszerűen használható például a fentebb említette </w:t>
      </w:r>
      <w:r w:rsidRPr="00A07F04">
        <w:rPr>
          <w:rFonts w:ascii="Times New Roman" w:hAnsi="Times New Roman" w:cs="Times New Roman"/>
          <w:b/>
          <w:i/>
          <w:sz w:val="24"/>
          <w:lang w:val="hu-HU"/>
        </w:rPr>
        <w:t>leva</w:t>
      </w:r>
      <w:r>
        <w:rPr>
          <w:rFonts w:ascii="Times New Roman" w:hAnsi="Times New Roman" w:cs="Times New Roman"/>
          <w:b/>
          <w:i/>
          <w:sz w:val="24"/>
          <w:lang w:val="hu-HU"/>
        </w:rPr>
        <w:t xml:space="preserve"> </w:t>
      </w:r>
      <w:r>
        <w:rPr>
          <w:rFonts w:ascii="Times New Roman" w:hAnsi="Times New Roman" w:cs="Times New Roman"/>
          <w:sz w:val="24"/>
          <w:lang w:val="hu-HU"/>
        </w:rPr>
        <w:t>eszköz is, ami segítségével egyedileg tudunk módosítani mindent anyagi tulajdonság paraméterén.</w:t>
      </w:r>
    </w:p>
    <w:p w:rsidR="00A07F04" w:rsidRDefault="00A07F04" w:rsidP="00A07F0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2.6 anyagi tulajdonságok</w:t>
      </w:r>
    </w:p>
    <w:p w:rsidR="00844118" w:rsidRDefault="005F3224" w:rsidP="0084411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Three.js által hozzáférünk rengeteg előre megírt anyag osztályhoz amelyek a megjelenést hivatottak szolgálni. Egy materialnak vannak bemenetei amik felhasználásával egy úgynevezett shader programon keresztül kiszámolja a grafikus processzor hogy az adott területen megjelenő objektumnak milyen megjelenése legyen, figyelembe véve a fényeket, beállított anyagi tulajdonságokat és a renderer beállításait.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sz w:val="24"/>
          <w:lang w:val="hu-HU"/>
        </w:rPr>
        <w:t>Ezek az anyagok különböző módon reagálnak a fényekre és árnyékokra, és eltérő hatással vannak a renderelési teljesítményre. Íme egy áttekintés néhány gyakori three.js anyagról, összehasonlítva azok teljesítményét és vizuális minőségét.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b/>
          <w:sz w:val="24"/>
          <w:lang w:val="hu-HU"/>
        </w:rPr>
        <w:t>MeshBasicMaterial</w:t>
      </w:r>
      <w:r w:rsidRPr="005F3224">
        <w:rPr>
          <w:rFonts w:ascii="Times New Roman" w:hAnsi="Times New Roman" w:cs="Times New Roman"/>
          <w:sz w:val="24"/>
          <w:lang w:val="hu-HU"/>
        </w:rPr>
        <w:t>: Ez az anyag nem veszi figyelembe a jelenet fényeit, ezért nagyon könnyű és gyorsan renderelhető. Ideális fény nélküli jelenetekhez, mint például drótvázak vagy egyszínű objektumok.</w:t>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MeshLambertMaterial</w:t>
      </w:r>
      <w:r w:rsidRPr="00591E4D">
        <w:rPr>
          <w:rFonts w:ascii="Times New Roman" w:hAnsi="Times New Roman" w:cs="Times New Roman"/>
          <w:sz w:val="24"/>
          <w:lang w:val="hu-HU"/>
        </w:rPr>
        <w:t>: Ez az anyag Lambert-féle visszaverődést használ, így teljesítményben jobb, mint a Phong-alapú anyagok, mert a fényhatásokat csúcspontoknál számítja, nem pedig pixelenként. Jó választás alapvető diffúz visszaverődésre szoruló objektumokhoz, nagy részletesség nélkül.</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MeshPhongMaterial</w:t>
      </w:r>
      <w:r w:rsidRPr="00591E4D">
        <w:rPr>
          <w:rFonts w:ascii="Times New Roman" w:hAnsi="Times New Roman" w:cs="Times New Roman"/>
          <w:sz w:val="24"/>
          <w:lang w:val="hu-HU"/>
        </w:rPr>
        <w:t>: Részletesebb tükröződési kiemeléseket kínál, mint a Lambert, de nagyobb számítási igényű, mivel pixelenként számolja a fény kölcsönhatásokat. Fényes felületekhez megfelelő.</w:t>
      </w:r>
    </w:p>
    <w:p w:rsidR="00591E4D" w:rsidRDefault="00591E4D">
      <w:pPr>
        <w:rPr>
          <w:rFonts w:ascii="Times New Roman" w:hAnsi="Times New Roman" w:cs="Times New Roman"/>
          <w:sz w:val="24"/>
          <w:lang w:val="hu-HU"/>
        </w:rPr>
      </w:pPr>
      <w:r>
        <w:rPr>
          <w:rFonts w:ascii="Times New Roman" w:hAnsi="Times New Roman" w:cs="Times New Roman"/>
          <w:sz w:val="24"/>
          <w:lang w:val="hu-HU"/>
        </w:rPr>
        <w:br w:type="page"/>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lastRenderedPageBreak/>
        <w:t>MeshStandardMaterial</w:t>
      </w:r>
      <w:r w:rsidRPr="00591E4D">
        <w:rPr>
          <w:rFonts w:ascii="Times New Roman" w:hAnsi="Times New Roman" w:cs="Times New Roman"/>
          <w:sz w:val="24"/>
          <w:lang w:val="hu-HU"/>
        </w:rPr>
        <w:t>: Ez az anyag fizikailag alapú renderelési modellt használ, biztosítva realisztikusabb fényeket és árnyékokat. Nagyobb teljesítményigényű, mint a Lambert vagy Phong, de sokkal magasabb minőségű eredményeket nyújt.</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MeshPhysicalMaterial</w:t>
      </w:r>
      <w:r w:rsidRPr="00591E4D">
        <w:rPr>
          <w:rFonts w:ascii="Times New Roman" w:hAnsi="Times New Roman" w:cs="Times New Roman"/>
          <w:sz w:val="24"/>
          <w:lang w:val="hu-HU"/>
        </w:rPr>
        <w:t>: A MeshStandardMaterial kiterjesztése, további tulajdonságokat, mint például tiszta bevonatot biztosít, ami még realisztikusabbá és vizuálisan vonzóbbá teszi, de növeli a számítási terhelést.</w:t>
      </w:r>
    </w:p>
    <w:p w:rsidR="00591E4D" w:rsidRPr="00844118" w:rsidRDefault="00591E4D"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Teljesítmény és felhasználási mód közötti különbségeket a következő táblázatba foglaltam össze: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29"/>
        <w:gridCol w:w="1869"/>
        <w:gridCol w:w="1901"/>
        <w:gridCol w:w="1861"/>
      </w:tblGrid>
      <w:tr w:rsidR="00591E4D" w:rsidTr="00A67AA0">
        <w:trPr>
          <w:trHeight w:val="1008"/>
        </w:trPr>
        <w:tc>
          <w:tcPr>
            <w:tcW w:w="2020" w:type="dxa"/>
            <w:tcBorders>
              <w:top w:val="single" w:sz="12" w:space="0" w:color="auto"/>
              <w:bottom w:val="single" w:sz="12" w:space="0" w:color="auto"/>
              <w:right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Anyag</w:t>
            </w:r>
          </w:p>
        </w:tc>
        <w:tc>
          <w:tcPr>
            <w:tcW w:w="2020" w:type="dxa"/>
            <w:tcBorders>
              <w:top w:val="single" w:sz="12" w:space="0" w:color="auto"/>
              <w:left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Teljesítmény Költsége</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Kimeneti Minőség</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Alkalmazási terület</w:t>
            </w:r>
          </w:p>
        </w:tc>
      </w:tr>
      <w:tr w:rsidR="00591E4D" w:rsidTr="00A67AA0">
        <w:tc>
          <w:tcPr>
            <w:tcW w:w="2020" w:type="dxa"/>
            <w:tcBorders>
              <w:top w:val="single" w:sz="12"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MeshBasicMaterial</w:t>
            </w:r>
          </w:p>
        </w:tc>
        <w:tc>
          <w:tcPr>
            <w:tcW w:w="2020" w:type="dxa"/>
            <w:tcBorders>
              <w:top w:val="single" w:sz="12" w:space="0" w:color="auto"/>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Nagyon 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Fény nélküli jelenetek, alapszínek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MeshLambertMaterial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Mérsékelt</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Egyszerű világítás, gyorsabb renderelés</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MeshPhongMaterial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Közepes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Részletes világítás, fényes felületek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MeshStandardMaterial</w:t>
            </w:r>
          </w:p>
        </w:tc>
        <w:tc>
          <w:tcPr>
            <w:tcW w:w="2020" w:type="dxa"/>
            <w:tcBorders>
              <w:left w:val="single" w:sz="12" w:space="0" w:color="auto"/>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Realisztikus renderelés, fejlett világítás</w:t>
            </w:r>
          </w:p>
        </w:tc>
      </w:tr>
      <w:tr w:rsidR="00591E4D" w:rsidTr="00A67AA0">
        <w:tc>
          <w:tcPr>
            <w:tcW w:w="2020" w:type="dxa"/>
            <w:tcBorders>
              <w:top w:val="single" w:sz="6" w:space="0" w:color="auto"/>
              <w:bottom w:val="single" w:sz="12"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MeshPhysicalMaterial</w:t>
            </w:r>
          </w:p>
        </w:tc>
        <w:tc>
          <w:tcPr>
            <w:tcW w:w="2020" w:type="dxa"/>
            <w:tcBorders>
              <w:top w:val="single" w:sz="6" w:space="0" w:color="auto"/>
              <w:left w:val="single" w:sz="12"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Legmagasabb</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Speciális</w:t>
            </w:r>
            <w:r w:rsidRPr="00A67AA0">
              <w:rPr>
                <w:rFonts w:ascii="Times New Roman" w:hAnsi="Times New Roman" w:cs="Times New Roman"/>
                <w:sz w:val="24"/>
                <w:lang w:val="hu-HU"/>
              </w:rPr>
              <w:t xml:space="preserve"> realisztikus felületek</w:t>
            </w:r>
          </w:p>
        </w:tc>
      </w:tr>
    </w:tbl>
    <w:p w:rsidR="00A67AA0" w:rsidRDefault="00A67AA0" w:rsidP="00591E4D">
      <w:pPr>
        <w:spacing w:after="240" w:line="360" w:lineRule="auto"/>
        <w:jc w:val="both"/>
        <w:rPr>
          <w:rFonts w:ascii="Times New Roman" w:hAnsi="Times New Roman" w:cs="Times New Roman"/>
          <w:sz w:val="24"/>
          <w:lang w:val="hu-HU"/>
        </w:rPr>
      </w:pPr>
    </w:p>
    <w:p w:rsidR="00A67AA0" w:rsidRDefault="00A67AA0">
      <w:pPr>
        <w:rPr>
          <w:rFonts w:ascii="Times New Roman" w:hAnsi="Times New Roman" w:cs="Times New Roman"/>
          <w:sz w:val="24"/>
          <w:lang w:val="hu-HU"/>
        </w:rPr>
      </w:pPr>
      <w:r>
        <w:rPr>
          <w:rFonts w:ascii="Times New Roman" w:hAnsi="Times New Roman" w:cs="Times New Roman"/>
          <w:sz w:val="24"/>
          <w:lang w:val="hu-HU"/>
        </w:rPr>
        <w:br w:type="page"/>
      </w:r>
    </w:p>
    <w:p w:rsidR="00591E4D" w:rsidRDefault="00774933"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 xml:space="preserve">React Three Fiberen belül érdemes komponensekre bonatni a különböző materialokat. Példának vegyük az autó fényezésének az anyagát, az alkalmazásban ennek tudjuk módosítani a színét, és </w:t>
      </w:r>
      <w:r w:rsidRPr="00774933">
        <w:rPr>
          <w:rFonts w:ascii="Times New Roman" w:hAnsi="Times New Roman" w:cs="Times New Roman"/>
          <w:b/>
          <w:i/>
          <w:sz w:val="24"/>
          <w:lang w:val="hu-HU"/>
        </w:rPr>
        <w:t>MeshPhysicalMaterial</w:t>
      </w:r>
      <w:r>
        <w:rPr>
          <w:rFonts w:ascii="Times New Roman" w:hAnsi="Times New Roman" w:cs="Times New Roman"/>
          <w:b/>
          <w:i/>
          <w:sz w:val="24"/>
          <w:lang w:val="hu-HU"/>
        </w:rPr>
        <w:t xml:space="preserve"> </w:t>
      </w:r>
      <w:r>
        <w:rPr>
          <w:rFonts w:ascii="Times New Roman" w:hAnsi="Times New Roman" w:cs="Times New Roman"/>
          <w:sz w:val="24"/>
          <w:lang w:val="hu-HU"/>
        </w:rPr>
        <w:t>lett felhasználva erre a célra, mert ez az egyetlen anyag ami tudja számolni lakkozott felületek megvilágítását is, továbbá mivel az alkalmazásban autók szerepelnek ezért a képernyő nagy részét ez az tulajdonság fogja kitenni, szóval érdemes jó megjelenésű shadert használni.</w:t>
      </w:r>
    </w:p>
    <w:p w:rsidR="00774933" w:rsidRPr="00774933" w:rsidRDefault="00774933" w:rsidP="00774933">
      <w:pPr>
        <w:spacing w:after="0" w:line="360" w:lineRule="auto"/>
        <w:jc w:val="both"/>
        <w:rPr>
          <w:rFonts w:ascii="Times New Roman" w:hAnsi="Times New Roman" w:cs="Times New Roman"/>
          <w:sz w:val="24"/>
          <w:lang w:val="hu-HU"/>
        </w:rPr>
      </w:pPr>
      <w:r w:rsidRPr="00774933">
        <w:rPr>
          <w:rFonts w:ascii="Times New Roman" w:hAnsi="Times New Roman" w:cs="Times New Roman"/>
          <w:noProof/>
          <w:sz w:val="24"/>
        </w:rPr>
        <w:drawing>
          <wp:inline distT="0" distB="0" distL="0" distR="0" wp14:anchorId="27D972E8" wp14:editId="4E2CA799">
            <wp:extent cx="5137150" cy="2447290"/>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150" cy="2447290"/>
                    </a:xfrm>
                    <a:prstGeom prst="rect">
                      <a:avLst/>
                    </a:prstGeom>
                  </pic:spPr>
                </pic:pic>
              </a:graphicData>
            </a:graphic>
          </wp:inline>
        </w:drawing>
      </w:r>
    </w:p>
    <w:p w:rsidR="00774933" w:rsidRDefault="00774933" w:rsidP="00774933">
      <w:pPr>
        <w:spacing w:after="240" w:line="360" w:lineRule="auto"/>
        <w:jc w:val="center"/>
        <w:rPr>
          <w:i/>
        </w:rPr>
      </w:pPr>
      <w:r w:rsidRPr="00DF31BC">
        <w:rPr>
          <w:i/>
        </w:rPr>
        <w:t>2</w:t>
      </w:r>
      <w:r w:rsidR="00D22A9E">
        <w:rPr>
          <w:i/>
        </w:rPr>
        <w:t>.6</w:t>
      </w:r>
      <w:r w:rsidRPr="00DF31BC">
        <w:rPr>
          <w:i/>
        </w:rPr>
        <w:t xml:space="preserve">. ábra: </w:t>
      </w:r>
      <w:r w:rsidR="00D22A9E">
        <w:rPr>
          <w:i/>
        </w:rPr>
        <w:t>Kódrészlet egy fényezés anyagi tulajdonságot tartalmazó komponensről</w:t>
      </w:r>
    </w:p>
    <w:p w:rsidR="003A3EF0" w:rsidRDefault="003A3EF0" w:rsidP="003A3EF0">
      <w:pPr>
        <w:spacing w:after="240" w:line="360" w:lineRule="auto"/>
        <w:jc w:val="both"/>
        <w:rPr>
          <w:rFonts w:ascii="Times New Roman" w:hAnsi="Times New Roman" w:cs="Times New Roman"/>
          <w:sz w:val="24"/>
          <w:lang w:val="hu-HU"/>
        </w:rPr>
      </w:pPr>
      <w:r w:rsidRPr="003A3EF0">
        <w:rPr>
          <w:rFonts w:ascii="Times New Roman" w:hAnsi="Times New Roman" w:cs="Times New Roman"/>
          <w:sz w:val="24"/>
          <w:lang w:val="hu-HU"/>
        </w:rPr>
        <w:t>A színek</w:t>
      </w:r>
      <w:r>
        <w:rPr>
          <w:rFonts w:ascii="Times New Roman" w:hAnsi="Times New Roman" w:cs="Times New Roman"/>
          <w:sz w:val="24"/>
          <w:lang w:val="hu-HU"/>
        </w:rPr>
        <w:t xml:space="preserve"> egy állapotba v</w:t>
      </w:r>
      <w:r w:rsidR="00F018F3">
        <w:rPr>
          <w:rFonts w:ascii="Times New Roman" w:hAnsi="Times New Roman" w:cs="Times New Roman"/>
          <w:sz w:val="24"/>
          <w:lang w:val="hu-HU"/>
        </w:rPr>
        <w:t>annak lementve, és paraméterként átadva az anyag komponensnek. Így ha a felhasználó módosítja a színt az alkalmazásban, az anyag komponens újra fog futni a React-on belül és frissíti a változást.</w:t>
      </w:r>
    </w:p>
    <w:p w:rsidR="00C06ECA" w:rsidRDefault="00C06ECA">
      <w:pPr>
        <w:rPr>
          <w:rFonts w:ascii="Times New Roman" w:hAnsi="Times New Roman" w:cs="Times New Roman"/>
          <w:sz w:val="24"/>
          <w:lang w:val="hu-HU"/>
        </w:rPr>
      </w:pPr>
      <w:r>
        <w:rPr>
          <w:rFonts w:ascii="Times New Roman" w:hAnsi="Times New Roman" w:cs="Times New Roman"/>
          <w:sz w:val="24"/>
          <w:lang w:val="hu-HU"/>
        </w:rPr>
        <w:br w:type="page"/>
      </w:r>
    </w:p>
    <w:p w:rsidR="00CC59C8" w:rsidRDefault="00CC59C8" w:rsidP="00CC59C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2.7 állapotkezelés</w:t>
      </w:r>
    </w:p>
    <w:p w:rsidR="00CC59C8" w:rsidRDefault="006747D2" w:rsidP="00CC59C8">
      <w:pPr>
        <w:spacing w:after="240" w:line="360" w:lineRule="auto"/>
        <w:jc w:val="both"/>
        <w:rPr>
          <w:rFonts w:ascii="Times New Roman" w:hAnsi="Times New Roman" w:cs="Times New Roman"/>
          <w:sz w:val="24"/>
          <w:lang w:val="hu-HU"/>
        </w:rPr>
      </w:pPr>
      <w:r w:rsidRPr="006747D2">
        <w:rPr>
          <w:rFonts w:ascii="Times New Roman" w:hAnsi="Times New Roman" w:cs="Times New Roman"/>
          <w:sz w:val="24"/>
          <w:lang w:val="hu-HU"/>
        </w:rPr>
        <w:t xml:space="preserve">Amikor </w:t>
      </w:r>
      <w:r w:rsidR="003D6C67">
        <w:rPr>
          <w:rFonts w:ascii="Times New Roman" w:hAnsi="Times New Roman" w:cs="Times New Roman"/>
          <w:sz w:val="24"/>
          <w:lang w:val="hu-HU"/>
        </w:rPr>
        <w:t xml:space="preserve">a React Three Fibert </w:t>
      </w:r>
      <w:r w:rsidRPr="006747D2">
        <w:rPr>
          <w:rFonts w:ascii="Times New Roman" w:hAnsi="Times New Roman" w:cs="Times New Roman"/>
          <w:sz w:val="24"/>
          <w:lang w:val="hu-HU"/>
        </w:rPr>
        <w:t>használunk, az állapotkezelés és annak propson keresztüli átadása nehézkes és</w:t>
      </w:r>
      <w:r w:rsidR="003D6C67">
        <w:rPr>
          <w:rFonts w:ascii="Times New Roman" w:hAnsi="Times New Roman" w:cs="Times New Roman"/>
          <w:sz w:val="24"/>
          <w:lang w:val="hu-HU"/>
        </w:rPr>
        <w:t xml:space="preserve"> negatív</w:t>
      </w:r>
      <w:r w:rsidRPr="006747D2">
        <w:rPr>
          <w:rFonts w:ascii="Times New Roman" w:hAnsi="Times New Roman" w:cs="Times New Roman"/>
          <w:sz w:val="24"/>
          <w:lang w:val="hu-HU"/>
        </w:rPr>
        <w:t xml:space="preserve"> </w:t>
      </w:r>
      <w:r w:rsidR="003D6C67">
        <w:rPr>
          <w:rFonts w:ascii="Times New Roman" w:hAnsi="Times New Roman" w:cs="Times New Roman"/>
          <w:sz w:val="24"/>
          <w:lang w:val="hu-HU"/>
        </w:rPr>
        <w:t>hatása</w:t>
      </w:r>
      <w:r w:rsidRPr="006747D2">
        <w:rPr>
          <w:rFonts w:ascii="Times New Roman" w:hAnsi="Times New Roman" w:cs="Times New Roman"/>
          <w:sz w:val="24"/>
          <w:lang w:val="hu-HU"/>
        </w:rPr>
        <w:t xml:space="preserve"> lehet</w:t>
      </w:r>
      <w:r w:rsidR="003D6C67">
        <w:rPr>
          <w:rFonts w:ascii="Times New Roman" w:hAnsi="Times New Roman" w:cs="Times New Roman"/>
          <w:sz w:val="24"/>
          <w:lang w:val="hu-HU"/>
        </w:rPr>
        <w:t xml:space="preserve"> a teljesítményre. Ez a hagyományos módszer</w:t>
      </w:r>
      <w:r w:rsidRPr="006747D2">
        <w:rPr>
          <w:rFonts w:ascii="Times New Roman" w:hAnsi="Times New Roman" w:cs="Times New Roman"/>
          <w:sz w:val="24"/>
          <w:lang w:val="hu-HU"/>
        </w:rPr>
        <w:t>, az állapotot olyan komponenseken keresztül adja át, amelyeknek nem feltétlenül kell tudniuk az állapotról, csak hogy elérjék azokat a komponenseket, amelyeknek szükségük van rá. Ez felesleges újrarajzolásokhoz vezethet, és bonyolulttá és nehezen kezelhetővé teheti a komponens hierarchiát.</w:t>
      </w:r>
    </w:p>
    <w:p w:rsidR="003D6C67" w:rsidRPr="006747D2" w:rsidRDefault="003D6C67" w:rsidP="00CC59C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Ezért van szükségünk egy állapotkezelőre, amiből le tudják kérni a komponensek az őket érintő álapotokat. </w:t>
      </w:r>
      <w:r w:rsidRPr="003D6C67">
        <w:rPr>
          <w:rFonts w:ascii="Times New Roman" w:hAnsi="Times New Roman" w:cs="Times New Roman"/>
          <w:sz w:val="24"/>
          <w:lang w:val="hu-HU"/>
        </w:rPr>
        <w:t>A Zustand lehetővé teszi, hogy egyszerű API-val hozzon létre globális állapotot</w:t>
      </w:r>
      <w:r>
        <w:rPr>
          <w:rFonts w:ascii="Times New Roman" w:hAnsi="Times New Roman" w:cs="Times New Roman"/>
          <w:sz w:val="24"/>
          <w:lang w:val="hu-HU"/>
        </w:rPr>
        <w:t>, ehhez e</w:t>
      </w:r>
      <w:r w:rsidRPr="003D6C67">
        <w:rPr>
          <w:rFonts w:ascii="Times New Roman" w:hAnsi="Times New Roman" w:cs="Times New Roman"/>
          <w:sz w:val="24"/>
          <w:lang w:val="hu-HU"/>
        </w:rPr>
        <w:t>gyéni hookokat használ, így könnyen integrálható és használható a React komponensekben.</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nem támaszkodik a React kontextusra, ami azt jelenti, hogy az állapotfrissítések nem eredményeznek újrarajzolásokat a komponensfában. Ez hatékonyabbá teszi, mivel csak azok a komponensek frissülnek újra, amelyek az állapot bizonyos részeire iratkoztak fel.</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megváltoztathatatlan állapotfrissítéseket támogat, amelyek könnyebben kezelhetők és hibakeresésük egyszerűbb.</w:t>
      </w:r>
      <w:r>
        <w:rPr>
          <w:rFonts w:ascii="Times New Roman" w:hAnsi="Times New Roman" w:cs="Times New Roman"/>
          <w:sz w:val="24"/>
          <w:lang w:val="hu-HU"/>
        </w:rPr>
        <w:t xml:space="preserve"> </w:t>
      </w:r>
      <w:r w:rsidRPr="003D6C67">
        <w:rPr>
          <w:rFonts w:ascii="Times New Roman" w:hAnsi="Times New Roman" w:cs="Times New Roman"/>
          <w:sz w:val="24"/>
          <w:lang w:val="hu-HU"/>
        </w:rPr>
        <w:t>Ha szükséges, az állapotlogikát több tárolóra oszthatja, ami megkönnyíti a nagyméretű alkalmazások kezelését.</w:t>
      </w:r>
    </w:p>
    <w:p w:rsidR="00563062" w:rsidRDefault="00A71661"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Zustand könyvtárat az npm segítségével kell letöltenünk és importálás után használhatóvá is válik. Állapotok létrehozásához a </w:t>
      </w:r>
      <w:r w:rsidRPr="00A71661">
        <w:rPr>
          <w:rFonts w:ascii="Times New Roman" w:hAnsi="Times New Roman" w:cs="Times New Roman"/>
          <w:b/>
          <w:sz w:val="24"/>
          <w:lang w:val="hu-HU"/>
        </w:rPr>
        <w:t>create</w:t>
      </w:r>
      <w:r>
        <w:rPr>
          <w:rFonts w:ascii="Times New Roman" w:hAnsi="Times New Roman" w:cs="Times New Roman"/>
          <w:b/>
          <w:sz w:val="24"/>
          <w:lang w:val="hu-HU"/>
        </w:rPr>
        <w:t xml:space="preserve"> </w:t>
      </w:r>
      <w:r>
        <w:rPr>
          <w:rFonts w:ascii="Times New Roman" w:hAnsi="Times New Roman" w:cs="Times New Roman"/>
          <w:sz w:val="24"/>
          <w:lang w:val="hu-HU"/>
        </w:rPr>
        <w:t xml:space="preserve">objektumot kell felhasználnunk ami egy call back function-on keresztül várja az állapotok listáját, és értékeit. Ezeket később bármelyik komponensben fel tudjuk használni a </w:t>
      </w:r>
      <w:r w:rsidRPr="00A71661">
        <w:rPr>
          <w:rFonts w:ascii="Times New Roman" w:hAnsi="Times New Roman" w:cs="Times New Roman"/>
          <w:b/>
          <w:sz w:val="24"/>
          <w:lang w:val="hu-HU"/>
        </w:rPr>
        <w:t>useStore</w:t>
      </w:r>
      <w:r>
        <w:rPr>
          <w:rFonts w:ascii="Times New Roman" w:hAnsi="Times New Roman" w:cs="Times New Roman"/>
          <w:b/>
          <w:sz w:val="24"/>
          <w:lang w:val="hu-HU"/>
        </w:rPr>
        <w:t xml:space="preserve"> </w:t>
      </w:r>
      <w:r>
        <w:rPr>
          <w:rFonts w:ascii="Times New Roman" w:hAnsi="Times New Roman" w:cs="Times New Roman"/>
          <w:sz w:val="24"/>
          <w:lang w:val="hu-HU"/>
        </w:rPr>
        <w:t>hook-on keresztül. Állapotok listáját függvényekkel is tudjuk bővíteni, így például megoldható az is hogy egy komponens meghív egy függvényt egy tőle teljesen független másik komponensből.</w:t>
      </w:r>
    </w:p>
    <w:p w:rsidR="00563062" w:rsidRDefault="00563062">
      <w:pPr>
        <w:rPr>
          <w:rFonts w:ascii="Times New Roman" w:hAnsi="Times New Roman" w:cs="Times New Roman"/>
          <w:sz w:val="24"/>
          <w:lang w:val="hu-HU"/>
        </w:rPr>
      </w:pPr>
      <w:r>
        <w:rPr>
          <w:rFonts w:ascii="Times New Roman" w:hAnsi="Times New Roman" w:cs="Times New Roman"/>
          <w:sz w:val="24"/>
          <w:lang w:val="hu-HU"/>
        </w:rPr>
        <w:br w:type="page"/>
      </w:r>
    </w:p>
    <w:p w:rsidR="00950F66" w:rsidRDefault="00853A63" w:rsidP="00853A63">
      <w:pPr>
        <w:spacing w:after="0" w:line="360" w:lineRule="auto"/>
        <w:jc w:val="center"/>
        <w:rPr>
          <w:rFonts w:ascii="Times New Roman" w:hAnsi="Times New Roman" w:cs="Times New Roman"/>
          <w:sz w:val="24"/>
          <w:lang w:val="hu-HU"/>
        </w:rPr>
      </w:pPr>
      <w:r w:rsidRPr="00853A63">
        <w:rPr>
          <w:rFonts w:ascii="Times New Roman" w:hAnsi="Times New Roman" w:cs="Times New Roman"/>
          <w:sz w:val="24"/>
          <w:lang w:val="hu-HU"/>
        </w:rPr>
        <w:lastRenderedPageBreak/>
        <w:drawing>
          <wp:inline distT="0" distB="0" distL="0" distR="0" wp14:anchorId="037E04E9" wp14:editId="11459798">
            <wp:extent cx="4124901" cy="1305107"/>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1305107"/>
                    </a:xfrm>
                    <a:prstGeom prst="rect">
                      <a:avLst/>
                    </a:prstGeom>
                  </pic:spPr>
                </pic:pic>
              </a:graphicData>
            </a:graphic>
          </wp:inline>
        </w:drawing>
      </w:r>
    </w:p>
    <w:p w:rsidR="00853A63" w:rsidRDefault="00853A63" w:rsidP="00853A63">
      <w:pPr>
        <w:spacing w:after="240" w:line="360" w:lineRule="auto"/>
        <w:jc w:val="center"/>
        <w:rPr>
          <w:i/>
        </w:rPr>
      </w:pPr>
      <w:r w:rsidRPr="00DF31BC">
        <w:rPr>
          <w:i/>
        </w:rPr>
        <w:t>2</w:t>
      </w:r>
      <w:r>
        <w:rPr>
          <w:i/>
        </w:rPr>
        <w:t>.7</w:t>
      </w:r>
      <w:r w:rsidRPr="00DF31BC">
        <w:rPr>
          <w:i/>
        </w:rPr>
        <w:t xml:space="preserve">. ábra: </w:t>
      </w:r>
      <w:r>
        <w:rPr>
          <w:i/>
        </w:rPr>
        <w:t>Állapotok létrehozása Zustand create segítségével</w:t>
      </w:r>
    </w:p>
    <w:p w:rsidR="00853A63" w:rsidRPr="00853A63" w:rsidRDefault="00853A63" w:rsidP="00853A63">
      <w:pPr>
        <w:spacing w:after="240" w:line="360" w:lineRule="auto"/>
        <w:jc w:val="both"/>
        <w:rPr>
          <w:rFonts w:ascii="Times New Roman" w:hAnsi="Times New Roman" w:cs="Times New Roman"/>
          <w:sz w:val="24"/>
          <w:lang w:val="hu-HU"/>
        </w:rPr>
      </w:pPr>
      <w:r w:rsidRPr="00853A63">
        <w:rPr>
          <w:rFonts w:ascii="Times New Roman" w:hAnsi="Times New Roman" w:cs="Times New Roman"/>
          <w:sz w:val="24"/>
          <w:lang w:val="hu-HU"/>
        </w:rPr>
        <w:t>Minden</w:t>
      </w:r>
      <w:r>
        <w:rPr>
          <w:rFonts w:ascii="Times New Roman" w:hAnsi="Times New Roman" w:cs="Times New Roman"/>
          <w:sz w:val="24"/>
          <w:lang w:val="hu-HU"/>
        </w:rPr>
        <w:t xml:space="preserve"> deklarált állapothoz kell még egy setter függvény is amit referencián keresztül meg tudunk hívni az adott állapotot változtató komponensből. A fenti képen láthatjuk az aktuálisan kiválasztott modellt, ami string értékként tárolja le az állapotot. Utána meg egy boolean értéket a kamera forgatásához kapcsolódóan. Mind a két adattaghoz van setter is amit az </w:t>
      </w:r>
      <w:r w:rsidRPr="00853A63">
        <w:rPr>
          <w:rFonts w:ascii="Times New Roman" w:hAnsi="Times New Roman" w:cs="Times New Roman"/>
          <w:b/>
          <w:i/>
          <w:sz w:val="24"/>
          <w:lang w:val="hu-HU"/>
        </w:rPr>
        <w:t>Interface</w:t>
      </w:r>
      <w:r>
        <w:rPr>
          <w:rFonts w:ascii="Times New Roman" w:hAnsi="Times New Roman" w:cs="Times New Roman"/>
          <w:b/>
          <w:i/>
          <w:sz w:val="24"/>
          <w:lang w:val="hu-HU"/>
        </w:rPr>
        <w:t xml:space="preserve"> </w:t>
      </w:r>
      <w:r>
        <w:rPr>
          <w:rFonts w:ascii="Times New Roman" w:hAnsi="Times New Roman" w:cs="Times New Roman"/>
          <w:sz w:val="24"/>
          <w:lang w:val="hu-HU"/>
        </w:rPr>
        <w:t>komponensből hívok meg event hatásáta. Ilyenkor a setter függvényt hívom meg az új állapotot átadva a függvénynek.</w:t>
      </w:r>
    </w:p>
    <w:p w:rsidR="006F17FD" w:rsidRDefault="006F17FD" w:rsidP="006F17F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2.8</w:t>
      </w:r>
      <w:r>
        <w:rPr>
          <w:rFonts w:ascii="Times New Roman" w:hAnsi="Times New Roman" w:cs="Times New Roman"/>
          <w:b/>
          <w:caps/>
          <w:sz w:val="28"/>
          <w:lang w:val="hu-HU"/>
        </w:rPr>
        <w:t xml:space="preserve"> </w:t>
      </w:r>
      <w:r>
        <w:rPr>
          <w:rFonts w:ascii="Times New Roman" w:hAnsi="Times New Roman" w:cs="Times New Roman"/>
          <w:b/>
          <w:caps/>
          <w:sz w:val="28"/>
          <w:lang w:val="hu-HU"/>
        </w:rPr>
        <w:t>felhasználói felület</w:t>
      </w:r>
    </w:p>
    <w:p w:rsidR="006F17FD" w:rsidRPr="006F17FD" w:rsidRDefault="006F17FD" w:rsidP="006F17FD">
      <w:pPr>
        <w:spacing w:after="240" w:line="360" w:lineRule="auto"/>
        <w:jc w:val="both"/>
        <w:rPr>
          <w:rFonts w:ascii="Times New Roman" w:hAnsi="Times New Roman" w:cs="Times New Roman"/>
          <w:sz w:val="24"/>
          <w:lang w:val="hu-HU"/>
        </w:rPr>
      </w:pPr>
      <w:r w:rsidRPr="006F17FD">
        <w:rPr>
          <w:rFonts w:ascii="Times New Roman" w:hAnsi="Times New Roman" w:cs="Times New Roman"/>
          <w:sz w:val="24"/>
          <w:lang w:val="hu-HU"/>
        </w:rPr>
        <w:t>todo</w:t>
      </w:r>
      <w:bookmarkStart w:id="0" w:name="_GoBack"/>
      <w:bookmarkEnd w:id="0"/>
    </w:p>
    <w:p w:rsidR="00853A63" w:rsidRPr="00A71661" w:rsidRDefault="00853A63" w:rsidP="00950F66">
      <w:pPr>
        <w:spacing w:after="240" w:line="360" w:lineRule="auto"/>
        <w:jc w:val="both"/>
        <w:rPr>
          <w:rFonts w:ascii="Times New Roman" w:hAnsi="Times New Roman" w:cs="Times New Roman"/>
          <w:sz w:val="24"/>
          <w:lang w:val="hu-HU"/>
        </w:rPr>
      </w:pPr>
    </w:p>
    <w:sectPr w:rsidR="00853A63" w:rsidRPr="00A71661" w:rsidSect="00A808BD">
      <w:headerReference w:type="default" r:id="rId16"/>
      <w:footerReference w:type="default" r:id="rId17"/>
      <w:headerReference w:type="first" r:id="rId18"/>
      <w:footerReference w:type="first" r:id="rId19"/>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70D" w:rsidRDefault="00C1470D" w:rsidP="00AD78A0">
      <w:pPr>
        <w:spacing w:after="0" w:line="240" w:lineRule="auto"/>
      </w:pPr>
      <w:r>
        <w:separator/>
      </w:r>
    </w:p>
  </w:endnote>
  <w:endnote w:type="continuationSeparator" w:id="0">
    <w:p w:rsidR="00C1470D" w:rsidRDefault="00C1470D"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6F17FD" w:rsidRPr="006F17FD">
          <w:rPr>
            <w:noProof/>
            <w:lang w:val="hu-HU"/>
          </w:rPr>
          <w:t>26</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70D" w:rsidRDefault="00C1470D" w:rsidP="00AD78A0">
      <w:pPr>
        <w:spacing w:after="0" w:line="240" w:lineRule="auto"/>
      </w:pPr>
      <w:r>
        <w:separator/>
      </w:r>
    </w:p>
  </w:footnote>
  <w:footnote w:type="continuationSeparator" w:id="0">
    <w:p w:rsidR="00C1470D" w:rsidRDefault="00C1470D"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149F1"/>
    <w:rsid w:val="000402AF"/>
    <w:rsid w:val="000479A3"/>
    <w:rsid w:val="00082BC2"/>
    <w:rsid w:val="00084EEF"/>
    <w:rsid w:val="00091F71"/>
    <w:rsid w:val="000A3479"/>
    <w:rsid w:val="000B6715"/>
    <w:rsid w:val="000E1C4E"/>
    <w:rsid w:val="000F69DE"/>
    <w:rsid w:val="00102573"/>
    <w:rsid w:val="00121D7D"/>
    <w:rsid w:val="00156F1A"/>
    <w:rsid w:val="00157A3B"/>
    <w:rsid w:val="00180437"/>
    <w:rsid w:val="001B049E"/>
    <w:rsid w:val="001B2863"/>
    <w:rsid w:val="001B6A5D"/>
    <w:rsid w:val="001C4C9F"/>
    <w:rsid w:val="001D07BC"/>
    <w:rsid w:val="001E3158"/>
    <w:rsid w:val="002231AA"/>
    <w:rsid w:val="00247C04"/>
    <w:rsid w:val="002563A8"/>
    <w:rsid w:val="00281DDC"/>
    <w:rsid w:val="0028207D"/>
    <w:rsid w:val="002826B6"/>
    <w:rsid w:val="002911F2"/>
    <w:rsid w:val="00295270"/>
    <w:rsid w:val="002B755F"/>
    <w:rsid w:val="002D4D50"/>
    <w:rsid w:val="00302FDF"/>
    <w:rsid w:val="003173C1"/>
    <w:rsid w:val="0031766E"/>
    <w:rsid w:val="003211B7"/>
    <w:rsid w:val="003302A0"/>
    <w:rsid w:val="003501F4"/>
    <w:rsid w:val="003A3EF0"/>
    <w:rsid w:val="003A663F"/>
    <w:rsid w:val="003B7A97"/>
    <w:rsid w:val="003C6468"/>
    <w:rsid w:val="003D0826"/>
    <w:rsid w:val="003D09BA"/>
    <w:rsid w:val="003D6C67"/>
    <w:rsid w:val="003E4E39"/>
    <w:rsid w:val="003E64F4"/>
    <w:rsid w:val="00420EF7"/>
    <w:rsid w:val="00454552"/>
    <w:rsid w:val="004A1358"/>
    <w:rsid w:val="004E57D8"/>
    <w:rsid w:val="00513000"/>
    <w:rsid w:val="00517B72"/>
    <w:rsid w:val="005320AC"/>
    <w:rsid w:val="005413D5"/>
    <w:rsid w:val="00545B50"/>
    <w:rsid w:val="00563062"/>
    <w:rsid w:val="00567485"/>
    <w:rsid w:val="00587CE1"/>
    <w:rsid w:val="00591E4D"/>
    <w:rsid w:val="005E2F63"/>
    <w:rsid w:val="005E3369"/>
    <w:rsid w:val="005F3224"/>
    <w:rsid w:val="005F5DFC"/>
    <w:rsid w:val="006019AD"/>
    <w:rsid w:val="00635EC6"/>
    <w:rsid w:val="00665A7F"/>
    <w:rsid w:val="006709AC"/>
    <w:rsid w:val="006747D2"/>
    <w:rsid w:val="00677485"/>
    <w:rsid w:val="006A4411"/>
    <w:rsid w:val="006B0A50"/>
    <w:rsid w:val="006B39B4"/>
    <w:rsid w:val="006B701B"/>
    <w:rsid w:val="006F17FD"/>
    <w:rsid w:val="007178B8"/>
    <w:rsid w:val="0072254C"/>
    <w:rsid w:val="00774933"/>
    <w:rsid w:val="00793216"/>
    <w:rsid w:val="007A2224"/>
    <w:rsid w:val="007A4735"/>
    <w:rsid w:val="00811B0E"/>
    <w:rsid w:val="0084183C"/>
    <w:rsid w:val="00844118"/>
    <w:rsid w:val="00853A63"/>
    <w:rsid w:val="00855AE6"/>
    <w:rsid w:val="008C1FC7"/>
    <w:rsid w:val="008C7091"/>
    <w:rsid w:val="008E04F1"/>
    <w:rsid w:val="008F0AD6"/>
    <w:rsid w:val="009127EF"/>
    <w:rsid w:val="00924AA9"/>
    <w:rsid w:val="009348B1"/>
    <w:rsid w:val="00941C26"/>
    <w:rsid w:val="00950F66"/>
    <w:rsid w:val="009C13A6"/>
    <w:rsid w:val="00A05755"/>
    <w:rsid w:val="00A06D00"/>
    <w:rsid w:val="00A07F04"/>
    <w:rsid w:val="00A30535"/>
    <w:rsid w:val="00A67AA0"/>
    <w:rsid w:val="00A71661"/>
    <w:rsid w:val="00A808BD"/>
    <w:rsid w:val="00A81CF5"/>
    <w:rsid w:val="00AB1823"/>
    <w:rsid w:val="00AB55CC"/>
    <w:rsid w:val="00AC4BF3"/>
    <w:rsid w:val="00AD4FC2"/>
    <w:rsid w:val="00AD78A0"/>
    <w:rsid w:val="00AF31DA"/>
    <w:rsid w:val="00B86473"/>
    <w:rsid w:val="00BC662F"/>
    <w:rsid w:val="00BD6653"/>
    <w:rsid w:val="00C06ECA"/>
    <w:rsid w:val="00C1470D"/>
    <w:rsid w:val="00C20371"/>
    <w:rsid w:val="00C24E64"/>
    <w:rsid w:val="00C62F61"/>
    <w:rsid w:val="00C66491"/>
    <w:rsid w:val="00C8054A"/>
    <w:rsid w:val="00C94E54"/>
    <w:rsid w:val="00CA5A22"/>
    <w:rsid w:val="00CB2F32"/>
    <w:rsid w:val="00CB2FA0"/>
    <w:rsid w:val="00CC12CA"/>
    <w:rsid w:val="00CC59C8"/>
    <w:rsid w:val="00D03F7C"/>
    <w:rsid w:val="00D17DBB"/>
    <w:rsid w:val="00D22A9E"/>
    <w:rsid w:val="00D27D16"/>
    <w:rsid w:val="00D35DB1"/>
    <w:rsid w:val="00D540FE"/>
    <w:rsid w:val="00D6044E"/>
    <w:rsid w:val="00D83A43"/>
    <w:rsid w:val="00D83DBD"/>
    <w:rsid w:val="00D90351"/>
    <w:rsid w:val="00DA489C"/>
    <w:rsid w:val="00DB1A10"/>
    <w:rsid w:val="00DB788E"/>
    <w:rsid w:val="00DF31BC"/>
    <w:rsid w:val="00DF530D"/>
    <w:rsid w:val="00E14815"/>
    <w:rsid w:val="00E56F7D"/>
    <w:rsid w:val="00E60D1B"/>
    <w:rsid w:val="00E73DD4"/>
    <w:rsid w:val="00EF32F2"/>
    <w:rsid w:val="00EF5F03"/>
    <w:rsid w:val="00F018F3"/>
    <w:rsid w:val="00F0596E"/>
    <w:rsid w:val="00F4502F"/>
    <w:rsid w:val="00F55F07"/>
    <w:rsid w:val="00F67FF4"/>
    <w:rsid w:val="00F718DC"/>
    <w:rsid w:val="00F92982"/>
    <w:rsid w:val="00FC0B32"/>
    <w:rsid w:val="00FC5915"/>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6C575"/>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F17FD"/>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8689879">
      <w:bodyDiv w:val="1"/>
      <w:marLeft w:val="0"/>
      <w:marRight w:val="0"/>
      <w:marTop w:val="0"/>
      <w:marBottom w:val="0"/>
      <w:divBdr>
        <w:top w:val="none" w:sz="0" w:space="0" w:color="auto"/>
        <w:left w:val="none" w:sz="0" w:space="0" w:color="auto"/>
        <w:bottom w:val="none" w:sz="0" w:space="0" w:color="auto"/>
        <w:right w:val="none" w:sz="0" w:space="0" w:color="auto"/>
      </w:divBdr>
      <w:divsChild>
        <w:div w:id="606738871">
          <w:marLeft w:val="0"/>
          <w:marRight w:val="0"/>
          <w:marTop w:val="0"/>
          <w:marBottom w:val="0"/>
          <w:divBdr>
            <w:top w:val="none" w:sz="0" w:space="0" w:color="auto"/>
            <w:left w:val="none" w:sz="0" w:space="0" w:color="auto"/>
            <w:bottom w:val="none" w:sz="0" w:space="0" w:color="auto"/>
            <w:right w:val="none" w:sz="0" w:space="0" w:color="auto"/>
          </w:divBdr>
          <w:divsChild>
            <w:div w:id="20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65816-4724-4F63-B860-B05A0AA1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29</Pages>
  <Words>5686</Words>
  <Characters>32413</Characters>
  <Application>Microsoft Office Word</Application>
  <DocSecurity>0</DocSecurity>
  <Lines>270</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52</cp:revision>
  <dcterms:created xsi:type="dcterms:W3CDTF">2024-04-23T20:40:00Z</dcterms:created>
  <dcterms:modified xsi:type="dcterms:W3CDTF">2024-05-12T15:32:00Z</dcterms:modified>
</cp:coreProperties>
</file>