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4609E8D"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CA531E">
            <w:rPr>
              <w:noProof/>
            </w:rPr>
            <w:t xml:space="preserve"> </w:t>
          </w:r>
          <w:r w:rsidR="00CA531E" w:rsidRPr="00CA531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3ACD452"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CA531E">
            <w:rPr>
              <w:b/>
              <w:bCs/>
              <w:noProof/>
            </w:rPr>
            <w:t xml:space="preserve"> </w:t>
          </w:r>
          <w:r w:rsidR="00CA531E" w:rsidRPr="00CA531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EA27B0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654B65">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CA531E">
            <w:rPr>
              <w:b/>
              <w:bCs/>
              <w:i w:val="0"/>
              <w:iCs w:val="0"/>
              <w:noProof/>
              <w:sz w:val="24"/>
              <w:szCs w:val="24"/>
              <w:lang w:val="en-US"/>
            </w:rPr>
            <w:t xml:space="preserve"> </w:t>
          </w:r>
          <w:r w:rsidR="00CA531E" w:rsidRPr="00CA531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34747C0E"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CA531E">
            <w:rPr>
              <w:i/>
              <w:iCs/>
              <w:noProof/>
            </w:rPr>
            <w:t xml:space="preserve"> </w:t>
          </w:r>
          <w:r w:rsidR="00CA531E" w:rsidRPr="00CA531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0B7E195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CA531E" w:rsidRPr="00CA531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3FF56DCC"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CA531E">
            <w:rPr>
              <w:b/>
              <w:bCs/>
              <w:noProof/>
            </w:rPr>
            <w:t xml:space="preserve"> </w:t>
          </w:r>
          <w:r w:rsidR="00CA531E" w:rsidRPr="00CA531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7F0B159"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CA531E">
            <w:rPr>
              <w:b/>
              <w:bCs/>
              <w:noProof/>
              <w:lang w:val="en-US"/>
            </w:rPr>
            <w:t xml:space="preserve"> </w:t>
          </w:r>
          <w:r w:rsidR="00CA531E" w:rsidRPr="00CA531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4E4EA38"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CA531E">
            <w:rPr>
              <w:b/>
              <w:bCs/>
              <w:noProof/>
            </w:rPr>
            <w:t xml:space="preserve"> </w:t>
          </w:r>
          <w:r w:rsidR="00CA531E" w:rsidRPr="00CA531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33BC909E"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CA531E">
            <w:rPr>
              <w:b/>
              <w:bCs/>
              <w:noProof/>
            </w:rPr>
            <w:t xml:space="preserve"> </w:t>
          </w:r>
          <w:r w:rsidR="00CA531E" w:rsidRPr="00CA531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47C6301A"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CA531E">
            <w:rPr>
              <w:b/>
              <w:bCs/>
              <w:noProof/>
            </w:rPr>
            <w:t xml:space="preserve"> </w:t>
          </w:r>
          <w:r w:rsidR="00CA531E" w:rsidRPr="00CA531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6FE8DA4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CA531E">
            <w:rPr>
              <w:noProof/>
            </w:rPr>
            <w:t xml:space="preserve"> </w:t>
          </w:r>
          <w:r w:rsidR="00CA531E" w:rsidRPr="00CA531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5E52FE64"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CA531E">
            <w:rPr>
              <w:b/>
              <w:bCs/>
              <w:noProof/>
            </w:rPr>
            <w:t xml:space="preserve"> </w:t>
          </w:r>
          <w:r w:rsidR="00CA531E" w:rsidRPr="00CA531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DA5267D"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CA531E">
            <w:rPr>
              <w:b/>
              <w:bCs/>
              <w:noProof/>
            </w:rPr>
            <w:t xml:space="preserve"> </w:t>
          </w:r>
          <w:r w:rsidR="00CA531E" w:rsidRPr="00CA531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4F8F360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CA531E">
            <w:rPr>
              <w:noProof/>
            </w:rPr>
            <w:t xml:space="preserve"> </w:t>
          </w:r>
          <w:r w:rsidR="00CA531E" w:rsidRPr="00CA531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0C6DE41"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CA531E">
            <w:rPr>
              <w:b/>
              <w:bCs/>
              <w:noProof/>
            </w:rPr>
            <w:t xml:space="preserve"> </w:t>
          </w:r>
          <w:r w:rsidR="00CA531E" w:rsidRPr="00CA531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54729FC6"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CA531E">
            <w:rPr>
              <w:b/>
              <w:bCs/>
              <w:noProof/>
            </w:rPr>
            <w:t xml:space="preserve"> </w:t>
          </w:r>
          <w:r w:rsidR="00CA531E" w:rsidRPr="00CA531E">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C75CDEA"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CA531E">
            <w:rPr>
              <w:b/>
              <w:bCs/>
              <w:noProof/>
            </w:rPr>
            <w:t xml:space="preserve"> </w:t>
          </w:r>
          <w:r w:rsidR="00CA531E" w:rsidRPr="00CA531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5AD4FB4B"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59B74E7D"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60A198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05A79D8"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CA531E" w:rsidRPr="00CA531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7D712370"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CA531E">
            <w:rPr>
              <w:b/>
              <w:bCs/>
              <w:noProof/>
            </w:rPr>
            <w:t xml:space="preserve"> </w:t>
          </w:r>
          <w:r w:rsidR="00CA531E" w:rsidRPr="00CA531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B75654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CA531E">
            <w:rPr>
              <w:b/>
              <w:bCs/>
              <w:noProof/>
              <w:lang w:val="en-US"/>
            </w:rPr>
            <w:t xml:space="preserve"> </w:t>
          </w:r>
          <w:r w:rsidR="00CA531E" w:rsidRPr="00CA531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22B2C66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CA531E">
            <w:rPr>
              <w:b/>
              <w:bCs/>
              <w:noProof/>
            </w:rPr>
            <w:t xml:space="preserve"> </w:t>
          </w:r>
          <w:r w:rsidR="00CA531E" w:rsidRPr="00CA531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5693D3E9"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CA531E">
            <w:rPr>
              <w:noProof/>
            </w:rPr>
            <w:t xml:space="preserve"> </w:t>
          </w:r>
          <w:r w:rsidR="00CA531E" w:rsidRPr="00CA531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DC99A7A"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CA531E">
            <w:rPr>
              <w:noProof/>
            </w:rPr>
            <w:t xml:space="preserve"> </w:t>
          </w:r>
          <w:r w:rsidR="00CA531E" w:rsidRPr="00CA531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F20A303"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CA531E">
            <w:rPr>
              <w:b/>
              <w:bCs/>
              <w:noProof/>
            </w:rPr>
            <w:t xml:space="preserve"> </w:t>
          </w:r>
          <w:r w:rsidR="00CA531E" w:rsidRPr="00CA531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391553E"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CA531E">
            <w:rPr>
              <w:noProof/>
            </w:rPr>
            <w:t xml:space="preserve"> </w:t>
          </w:r>
          <w:r w:rsidR="00CA531E" w:rsidRPr="00CA531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7A00BC0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CA531E" w:rsidRPr="00CA531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1903A357"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CA531E">
            <w:rPr>
              <w:noProof/>
            </w:rPr>
            <w:t xml:space="preserve"> </w:t>
          </w:r>
          <w:r w:rsidR="00CA531E" w:rsidRPr="00CA531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77D363D6"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CA531E">
            <w:rPr>
              <w:noProof/>
            </w:rPr>
            <w:t xml:space="preserve"> </w:t>
          </w:r>
          <w:r w:rsidR="00CA531E" w:rsidRPr="00CA531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5202650A"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CA531E">
            <w:rPr>
              <w:noProof/>
            </w:rPr>
            <w:t xml:space="preserve"> </w:t>
          </w:r>
          <w:r w:rsidR="00CA531E" w:rsidRPr="00CA531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E3EED4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CA531E" w:rsidRPr="00CA531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620423E"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CA531E" w:rsidRPr="00CA531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3C46D0C"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CA531E">
            <w:rPr>
              <w:b/>
              <w:bCs/>
              <w:noProof/>
            </w:rPr>
            <w:t xml:space="preserve"> </w:t>
          </w:r>
          <w:r w:rsidR="00CA531E" w:rsidRPr="00CA531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C931A2"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766E89C"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CA531E" w:rsidRPr="00CA531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33C01F7A"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CA531E">
            <w:rPr>
              <w:noProof/>
              <w:lang w:val="en-US"/>
            </w:rPr>
            <w:t xml:space="preserve"> </w:t>
          </w:r>
          <w:r w:rsidR="00CA531E" w:rsidRPr="00CA531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556113A5"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CA531E">
            <w:rPr>
              <w:noProof/>
            </w:rPr>
            <w:t xml:space="preserve"> </w:t>
          </w:r>
          <w:r w:rsidR="00CA531E" w:rsidRPr="00CA531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6D69B6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CA531E">
            <w:rPr>
              <w:b/>
              <w:bCs/>
              <w:noProof/>
            </w:rPr>
            <w:t xml:space="preserve"> </w:t>
          </w:r>
          <w:r w:rsidR="00CA531E" w:rsidRPr="00CA531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0815CAD4"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CA531E">
            <w:rPr>
              <w:noProof/>
            </w:rPr>
            <w:t xml:space="preserve"> </w:t>
          </w:r>
          <w:r w:rsidR="00CA531E" w:rsidRPr="00CA531E">
            <w:rPr>
              <w:noProof/>
            </w:rPr>
            <w:t>[13]</w:t>
          </w:r>
          <w:r w:rsidR="006835AC">
            <w:fldChar w:fldCharType="end"/>
          </w:r>
        </w:sdtContent>
      </w:sdt>
    </w:p>
    <w:p w14:paraId="7E7054F9" w14:textId="661FC92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CA531E">
            <w:rPr>
              <w:b/>
              <w:bCs/>
              <w:noProof/>
            </w:rPr>
            <w:t xml:space="preserve"> </w:t>
          </w:r>
          <w:r w:rsidR="00CA531E" w:rsidRPr="00CA531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56040F6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CA531E">
            <w:rPr>
              <w:noProof/>
            </w:rPr>
            <w:t xml:space="preserve"> </w:t>
          </w:r>
          <w:r w:rsidR="00CA531E" w:rsidRPr="00CA531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F8C9D67"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CA531E">
            <w:rPr>
              <w:noProof/>
              <w:lang w:val="en-US"/>
            </w:rPr>
            <w:t xml:space="preserve"> </w:t>
          </w:r>
          <w:r w:rsidR="00CA531E" w:rsidRPr="00CA531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8B88AC6"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CA531E">
            <w:rPr>
              <w:noProof/>
            </w:rPr>
            <w:t xml:space="preserve"> </w:t>
          </w:r>
          <w:r w:rsidR="00CA531E" w:rsidRPr="00CA531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29B4A3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CA531E">
            <w:rPr>
              <w:noProof/>
            </w:rPr>
            <w:t xml:space="preserve"> </w:t>
          </w:r>
          <w:r w:rsidR="00CA531E" w:rsidRPr="00CA531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2EB2A809"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CA531E">
            <w:rPr>
              <w:b/>
              <w:bCs/>
              <w:noProof/>
            </w:rPr>
            <w:t xml:space="preserve"> </w:t>
          </w:r>
          <w:r w:rsidR="00CA531E" w:rsidRPr="00CA531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1E0032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CA531E">
            <w:rPr>
              <w:b/>
              <w:bCs/>
              <w:noProof/>
            </w:rPr>
            <w:t xml:space="preserve"> </w:t>
          </w:r>
          <w:r w:rsidR="00CA531E" w:rsidRPr="00CA531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1C30C00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CA531E">
            <w:rPr>
              <w:b/>
              <w:bCs/>
              <w:noProof/>
            </w:rPr>
            <w:t xml:space="preserve"> </w:t>
          </w:r>
          <w:r w:rsidR="00CA531E" w:rsidRPr="00CA531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6068ED1"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CA531E">
            <w:rPr>
              <w:b/>
              <w:bCs/>
              <w:noProof/>
              <w:lang w:val="en-US"/>
            </w:rPr>
            <w:t xml:space="preserve"> </w:t>
          </w:r>
          <w:r w:rsidR="00CA531E" w:rsidRPr="00CA531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0D1ED0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CA531E">
            <w:rPr>
              <w:b/>
              <w:bCs/>
              <w:noProof/>
            </w:rPr>
            <w:t xml:space="preserve"> </w:t>
          </w:r>
          <w:r w:rsidR="00CA531E" w:rsidRPr="00CA531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0B9B33A6"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CA531E">
            <w:rPr>
              <w:noProof/>
            </w:rPr>
            <w:t xml:space="preserve"> </w:t>
          </w:r>
          <w:r w:rsidR="00CA531E" w:rsidRPr="00CA531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4409038"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CA531E">
            <w:rPr>
              <w:noProof/>
              <w:lang w:val="en-US"/>
            </w:rPr>
            <w:t xml:space="preserve"> </w:t>
          </w:r>
          <w:r w:rsidR="00CA531E" w:rsidRPr="00CA531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9F1794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724737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48EE66A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0B25FE5"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CA531E">
            <w:rPr>
              <w:noProof/>
            </w:rPr>
            <w:t xml:space="preserve"> </w:t>
          </w:r>
          <w:r w:rsidR="00CA531E" w:rsidRPr="00CA531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9690C0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CA531E">
            <w:rPr>
              <w:noProof/>
            </w:rPr>
            <w:t xml:space="preserve"> </w:t>
          </w:r>
          <w:r w:rsidR="00CA531E" w:rsidRPr="00CA531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0BB34EAB"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CA531E">
            <w:rPr>
              <w:b/>
              <w:bCs/>
              <w:noProof/>
            </w:rPr>
            <w:t xml:space="preserve"> </w:t>
          </w:r>
          <w:r w:rsidR="00CA531E" w:rsidRPr="00CA531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6841AA7"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A531E">
            <w:rPr>
              <w:b/>
              <w:bCs/>
              <w:noProof/>
            </w:rPr>
            <w:t xml:space="preserve"> </w:t>
          </w:r>
          <w:r w:rsidR="00CA531E" w:rsidRPr="00CA531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6BA7FF1"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A531E">
            <w:rPr>
              <w:b/>
              <w:bCs/>
              <w:noProof/>
            </w:rPr>
            <w:t xml:space="preserve"> </w:t>
          </w:r>
          <w:r w:rsidR="00CA531E" w:rsidRPr="00CA531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90B827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CA531E">
            <w:rPr>
              <w:noProof/>
            </w:rPr>
            <w:t xml:space="preserve"> </w:t>
          </w:r>
          <w:r w:rsidR="00CA531E" w:rsidRPr="00CA531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6955A241"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CA531E">
            <w:rPr>
              <w:b/>
              <w:bCs/>
              <w:noProof/>
            </w:rPr>
            <w:t xml:space="preserve"> </w:t>
          </w:r>
          <w:r w:rsidR="00CA531E" w:rsidRPr="00CA531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7EEDB98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CA531E">
            <w:rPr>
              <w:noProof/>
            </w:rPr>
            <w:t xml:space="preserve"> </w:t>
          </w:r>
          <w:r w:rsidR="00CA531E" w:rsidRPr="00CA531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1DFD69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CA531E">
            <w:rPr>
              <w:b/>
              <w:bCs/>
              <w:noProof/>
            </w:rPr>
            <w:t xml:space="preserve"> </w:t>
          </w:r>
          <w:r w:rsidR="00CA531E" w:rsidRPr="00CA531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B522F58"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CA531E">
            <w:rPr>
              <w:noProof/>
            </w:rPr>
            <w:t xml:space="preserve"> </w:t>
          </w:r>
          <w:r w:rsidR="00CA531E" w:rsidRPr="00CA531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80A567C"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CA531E">
            <w:rPr>
              <w:noProof/>
            </w:rPr>
            <w:t xml:space="preserve"> </w:t>
          </w:r>
          <w:r w:rsidR="00CA531E" w:rsidRPr="00CA531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69AAAF6" w:rsidR="00342D58" w:rsidRDefault="00C931A2" w:rsidP="00342D58">
      <w:pPr>
        <w:pStyle w:val="Caption"/>
        <w:jc w:val="center"/>
      </w:pPr>
      <w:r>
        <w:fldChar w:fldCharType="begin"/>
      </w:r>
      <w:r>
        <w:instrText xml:space="preserve"> SEQ ábra \* ARABIC </w:instrText>
      </w:r>
      <w:r>
        <w:fldChar w:fldCharType="separate"/>
      </w:r>
      <w:r w:rsidR="00654B65">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CA531E" w:rsidRPr="00CA531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14FF840A"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CA531E">
            <w:rPr>
              <w:noProof/>
            </w:rPr>
            <w:t xml:space="preserve"> </w:t>
          </w:r>
          <w:r w:rsidR="00CA531E" w:rsidRPr="00CA531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BE4C8D"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CA531E">
            <w:rPr>
              <w:noProof/>
              <w:lang w:val="en-US"/>
            </w:rPr>
            <w:t xml:space="preserve"> </w:t>
          </w:r>
          <w:r w:rsidR="00CA531E" w:rsidRPr="00CA531E">
            <w:rPr>
              <w:noProof/>
              <w:lang w:val="en-US"/>
            </w:rPr>
            <w:t>[32]</w:t>
          </w:r>
          <w:r w:rsidR="00407FC1">
            <w:fldChar w:fldCharType="end"/>
          </w:r>
        </w:sdtContent>
      </w:sdt>
      <w:r>
        <w:t>:</w:t>
      </w:r>
    </w:p>
    <w:p w14:paraId="67A65EA3" w14:textId="7C720BED" w:rsidR="007529B1" w:rsidRDefault="007529B1" w:rsidP="004952EC">
      <w:pPr>
        <w:pStyle w:val="ListParagraph"/>
        <w:numPr>
          <w:ilvl w:val="0"/>
          <w:numId w:val="23"/>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4952EC">
      <w:pPr>
        <w:pStyle w:val="ListParagraph"/>
        <w:numPr>
          <w:ilvl w:val="0"/>
          <w:numId w:val="23"/>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4952EC">
      <w:pPr>
        <w:pStyle w:val="ListParagraph"/>
        <w:numPr>
          <w:ilvl w:val="0"/>
          <w:numId w:val="23"/>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4952EC">
      <w:pPr>
        <w:pStyle w:val="ListParagraph"/>
        <w:numPr>
          <w:ilvl w:val="0"/>
          <w:numId w:val="23"/>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B191F97" w:rsidR="007529B1" w:rsidRDefault="00C931A2" w:rsidP="007529B1">
      <w:pPr>
        <w:pStyle w:val="Caption"/>
        <w:jc w:val="center"/>
      </w:pPr>
      <w:r>
        <w:fldChar w:fldCharType="begin"/>
      </w:r>
      <w:r>
        <w:instrText xml:space="preserve"> SEQ ábra \* ARABIC </w:instrText>
      </w:r>
      <w:r>
        <w:fldChar w:fldCharType="separate"/>
      </w:r>
      <w:r w:rsidR="00654B65">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CA531E">
            <w:rPr>
              <w:noProof/>
            </w:rPr>
            <w:t xml:space="preserve"> </w:t>
          </w:r>
          <w:r w:rsidR="00CA531E" w:rsidRPr="00CA531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279CA7A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CA531E">
            <w:rPr>
              <w:noProof/>
            </w:rPr>
            <w:t xml:space="preserve"> </w:t>
          </w:r>
          <w:r w:rsidR="00CA531E" w:rsidRPr="00CA531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3497D3B"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CA531E">
            <w:rPr>
              <w:noProof/>
            </w:rPr>
            <w:t xml:space="preserve"> </w:t>
          </w:r>
          <w:r w:rsidR="00CA531E" w:rsidRPr="00CA531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4952EC">
      <w:pPr>
        <w:pStyle w:val="ListParagraph"/>
        <w:numPr>
          <w:ilvl w:val="0"/>
          <w:numId w:val="24"/>
        </w:numPr>
      </w:pPr>
      <w:r w:rsidRPr="00F20F6A">
        <w:t>Először is, a gyakorlatok sokféle kifejezése létezik, amely egységes módszert igényel, hogy megértsük a jellemzőiket.</w:t>
      </w:r>
    </w:p>
    <w:p w14:paraId="28C6312E" w14:textId="00C4E300" w:rsidR="00F20F6A" w:rsidRDefault="00F20F6A" w:rsidP="004952EC">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4952EC">
      <w:pPr>
        <w:pStyle w:val="ListParagraph"/>
        <w:numPr>
          <w:ilvl w:val="0"/>
          <w:numId w:val="24"/>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58A1398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CA531E">
            <w:rPr>
              <w:noProof/>
            </w:rPr>
            <w:t xml:space="preserve"> </w:t>
          </w:r>
          <w:r w:rsidR="00CA531E" w:rsidRPr="00CA531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32E70E3" w:rsidR="00790758" w:rsidRDefault="00790758" w:rsidP="004952EC">
      <w:pPr>
        <w:pStyle w:val="ListParagraph"/>
        <w:numPr>
          <w:ilvl w:val="0"/>
          <w:numId w:val="25"/>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CA531E">
            <w:rPr>
              <w:noProof/>
            </w:rPr>
            <w:t xml:space="preserve"> </w:t>
          </w:r>
          <w:r w:rsidR="00CA531E" w:rsidRPr="00CA531E">
            <w:rPr>
              <w:noProof/>
            </w:rPr>
            <w:t>[34]</w:t>
          </w:r>
          <w:r>
            <w:fldChar w:fldCharType="end"/>
          </w:r>
        </w:sdtContent>
      </w:sdt>
      <w:r>
        <w:t xml:space="preserve"> </w:t>
      </w:r>
    </w:p>
    <w:p w14:paraId="11A06C2F" w14:textId="5F4F2DAD" w:rsidR="0004143F" w:rsidRDefault="00790758" w:rsidP="004952EC">
      <w:pPr>
        <w:pStyle w:val="ListParagraph"/>
        <w:numPr>
          <w:ilvl w:val="0"/>
          <w:numId w:val="25"/>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CA531E">
            <w:rPr>
              <w:noProof/>
            </w:rPr>
            <w:t xml:space="preserve"> </w:t>
          </w:r>
          <w:r w:rsidR="00CA531E" w:rsidRPr="00CA531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5C4F5B99" w:rsidR="003B6B44" w:rsidRDefault="00C931A2" w:rsidP="003B6B44">
      <w:pPr>
        <w:pStyle w:val="Caption"/>
        <w:jc w:val="center"/>
      </w:pPr>
      <w:r>
        <w:fldChar w:fldCharType="begin"/>
      </w:r>
      <w:r>
        <w:instrText xml:space="preserve"> SEQ ábra \* ARABIC </w:instrText>
      </w:r>
      <w:r>
        <w:fldChar w:fldCharType="separate"/>
      </w:r>
      <w:r w:rsidR="00654B65">
        <w:rPr>
          <w:noProof/>
        </w:rPr>
        <w:t>4</w:t>
      </w:r>
      <w:r>
        <w:rPr>
          <w:noProof/>
        </w:rPr>
        <w:fldChar w:fldCharType="end"/>
      </w:r>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CA531E">
            <w:rPr>
              <w:noProof/>
            </w:rPr>
            <w:t xml:space="preserve"> </w:t>
          </w:r>
          <w:r w:rsidR="00CA531E" w:rsidRPr="00CA531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4952EC">
      <w:pPr>
        <w:pStyle w:val="ListParagraph"/>
        <w:numPr>
          <w:ilvl w:val="0"/>
          <w:numId w:val="26"/>
        </w:numPr>
      </w:pPr>
      <w:r w:rsidRPr="001022A9">
        <w:t>A hallgatói állapotokat mind a gyakorlatok, mind a kapott pontszámok befolyásolják.</w:t>
      </w:r>
      <w:r>
        <w:t xml:space="preserve"> </w:t>
      </w:r>
    </w:p>
    <w:p w14:paraId="14E9D54E" w14:textId="3F307191" w:rsidR="003B6B44" w:rsidRDefault="001022A9" w:rsidP="004952EC">
      <w:pPr>
        <w:pStyle w:val="ListParagraph"/>
        <w:numPr>
          <w:ilvl w:val="0"/>
          <w:numId w:val="26"/>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412D08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CA531E">
            <w:rPr>
              <w:noProof/>
            </w:rPr>
            <w:t xml:space="preserve"> </w:t>
          </w:r>
          <w:r w:rsidR="00CA531E" w:rsidRPr="00CA531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0D5A5CC7"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CA531E">
            <w:rPr>
              <w:b/>
              <w:bCs/>
              <w:noProof/>
            </w:rPr>
            <w:t xml:space="preserve"> </w:t>
          </w:r>
          <w:r w:rsidR="00CA531E" w:rsidRPr="00CA531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4952EC">
      <w:pPr>
        <w:pStyle w:val="ListParagraph"/>
        <w:numPr>
          <w:ilvl w:val="0"/>
          <w:numId w:val="30"/>
        </w:numPr>
      </w:pPr>
      <w:r w:rsidRPr="00D226D5">
        <w:t>Az első lépés a réteg létrehozása</w:t>
      </w:r>
    </w:p>
    <w:p w14:paraId="52EE338E" w14:textId="31C028AB" w:rsidR="00D226D5" w:rsidRDefault="00D226D5" w:rsidP="004952EC">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4952EC">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4952EC">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4952EC">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4952EC">
      <w:pPr>
        <w:pStyle w:val="ListParagraph"/>
        <w:numPr>
          <w:ilvl w:val="0"/>
          <w:numId w:val="33"/>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4952EC">
      <w:pPr>
        <w:pStyle w:val="ListParagraph"/>
        <w:numPr>
          <w:ilvl w:val="0"/>
          <w:numId w:val="32"/>
        </w:numPr>
      </w:pPr>
      <w:r>
        <w:t>A normalizáló réteg.</w:t>
      </w:r>
    </w:p>
    <w:p w14:paraId="347D5C7F" w14:textId="37A1BD50" w:rsidR="00007FC6" w:rsidRDefault="00007FC6" w:rsidP="004952EC">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4952EC">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347502DB"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CA531E" w:rsidRPr="00CA531E">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3A5C8BA6"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CA531E">
            <w:rPr>
              <w:noProof/>
              <w:lang w:val="en-US"/>
            </w:rPr>
            <w:t xml:space="preserve"> </w:t>
          </w:r>
          <w:r w:rsidR="00CA531E" w:rsidRPr="00CA531E">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D84C64F"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CA531E">
            <w:rPr>
              <w:noProof/>
            </w:rPr>
            <w:t xml:space="preserve"> </w:t>
          </w:r>
          <w:r w:rsidR="00CA531E" w:rsidRPr="00CA531E">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87E51A5" w:rsidR="007C7C4A" w:rsidRDefault="00C931A2" w:rsidP="00DC62C1">
      <w:pPr>
        <w:pStyle w:val="Caption"/>
        <w:jc w:val="center"/>
      </w:pPr>
      <w:r>
        <w:fldChar w:fldCharType="begin"/>
      </w:r>
      <w:r>
        <w:instrText xml:space="preserve"> SEQ ábra \* ARABIC </w:instrText>
      </w:r>
      <w:r>
        <w:fldChar w:fldCharType="separate"/>
      </w:r>
      <w:r w:rsidR="00654B65">
        <w:rPr>
          <w:noProof/>
        </w:rPr>
        <w:t>5</w:t>
      </w:r>
      <w:r>
        <w:rPr>
          <w:noProof/>
        </w:rPr>
        <w:fldChar w:fldCharType="end"/>
      </w:r>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56B08B7D"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CA531E" w:rsidRPr="00CA531E">
            <w:rPr>
              <w:noProof/>
            </w:rPr>
            <w:t>[38]</w:t>
          </w:r>
          <w:r w:rsidR="00986677">
            <w:fldChar w:fldCharType="end"/>
          </w:r>
        </w:sdtContent>
      </w:sdt>
    </w:p>
    <w:p w14:paraId="78C88205" w14:textId="509F8080" w:rsidR="00B25465" w:rsidRDefault="00B25465" w:rsidP="004952EC">
      <w:pPr>
        <w:pStyle w:val="ListParagraph"/>
        <w:numPr>
          <w:ilvl w:val="0"/>
          <w:numId w:val="34"/>
        </w:numPr>
      </w:pPr>
      <w:r>
        <w:t>Teljesen összekapcsolt</w:t>
      </w:r>
      <w:r w:rsidRPr="00B25465">
        <w:t xml:space="preserve"> hálózat </w:t>
      </w:r>
      <w:r>
        <w:t>tanítása</w:t>
      </w:r>
    </w:p>
    <w:p w14:paraId="6A87D3C3" w14:textId="21DAE4D4" w:rsidR="00B25465" w:rsidRDefault="00B25465" w:rsidP="004952EC">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4952EC">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308041F1" w:rsidR="00380929" w:rsidRPr="00DF2C75" w:rsidRDefault="0038092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308041F1" w:rsidR="00380929" w:rsidRPr="00DF2C75" w:rsidRDefault="0038092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722510E3" w:rsidR="00380929" w:rsidRPr="00400E25" w:rsidRDefault="0038092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722510E3" w:rsidR="00380929" w:rsidRPr="00400E25" w:rsidRDefault="0038092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5F0307B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CA531E">
            <w:rPr>
              <w:noProof/>
            </w:rPr>
            <w:t xml:space="preserve"> </w:t>
          </w:r>
          <w:r w:rsidR="00CA531E" w:rsidRPr="00CA531E">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4952EC">
      <w:pPr>
        <w:pStyle w:val="ListParagraph"/>
        <w:numPr>
          <w:ilvl w:val="0"/>
          <w:numId w:val="35"/>
        </w:numPr>
      </w:pPr>
      <w:r>
        <w:t>B</w:t>
      </w:r>
      <w:r w:rsidR="00B163E1">
        <w:t>emeneti réteg</w:t>
      </w:r>
      <w:r>
        <w:t xml:space="preserve"> 45 jellemzővel.</w:t>
      </w:r>
    </w:p>
    <w:p w14:paraId="7F65701A" w14:textId="36895D8E" w:rsidR="00B163E1" w:rsidRDefault="00B163E1" w:rsidP="004952EC">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4952EC">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233262A3"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CA531E">
            <w:rPr>
              <w:noProof/>
            </w:rPr>
            <w:t xml:space="preserve"> </w:t>
          </w:r>
          <w:r w:rsidR="00CA531E" w:rsidRPr="00CA531E">
            <w:rPr>
              <w:noProof/>
            </w:rPr>
            <w:t>[39]</w:t>
          </w:r>
          <w:r>
            <w:fldChar w:fldCharType="end"/>
          </w:r>
        </w:sdtContent>
      </w:sdt>
    </w:p>
    <w:p w14:paraId="1C3345CD" w14:textId="7FB3F908" w:rsidR="00723351" w:rsidRDefault="00723351" w:rsidP="004952EC">
      <w:pPr>
        <w:pStyle w:val="ListParagraph"/>
        <w:numPr>
          <w:ilvl w:val="0"/>
          <w:numId w:val="36"/>
        </w:numPr>
      </w:pPr>
      <w:r>
        <w:t>Általában jobb metszéssel finom hangolni, mint nulláról tanulni.</w:t>
      </w:r>
    </w:p>
    <w:p w14:paraId="76097C92" w14:textId="53B62983" w:rsidR="00723351" w:rsidRDefault="00723351" w:rsidP="004952EC">
      <w:pPr>
        <w:pStyle w:val="ListParagraph"/>
        <w:numPr>
          <w:ilvl w:val="0"/>
          <w:numId w:val="36"/>
        </w:numPr>
      </w:pPr>
      <w:r>
        <w:t>Érdemes metszeni a későbbi rétegeket az első rétegek helyett.</w:t>
      </w:r>
    </w:p>
    <w:p w14:paraId="796D5148" w14:textId="241D9653" w:rsidR="00723351" w:rsidRDefault="00723351" w:rsidP="004952EC">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4952EC">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04659374"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CA531E">
            <w:rPr>
              <w:noProof/>
            </w:rPr>
            <w:t xml:space="preserve"> </w:t>
          </w:r>
          <w:r w:rsidR="00CA531E" w:rsidRPr="00CA531E">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w:t>
      </w:r>
      <w:proofErr w:type="spellStart"/>
      <w:r>
        <w:t>rikta</w:t>
      </w:r>
      <w:proofErr w:type="spellEnd"/>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31DB4D5B"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témája. A </w:t>
      </w:r>
      <w:proofErr w:type="spellStart"/>
      <w:r w:rsidRPr="00F57475">
        <w:t>Sparse</w:t>
      </w:r>
      <w:proofErr w:type="spellEnd"/>
      <w:r w:rsidRPr="00F57475">
        <w:t xml:space="preserve"> </w:t>
      </w:r>
      <w:proofErr w:type="spellStart"/>
      <w:r w:rsidRPr="00F57475">
        <w:t>Evolutionary</w:t>
      </w:r>
      <w:proofErr w:type="spellEnd"/>
      <w:r w:rsidRPr="00F57475">
        <w:t xml:space="preserve"> </w:t>
      </w:r>
      <w:proofErr w:type="spellStart"/>
      <w:r w:rsidRPr="00F57475">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CA531E">
            <w:rPr>
              <w:noProof/>
              <w:lang w:val="en-US"/>
            </w:rPr>
            <w:t xml:space="preserve"> </w:t>
          </w:r>
          <w:r w:rsidR="00CA531E" w:rsidRPr="00CA531E">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w:t>
      </w:r>
      <w:proofErr w:type="spellStart"/>
      <w:r>
        <w:t>eket</w:t>
      </w:r>
      <w:proofErr w:type="spellEnd"/>
      <w:r>
        <w:t xml:space="preserve">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4291852F"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CA531E">
            <w:rPr>
              <w:noProof/>
            </w:rPr>
            <w:t xml:space="preserve"> </w:t>
          </w:r>
          <w:r w:rsidR="00CA531E" w:rsidRPr="00CA531E">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2B77AF1A"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w:t>
      </w:r>
      <w:proofErr w:type="spellStart"/>
      <w:r w:rsidRPr="006414D7">
        <w:t>on</w:t>
      </w:r>
      <w:proofErr w:type="spellEnd"/>
      <w:r w:rsidRPr="006414D7">
        <w:t xml:space="preserve">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CA531E">
            <w:rPr>
              <w:noProof/>
            </w:rPr>
            <w:t xml:space="preserve"> </w:t>
          </w:r>
          <w:r w:rsidR="00CA531E" w:rsidRPr="00CA531E">
            <w:rPr>
              <w:noProof/>
            </w:rPr>
            <w:t>[42]</w:t>
          </w:r>
          <w:r>
            <w:fldChar w:fldCharType="end"/>
          </w:r>
        </w:sdtContent>
      </w:sdt>
    </w:p>
    <w:p w14:paraId="29574702" w14:textId="76E08631"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t>OpenAI</w:t>
      </w:r>
      <w:proofErr w:type="spellEnd"/>
      <w:r w:rsidR="006414D7">
        <w:t xml:space="preserve"> bejelentése a </w:t>
      </w:r>
      <w:proofErr w:type="spellStart"/>
      <w: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CA531E">
            <w:rPr>
              <w:noProof/>
            </w:rPr>
            <w:t xml:space="preserve"> </w:t>
          </w:r>
          <w:r w:rsidR="00CA531E" w:rsidRPr="00CA531E">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ED2091B"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CA531E">
            <w:rPr>
              <w:noProof/>
            </w:rPr>
            <w:t xml:space="preserve"> </w:t>
          </w:r>
          <w:r w:rsidR="00CA531E" w:rsidRPr="00CA531E">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4952EC">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4952EC">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38C6CE07" w:rsidR="00EF34D1" w:rsidRDefault="00C931A2" w:rsidP="00A07B72">
      <w:pPr>
        <w:pStyle w:val="Caption"/>
        <w:jc w:val="center"/>
      </w:pPr>
      <w:r>
        <w:fldChar w:fldCharType="begin"/>
      </w:r>
      <w:r>
        <w:instrText xml:space="preserve"> SEQ ábra \* ARABIC </w:instrText>
      </w:r>
      <w:r>
        <w:fldChar w:fldCharType="separate"/>
      </w:r>
      <w:r w:rsidR="00654B65">
        <w:rPr>
          <w:noProof/>
        </w:rPr>
        <w:t>8</w:t>
      </w:r>
      <w:r>
        <w:rPr>
          <w:noProof/>
        </w:rPr>
        <w:fldChar w:fldCharType="end"/>
      </w:r>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CA531E">
            <w:rPr>
              <w:noProof/>
            </w:rPr>
            <w:t xml:space="preserve"> </w:t>
          </w:r>
          <w:r w:rsidR="00CA531E" w:rsidRPr="00CA531E">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435C9652"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CA531E">
            <w:rPr>
              <w:noProof/>
            </w:rPr>
            <w:t xml:space="preserve"> </w:t>
          </w:r>
          <w:r w:rsidR="00CA531E" w:rsidRPr="00CA531E">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4952EC">
      <w:pPr>
        <w:pStyle w:val="ListParagraph"/>
        <w:numPr>
          <w:ilvl w:val="0"/>
          <w:numId w:val="28"/>
        </w:numPr>
      </w:pPr>
      <w:proofErr w:type="spellStart"/>
      <w:r w:rsidRPr="00D4608C">
        <w:t>LexRank</w:t>
      </w:r>
      <w:proofErr w:type="spellEnd"/>
    </w:p>
    <w:p w14:paraId="4F0ED6B3" w14:textId="77777777" w:rsidR="00D4608C" w:rsidRPr="00D4608C" w:rsidRDefault="00D4608C" w:rsidP="004952EC">
      <w:pPr>
        <w:pStyle w:val="ListParagraph"/>
        <w:numPr>
          <w:ilvl w:val="0"/>
          <w:numId w:val="28"/>
        </w:numPr>
      </w:pPr>
      <w:proofErr w:type="spellStart"/>
      <w:r w:rsidRPr="00D4608C">
        <w:t>Luhn</w:t>
      </w:r>
      <w:proofErr w:type="spellEnd"/>
    </w:p>
    <w:p w14:paraId="5395CC51" w14:textId="6E904CC5" w:rsidR="00EE6FC6" w:rsidRDefault="00D4608C" w:rsidP="004952EC">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1C8B78BD"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CA531E">
            <w:rPr>
              <w:noProof/>
            </w:rPr>
            <w:t xml:space="preserve"> </w:t>
          </w:r>
          <w:r w:rsidR="00CA531E" w:rsidRPr="00CA531E">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746AB3C0"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CA531E">
            <w:rPr>
              <w:noProof/>
            </w:rPr>
            <w:t xml:space="preserve"> </w:t>
          </w:r>
          <w:r w:rsidR="00CA531E" w:rsidRPr="00CA531E">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11725FEC"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CA531E">
            <w:rPr>
              <w:noProof/>
            </w:rPr>
            <w:t xml:space="preserve"> </w:t>
          </w:r>
          <w:r w:rsidR="00CA531E" w:rsidRPr="00CA531E">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7BB048BA"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CA531E">
            <w:rPr>
              <w:noProof/>
              <w:lang w:val="en-US"/>
            </w:rPr>
            <w:t xml:space="preserve"> </w:t>
          </w:r>
          <w:r w:rsidR="00CA531E" w:rsidRPr="00CA531E">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262F156"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CA531E">
            <w:rPr>
              <w:noProof/>
              <w:lang w:val="en-US"/>
            </w:rPr>
            <w:t xml:space="preserve"> </w:t>
          </w:r>
          <w:r w:rsidR="00CA531E" w:rsidRPr="00CA531E">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4952EC">
      <w:pPr>
        <w:pStyle w:val="ListParagraph"/>
        <w:numPr>
          <w:ilvl w:val="0"/>
          <w:numId w:val="29"/>
        </w:numPr>
      </w:pPr>
      <w:r w:rsidRPr="00C02137">
        <w:t>Kapzsi keresés</w:t>
      </w:r>
    </w:p>
    <w:p w14:paraId="218C57C5" w14:textId="3AD1C2DB" w:rsidR="00C02137" w:rsidRDefault="00C02137" w:rsidP="004952EC">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4952EC">
      <w:pPr>
        <w:pStyle w:val="ListParagraph"/>
        <w:numPr>
          <w:ilvl w:val="0"/>
          <w:numId w:val="29"/>
        </w:numPr>
      </w:pPr>
      <w:r w:rsidRPr="00C02137">
        <w:lastRenderedPageBreak/>
        <w:t>Top-K mintavétel</w:t>
      </w:r>
    </w:p>
    <w:p w14:paraId="1FE50FAA" w14:textId="0AE6ACE5" w:rsidR="00C02137" w:rsidRDefault="00C02137" w:rsidP="004952EC">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06CDDEEB"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CA531E">
            <w:rPr>
              <w:noProof/>
              <w:lang w:val="en-US"/>
            </w:rPr>
            <w:t xml:space="preserve"> </w:t>
          </w:r>
          <w:r w:rsidR="00CA531E" w:rsidRPr="00CA531E">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9296BF3"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CA531E">
            <w:rPr>
              <w:noProof/>
            </w:rPr>
            <w:t xml:space="preserve"> </w:t>
          </w:r>
          <w:r w:rsidR="00CA531E" w:rsidRPr="00CA531E">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233CBF6F"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1469E0CB"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Stanford </w:t>
      </w:r>
      <w:proofErr w:type="spellStart"/>
      <w:r w:rsidR="00C75869" w:rsidRPr="00C75869">
        <w:t>Question</w:t>
      </w:r>
      <w:proofErr w:type="spellEnd"/>
      <w:r w:rsidR="00C75869" w:rsidRPr="00C75869">
        <w:t xml:space="preserve"> </w:t>
      </w:r>
      <w:proofErr w:type="spellStart"/>
      <w:r w:rsidR="00C75869" w:rsidRPr="00C75869">
        <w:t>Answering</w:t>
      </w:r>
      <w:proofErr w:type="spellEnd"/>
      <w:r w:rsidR="00C75869" w:rsidRPr="00C75869">
        <w:t xml:space="preserve"> </w:t>
      </w:r>
      <w:proofErr w:type="spellStart"/>
      <w:r w:rsidR="00C75869" w:rsidRPr="00C75869">
        <w:t>Dataset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CA531E">
            <w:rPr>
              <w:noProof/>
            </w:rPr>
            <w:t xml:space="preserve"> </w:t>
          </w:r>
          <w:r w:rsidR="00CA531E" w:rsidRPr="00CA531E">
            <w:rPr>
              <w:noProof/>
            </w:rPr>
            <w:t>[52]</w:t>
          </w:r>
          <w:r w:rsidR="00C75869">
            <w:fldChar w:fldCharType="end"/>
          </w:r>
        </w:sdtContent>
      </w:sdt>
    </w:p>
    <w:p w14:paraId="19773CDF" w14:textId="4F3FA5B9" w:rsidR="00500A5F" w:rsidRDefault="00500A5F" w:rsidP="003A597E">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2">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26412966" w14:textId="04CDE20B" w:rsidR="002E3412" w:rsidRDefault="002E3412" w:rsidP="003A597E">
      <w:r w:rsidRPr="002E3412">
        <w:t>A 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4952EC">
      <w:pPr>
        <w:pStyle w:val="ListParagraph"/>
        <w:numPr>
          <w:ilvl w:val="0"/>
          <w:numId w:val="37"/>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4952EC">
      <w:pPr>
        <w:pStyle w:val="ListParagraph"/>
        <w:numPr>
          <w:ilvl w:val="0"/>
          <w:numId w:val="37"/>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4952EC">
      <w:pPr>
        <w:pStyle w:val="ListParagraph"/>
        <w:numPr>
          <w:ilvl w:val="0"/>
          <w:numId w:val="37"/>
        </w:numPr>
      </w:pPr>
      <w:r>
        <w:t>Szintaktikus variáció: ekkor a kérdések és a szakasz mondatok struktúrája meglehetősen eltérnek</w:t>
      </w:r>
      <w:r w:rsidR="008B2914">
        <w:t>.</w:t>
      </w:r>
    </w:p>
    <w:p w14:paraId="47DD7C0E" w14:textId="79B2287D" w:rsidR="00125244" w:rsidRDefault="008B2914" w:rsidP="004952EC">
      <w:pPr>
        <w:pStyle w:val="ListParagraph"/>
        <w:numPr>
          <w:ilvl w:val="0"/>
          <w:numId w:val="37"/>
        </w:numPr>
      </w:pPr>
      <w:r>
        <w:t>T</w:t>
      </w:r>
      <w:r w:rsidRPr="008B2914">
        <w:t xml:space="preserve">öbb </w:t>
      </w:r>
      <w:proofErr w:type="spellStart"/>
      <w:r w:rsidRPr="008B2914">
        <w:t>mondatos</w:t>
      </w:r>
      <w:proofErr w:type="spellEnd"/>
      <w:r w:rsidRPr="008B2914">
        <w:t xml:space="preserve"> </w:t>
      </w:r>
      <w:r>
        <w:t xml:space="preserve">értelmezés: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065E171F"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CA531E">
            <w:rPr>
              <w:noProof/>
            </w:rPr>
            <w:t xml:space="preserve"> </w:t>
          </w:r>
          <w:r w:rsidR="00CA531E" w:rsidRPr="00CA531E">
            <w:rPr>
              <w:noProof/>
            </w:rPr>
            <w:t>[53]</w:t>
          </w:r>
          <w:r w:rsidR="00620785">
            <w:fldChar w:fldCharType="end"/>
          </w:r>
        </w:sdtContent>
      </w:sdt>
    </w:p>
    <w:p w14:paraId="5A002B83" w14:textId="235C790D"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CA531E">
            <w:rPr>
              <w:noProof/>
            </w:rPr>
            <w:t xml:space="preserve"> </w:t>
          </w:r>
          <w:r w:rsidR="00CA531E" w:rsidRPr="00CA531E">
            <w:rPr>
              <w:noProof/>
            </w:rPr>
            <w:t>[54]</w:t>
          </w:r>
          <w:r w:rsidR="00CC5B62">
            <w:fldChar w:fldCharType="end"/>
          </w:r>
        </w:sdtContent>
      </w:sdt>
    </w:p>
    <w:p w14:paraId="6742CB26" w14:textId="58EF095E" w:rsidR="00CC5B62" w:rsidRDefault="00CC5B62" w:rsidP="003A597E">
      <w:r>
        <w:rPr>
          <w:noProof/>
        </w:rPr>
        <w:lastRenderedPageBreak/>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3">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és meghatározott beszédrészeket tartalmazó szavakat eltávolításra kerülnek. Ezenkívül a mély tanulási technológia legújabb fejlődésével lehetővé vált egy olyan vektor létrehozása,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címkékhez (POS-tag), le kell töltenünk az </w:t>
      </w:r>
      <w:proofErr w:type="spellStart"/>
      <w:r w:rsidR="009C0A59">
        <w:t>nltk</w:t>
      </w:r>
      <w:proofErr w:type="spellEnd"/>
      <w:r w:rsidR="009C0A59">
        <w:t xml:space="preserve">-hoz tartozó adatokat: </w:t>
      </w:r>
      <w:proofErr w:type="spellStart"/>
      <w:proofErr w:type="gramStart"/>
      <w:r w:rsidR="009C0A59" w:rsidRPr="009C0A59">
        <w:rPr>
          <w:b/>
          <w:bCs/>
        </w:rPr>
        <w:t>nltk.download</w:t>
      </w:r>
      <w:proofErr w:type="spellEnd"/>
      <w:proofErr w:type="gramEnd"/>
      <w:r w:rsidR="009C0A59" w:rsidRPr="009C0A59">
        <w:rPr>
          <w:b/>
          <w:b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7C03B5F8" w14:textId="30E37937" w:rsidR="00036B87" w:rsidRDefault="00036B87" w:rsidP="00036B87">
      <w:pPr>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55DAE810"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dokumentumokat, amelyek tartalmazhatják a </w:t>
      </w:r>
      <w:r w:rsidRPr="00766019">
        <w:lastRenderedPageBreak/>
        <w:t>választ.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CA531E">
            <w:rPr>
              <w:noProof/>
            </w:rPr>
            <w:t xml:space="preserve"> </w:t>
          </w:r>
          <w:r w:rsidR="00CA531E" w:rsidRPr="00CA531E">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5">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785CA3">
        <w:t>felgyorsít</w:t>
      </w:r>
      <w:r>
        <w:t>suk</w:t>
      </w:r>
      <w:r w:rsidRPr="00785CA3">
        <w:t xml:space="preserve"> </w:t>
      </w:r>
      <w:r>
        <w:t>a következő folyamatot</w:t>
      </w:r>
      <w:r w:rsidRPr="00785CA3">
        <w:t>.</w:t>
      </w:r>
    </w:p>
    <w:p w14:paraId="594BF605" w14:textId="3FA8BC5C"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ATIRE BM25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 xml:space="preserve">logritmus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értékének kiszámításához a következő egyenlet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CA531E">
            <w:rPr>
              <w:noProof/>
            </w:rPr>
            <w:t xml:space="preserve"> </w:t>
          </w:r>
          <w:r w:rsidR="00CA531E" w:rsidRPr="00CA531E">
            <w:rPr>
              <w:noProof/>
            </w:rPr>
            <w:t>[56]</w:t>
          </w:r>
          <w:r w:rsidR="00D51364">
            <w:fldChar w:fldCharType="end"/>
          </w:r>
        </w:sdtContent>
      </w:sdt>
    </w:p>
    <w:p w14:paraId="39EC7A7D" w14:textId="7E11E092"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4800" cy="781050"/>
                    </a:xfrm>
                    <a:prstGeom prst="rect">
                      <a:avLst/>
                    </a:prstGeom>
                  </pic:spPr>
                </pic:pic>
              </a:graphicData>
            </a:graphic>
          </wp:inline>
        </w:drawing>
      </w:r>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4952EC">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4952EC">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4952EC">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lastRenderedPageBreak/>
        <w:t>A válasz kinyeréshez a Google betanított modelljét fogjuk használni, a BERT-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4952EC">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4952EC">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4952EC">
      <w:pPr>
        <w:pStyle w:val="ListParagraph"/>
        <w:numPr>
          <w:ilvl w:val="0"/>
          <w:numId w:val="39"/>
        </w:numPr>
      </w:pPr>
      <w:bookmarkStart w:id="7" w:name="_Hlk71016555"/>
      <w:r>
        <w:t>Csővezeték és előrejelzés</w:t>
      </w:r>
    </w:p>
    <w:bookmarkEnd w:id="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filterek a könyvtárak, adathalmazok, nyelvek és licenszek.</w:t>
      </w:r>
    </w:p>
    <w:p w14:paraId="14678F15" w14:textId="71BB66AD" w:rsidR="00AF0907" w:rsidRPr="00AF0907" w:rsidRDefault="00AF0907" w:rsidP="00AF0907">
      <w:pPr>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7775" cy="2466975"/>
                    </a:xfrm>
                    <a:prstGeom prst="rect">
                      <a:avLst/>
                    </a:prstGeom>
                  </pic:spPr>
                </pic:pic>
              </a:graphicData>
            </a:graphic>
          </wp:inline>
        </w:drawing>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105AF247"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speciális </w:t>
      </w:r>
      <w:proofErr w:type="spellStart"/>
      <w:r w:rsidRPr="00F031B9">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8139C8">
            <w:rPr>
              <w:noProof/>
              <w:lang w:val="en-US"/>
            </w:rPr>
            <w:t xml:space="preserve"> </w:t>
          </w:r>
          <w:r w:rsidR="008139C8" w:rsidRPr="008139C8">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w:t>
            </w:r>
            <w:r w:rsidRPr="00F031B9">
              <w:lastRenderedPageBreak/>
              <w:t>fenntartását akkor is, ha különböző méretű mondatokat adunk be</w:t>
            </w:r>
          </w:p>
        </w:tc>
        <w:tc>
          <w:tcPr>
            <w:tcW w:w="1127" w:type="dxa"/>
          </w:tcPr>
          <w:p w14:paraId="0025B88E" w14:textId="440F02DC" w:rsidR="00F031B9" w:rsidRDefault="00F031B9" w:rsidP="00F031B9">
            <w:pPr>
              <w:ind w:left="0" w:firstLine="0"/>
            </w:pPr>
            <w:r>
              <w:lastRenderedPageBreak/>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504BAEC7" w:rsidR="00F031B9" w:rsidRDefault="00F031B9" w:rsidP="00F031B9"/>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8">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Először is átadjuk a kérdést és a kontextust.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9">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7A888596" w:rsidR="00720C9F" w:rsidRDefault="00F203E9" w:rsidP="00F203E9">
      <w:pPr>
        <w:pStyle w:val="Caption"/>
        <w:jc w:val="center"/>
      </w:pPr>
      <w:r>
        <w:fldChar w:fldCharType="begin"/>
      </w:r>
      <w:r>
        <w:instrText xml:space="preserve"> SEQ ábra \* ARABIC </w:instrText>
      </w:r>
      <w:r>
        <w:fldChar w:fldCharType="separate"/>
      </w:r>
      <w:r w:rsidR="00654B65">
        <w:rPr>
          <w:noProof/>
        </w:rPr>
        <w:t>9</w:t>
      </w:r>
      <w:r>
        <w:fldChar w:fldCharType="end"/>
      </w:r>
      <w:r>
        <w:t xml:space="preserve">. ábra </w:t>
      </w:r>
      <w:r w:rsidRPr="0045450A">
        <w:t xml:space="preserve">A </w:t>
      </w:r>
      <w:proofErr w:type="spellStart"/>
      <w:r>
        <w:t>Bert</w:t>
      </w:r>
      <w:proofErr w:type="spellEnd"/>
      <w:r w:rsidRPr="0045450A">
        <w:t xml:space="preserve"> bemenetének tartalma</w:t>
      </w:r>
      <w:sdt>
        <w:sdtPr>
          <w:id w:val="-1194524414"/>
          <w:citation/>
        </w:sdtPr>
        <w:sdtContent>
          <w:r>
            <w:fldChar w:fldCharType="begin"/>
          </w:r>
          <w:r>
            <w:rPr>
              <w:lang w:val="en-US"/>
            </w:rPr>
            <w:instrText xml:space="preserve"> CITATION Bra19 \l 1033 </w:instrText>
          </w:r>
          <w:r>
            <w:fldChar w:fldCharType="separate"/>
          </w:r>
          <w:r>
            <w:rPr>
              <w:noProof/>
              <w:lang w:val="en-US"/>
            </w:rPr>
            <w:t xml:space="preserve"> </w:t>
          </w:r>
          <w:r w:rsidRPr="00F203E9">
            <w:rPr>
              <w:noProof/>
              <w:lang w:val="en-US"/>
            </w:rPr>
            <w:t>[58]</w:t>
          </w:r>
          <w: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720C9F">
        <w:t>token</w:t>
      </w:r>
      <w:proofErr w:type="spellEnd"/>
      <w:r w:rsidRPr="00720C9F">
        <w:t xml:space="preserve"> ID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lastRenderedPageBreak/>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válasz tartományát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0">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1680965C" w:rsidR="00F203E9" w:rsidRDefault="00F203E9" w:rsidP="00F203E9">
      <w:pPr>
        <w:pStyle w:val="Caption"/>
        <w:jc w:val="center"/>
      </w:pPr>
      <w:r>
        <w:fldChar w:fldCharType="begin"/>
      </w:r>
      <w:r>
        <w:instrText xml:space="preserve"> SEQ ábra \* ARABIC </w:instrText>
      </w:r>
      <w:r>
        <w:fldChar w:fldCharType="separate"/>
      </w:r>
      <w:r w:rsidR="00654B65">
        <w:rPr>
          <w:noProof/>
        </w:rPr>
        <w:t>10</w:t>
      </w:r>
      <w:r>
        <w:fldChar w:fldCharType="end"/>
      </w:r>
      <w:r>
        <w:t>. ábra A válasz pozíció kiválasztása</w:t>
      </w:r>
      <w:sdt>
        <w:sdtPr>
          <w:id w:val="1810514900"/>
          <w:citation/>
        </w:sdtPr>
        <w:sdtContent>
          <w:r w:rsidR="003869FB">
            <w:fldChar w:fldCharType="begin"/>
          </w:r>
          <w:r w:rsidR="003869FB" w:rsidRPr="00FD3CF4">
            <w:instrText xml:space="preserve"> CITATION Bra19 \l 1033 </w:instrText>
          </w:r>
          <w:r w:rsidR="003869FB">
            <w:fldChar w:fldCharType="separate"/>
          </w:r>
          <w:r w:rsidR="003869FB" w:rsidRPr="00FD3CF4">
            <w:rPr>
              <w:noProof/>
            </w:rPr>
            <w:t xml:space="preserve"> [58]</w:t>
          </w:r>
          <w:r w:rsidR="003869FB">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FD3CF4">
        <w:t>tokenizer</w:t>
      </w:r>
      <w:proofErr w:type="spellEnd"/>
      <w:r>
        <w:t>-</w:t>
      </w:r>
      <w:r w:rsidRPr="00FD3CF4">
        <w:t>be, hogy az ember által olvasható szöveggé dekódoljuk</w:t>
      </w:r>
      <w:r>
        <w:t>.</w:t>
      </w:r>
    </w:p>
    <w:p w14:paraId="64E07473" w14:textId="2A9985DB" w:rsidR="00506BCA" w:rsidRPr="00FD3CF4" w:rsidRDefault="00FD3CF4" w:rsidP="003A597E">
      <w:pPr>
        <w:rPr>
          <w:b/>
          <w:bCs/>
        </w:rPr>
      </w:pPr>
      <w:r w:rsidRPr="00FD3CF4">
        <w:rPr>
          <w:b/>
          <w:bCs/>
        </w:rPr>
        <w:t>Hogyan találja meg BERT a válaszokat?</w:t>
      </w:r>
    </w:p>
    <w:p w14:paraId="626E0FCD" w14:textId="7580223C"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Pr="00FD3CF4">
        <w:t>kétirányú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9D67C5" w:rsidRPr="009D67C5">
            <w:rPr>
              <w:noProof/>
            </w:rPr>
            <w:t xml:space="preserve"> </w:t>
          </w:r>
          <w:r w:rsidR="009D67C5" w:rsidRPr="009D67C5">
            <w:rPr>
              <w:noProof/>
              <w:lang w:val="en-US"/>
            </w:rPr>
            <w:t>[59]</w:t>
          </w:r>
          <w:r w:rsidR="009D67C5">
            <w:fldChar w:fldCharType="end"/>
          </w:r>
        </w:sdtContent>
      </w:sdt>
    </w:p>
    <w:p w14:paraId="3E8C57C9" w14:textId="77777777"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D67C5">
        <w:t>Transformer</w:t>
      </w:r>
      <w:proofErr w:type="spellEnd"/>
      <w:r w:rsidRPr="009D67C5">
        <w:t xml:space="preserve"> architektúrán alapul.</w:t>
      </w:r>
      <w:r>
        <w:t xml:space="preserve"> </w:t>
      </w:r>
      <w:r w:rsidRPr="009D67C5">
        <w:t xml:space="preserve">Másodszor, a BERT előre </w:t>
      </w:r>
      <w:r>
        <w:t>tanított</w:t>
      </w:r>
      <w:r w:rsidRPr="009D67C5">
        <w:t xml:space="preserve"> egy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05ACE190" w:rsidR="009D67C5" w:rsidRDefault="009D67C5" w:rsidP="003A597E">
      <w:r w:rsidRPr="009D67C5">
        <w:t xml:space="preserve">Harmadszor, a BERT egy „mélyen </w:t>
      </w:r>
      <w:proofErr w:type="spellStart"/>
      <w:r w:rsidRPr="009D67C5">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kétirányúsága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lastRenderedPageBreak/>
        <w:t>BERT architektúra</w:t>
      </w:r>
    </w:p>
    <w:p w14:paraId="323B916A" w14:textId="30936081" w:rsidR="00DC6525" w:rsidRDefault="00DC6525" w:rsidP="00DC6525">
      <w:r>
        <w:t xml:space="preserve">A BERT architektúra a </w:t>
      </w:r>
      <w:r w:rsidR="00525341">
        <w:t xml:space="preserve">transzformátor </w:t>
      </w:r>
      <w:r>
        <w:t>tetejére épít. Jelenleg két változat áll rendelkezésre:</w:t>
      </w:r>
    </w:p>
    <w:p w14:paraId="32466560" w14:textId="77777777" w:rsidR="00DC6525" w:rsidRDefault="00DC6525" w:rsidP="00DC6525"/>
    <w:p w14:paraId="51ABF3DB" w14:textId="3E75F6EC" w:rsidR="00DC6525" w:rsidRDefault="00DC6525" w:rsidP="004952EC">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4952EC">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380929" w:rsidRPr="00E84AAE" w:rsidRDefault="00380929"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380929" w:rsidRPr="00E84AAE" w:rsidRDefault="00380929"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BB6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380929" w:rsidRPr="00E84AAE" w:rsidRDefault="00380929">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380929" w:rsidRPr="00E84AAE" w:rsidRDefault="00380929">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381A0"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1">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0FC1B8F9" w:rsidR="00525341" w:rsidRDefault="00525341" w:rsidP="00525341">
      <w:pPr>
        <w:pStyle w:val="Caption"/>
        <w:jc w:val="center"/>
        <w:rPr>
          <w:noProof/>
        </w:rPr>
      </w:pPr>
      <w:r>
        <w:rPr>
          <w:noProof/>
        </w:rPr>
        <w:fldChar w:fldCharType="begin"/>
      </w:r>
      <w:r>
        <w:rPr>
          <w:noProof/>
        </w:rPr>
        <w:instrText xml:space="preserve"> SEQ ábra \* ARABIC </w:instrText>
      </w:r>
      <w:r>
        <w:rPr>
          <w:noProof/>
        </w:rPr>
        <w:fldChar w:fldCharType="separate"/>
      </w:r>
      <w:r w:rsidR="00654B65">
        <w:rPr>
          <w:noProof/>
        </w:rPr>
        <w:t>11</w:t>
      </w:r>
      <w:r>
        <w:rPr>
          <w:noProof/>
        </w:rPr>
        <w:fldChar w:fldCharType="end"/>
      </w:r>
      <w:r>
        <w:t xml:space="preserve">. ábra </w:t>
      </w:r>
      <w:r w:rsidRPr="00A63191">
        <w:t xml:space="preserve">A </w:t>
      </w:r>
      <w:proofErr w:type="spellStart"/>
      <w:r w:rsidRPr="00A63191">
        <w:t>Transformer</w:t>
      </w:r>
      <w:proofErr w:type="spellEnd"/>
      <w:r w:rsidRPr="00A63191">
        <w:t xml:space="preserve"> - modell architektúra</w:t>
      </w:r>
      <w:sdt>
        <w:sdtPr>
          <w:id w:val="-576523435"/>
          <w:citation/>
        </w:sdtPr>
        <w:sdtContent>
          <w:r>
            <w:fldChar w:fldCharType="begin"/>
          </w:r>
          <w:r>
            <w:rPr>
              <w:lang w:val="en-US"/>
            </w:rPr>
            <w:instrText xml:space="preserve"> CITATION Vas17 \l 1033 </w:instrText>
          </w:r>
          <w:r>
            <w:fldChar w:fldCharType="separate"/>
          </w:r>
          <w:r>
            <w:rPr>
              <w:noProof/>
              <w:lang w:val="en-US"/>
            </w:rPr>
            <w:t xml:space="preserve"> </w:t>
          </w:r>
          <w:r w:rsidRPr="00525341">
            <w:rPr>
              <w:noProof/>
              <w:lang w:val="en-US"/>
            </w:rPr>
            <w:t>[60]</w:t>
          </w:r>
          <w: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kódoló és a dekóder verem </w:t>
      </w:r>
      <w:r w:rsidR="00B6196B">
        <w:rPr>
          <w:noProof/>
        </w:rPr>
        <w:t>müködése a következő lépésekből áll</w:t>
      </w:r>
      <w:r>
        <w:rPr>
          <w:noProof/>
        </w:rPr>
        <w:t>:</w:t>
      </w:r>
    </w:p>
    <w:p w14:paraId="06E16B22" w14:textId="2E3E0D10" w:rsidR="00E84AAE" w:rsidRDefault="00E84AAE" w:rsidP="004952EC">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4952EC">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4952EC">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1A8A3CAD" w:rsidR="00B6196B" w:rsidRDefault="00B6196B" w:rsidP="00B6196B">
      <w:pPr>
        <w:rPr>
          <w:noProof/>
        </w:rPr>
      </w:pPr>
      <w:r w:rsidRPr="00B6196B">
        <w:rPr>
          <w:noProof/>
        </w:rPr>
        <w:lastRenderedPageBreak/>
        <w:t>Fontos megjegyezni itt - az 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egy figyelmi mechanizmus, amely egyetlen szekvencia különböző pozícióit kapcsolja össze a szekvencia reprezentációjának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C63AA8" w:rsidRPr="00C63AA8">
            <w:rPr>
              <w:noProof/>
            </w:rPr>
            <w:t xml:space="preserve"> </w:t>
          </w:r>
          <w:r w:rsidR="00C63AA8" w:rsidRPr="00C63AA8">
            <w:rPr>
              <w:noProof/>
              <w:lang w:val="en-US"/>
            </w:rPr>
            <w:t>[61]</w:t>
          </w:r>
          <w:r w:rsidR="00C63AA8">
            <w:rPr>
              <w:noProof/>
            </w:rPr>
            <w:fldChar w:fldCharType="end"/>
          </w:r>
        </w:sdtContent>
      </w:sdt>
    </w:p>
    <w:p w14:paraId="3C42257D" w14:textId="3BE29922" w:rsidR="00C63AA8" w:rsidRDefault="00C63AA8" w:rsidP="00C63AA8">
      <w:pPr>
        <w:jc w:val="center"/>
        <w:rPr>
          <w:noProof/>
        </w:rP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2">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7CD390AA"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654B65" w:rsidRPr="00654B65">
            <w:rPr>
              <w:noProof/>
            </w:rPr>
            <w:t xml:space="preserve"> </w:t>
          </w:r>
          <w:r w:rsidR="00654B65" w:rsidRPr="00654B65">
            <w:rPr>
              <w:noProof/>
              <w:lang w:val="en-US"/>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4952EC">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2962AFE3" w:rsidR="00C63AA8" w:rsidRDefault="00C63AA8" w:rsidP="004952EC">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4952EC">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3">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11274962" w:rsidR="002B0FE9" w:rsidRDefault="00654B65" w:rsidP="00880D6F">
      <w:pPr>
        <w:pStyle w:val="Caption"/>
        <w:jc w:val="center"/>
      </w:pPr>
      <w:r>
        <w:fldChar w:fldCharType="begin"/>
      </w:r>
      <w:r>
        <w:instrText xml:space="preserve"> SEQ ábra \* ARABIC </w:instrText>
      </w:r>
      <w:r>
        <w:fldChar w:fldCharType="separate"/>
      </w:r>
      <w:r>
        <w:rPr>
          <w:noProof/>
        </w:rPr>
        <w:t>12</w:t>
      </w:r>
      <w:r>
        <w:fldChar w:fldCharType="end"/>
      </w:r>
      <w:r>
        <w:t xml:space="preserve">. ábra </w:t>
      </w:r>
      <w:r w:rsidRPr="00D211B1">
        <w:t>BERT bemeneti reprezentáció</w:t>
      </w:r>
      <w:sdt>
        <w:sdtPr>
          <w:id w:val="-1375154439"/>
          <w:citation/>
        </w:sdtPr>
        <w:sdtContent>
          <w:r>
            <w:fldChar w:fldCharType="begin"/>
          </w:r>
          <w:r w:rsidRPr="00880D6F">
            <w:rPr>
              <w:lang w:val="de-DE"/>
            </w:rPr>
            <w:instrText xml:space="preserve"> CITATION Dev18 \l 1033 </w:instrText>
          </w:r>
          <w:r>
            <w:fldChar w:fldCharType="separate"/>
          </w:r>
          <w:r w:rsidRPr="00880D6F">
            <w:rPr>
              <w:noProof/>
              <w:lang w:val="de-DE"/>
            </w:rPr>
            <w:t xml:space="preserve"> [59]</w:t>
          </w:r>
          <w: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4952EC">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4952EC">
      <w:pPr>
        <w:pStyle w:val="ListParagraph"/>
        <w:numPr>
          <w:ilvl w:val="0"/>
          <w:numId w:val="43"/>
        </w:numPr>
      </w:pPr>
      <w:proofErr w:type="spellStart"/>
      <w:r w:rsidRPr="00C525DF">
        <w:t>distilbert-base-uncased-distilled-squad</w:t>
      </w:r>
      <w:proofErr w:type="spellEnd"/>
    </w:p>
    <w:p w14:paraId="21423A16" w14:textId="165FC953" w:rsidR="00C525DF" w:rsidRDefault="00C525DF" w:rsidP="004952EC">
      <w:pPr>
        <w:pStyle w:val="ListParagraph"/>
        <w:numPr>
          <w:ilvl w:val="0"/>
          <w:numId w:val="43"/>
        </w:numPr>
      </w:pPr>
      <w:r w:rsidRPr="00C525DF">
        <w:t>bert-base-uncased-squadv1-x1.16-f88.1-d8-unstruct-v1</w:t>
      </w:r>
    </w:p>
    <w:p w14:paraId="73BB3CDB" w14:textId="63BF46A3" w:rsidR="00C525DF" w:rsidRDefault="00C525DF" w:rsidP="004952EC">
      <w:pPr>
        <w:pStyle w:val="ListParagraph"/>
        <w:numPr>
          <w:ilvl w:val="0"/>
          <w:numId w:val="43"/>
        </w:numPr>
      </w:pPr>
      <w:r w:rsidRPr="00C525DF">
        <w:t>bert-base-uncased-squadv1-x2.32-f86.6-d15-hybrid-v1</w:t>
      </w:r>
    </w:p>
    <w:p w14:paraId="3C05C8B0" w14:textId="315EAF2D"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nagy architektúr</w:t>
      </w:r>
      <w:r w:rsidR="00C62EAC">
        <w:t>a</w:t>
      </w:r>
      <w:r w:rsidR="005C7424">
        <w:t xml:space="preserve"> (24 transzformátor blokk, 16 </w:t>
      </w:r>
      <w:proofErr w:type="spellStart"/>
      <w:r w:rsidR="005C7424">
        <w:t>attention-head</w:t>
      </w:r>
      <w:proofErr w:type="spellEnd"/>
      <w:r w:rsidR="005C7424">
        <w:t xml:space="preserve">) van alapul véve. </w:t>
      </w:r>
      <w:proofErr w:type="spellStart"/>
      <w:r w:rsidR="005C7424">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5C7424">
        <w:t>token</w:t>
      </w:r>
      <w:proofErr w:type="spellEnd"/>
      <w:r w:rsidR="005C7424" w:rsidRPr="005C7424">
        <w:t xml:space="preserve"> egyszerre </w:t>
      </w:r>
      <w:proofErr w:type="spellStart"/>
      <w:r w:rsidR="005C7424" w:rsidRPr="005C7424">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5C7424">
        <w:t>SQuAD</w:t>
      </w:r>
      <w:proofErr w:type="spellEnd"/>
      <w:r w:rsidR="005C7424" w:rsidRPr="005C7424">
        <w:t xml:space="preserve"> adatkészleten.</w:t>
      </w:r>
      <w:sdt>
        <w:sdtPr>
          <w:id w:val="1744365960"/>
          <w:citation/>
        </w:sdtPr>
        <w:sdtContent>
          <w:r w:rsidR="00600669">
            <w:fldChar w:fldCharType="begin"/>
          </w:r>
          <w:r w:rsidR="00600669">
            <w:rPr>
              <w:lang w:val="en-US"/>
            </w:rPr>
            <w:instrText xml:space="preserve"> CITATION Dev18 \l 1033 </w:instrText>
          </w:r>
          <w:r w:rsidR="00600669">
            <w:fldChar w:fldCharType="separate"/>
          </w:r>
          <w:r w:rsidR="00600669">
            <w:rPr>
              <w:noProof/>
              <w:lang w:val="en-US"/>
            </w:rPr>
            <w:t xml:space="preserve"> </w:t>
          </w:r>
          <w:r w:rsidR="00600669" w:rsidRPr="00600669">
            <w:rPr>
              <w:noProof/>
              <w:lang w:val="en-US"/>
            </w:rPr>
            <w:t>[59]</w:t>
          </w:r>
          <w:r w:rsidR="00600669">
            <w:fldChar w:fldCharType="end"/>
          </w:r>
        </w:sdtContent>
      </w:sdt>
    </w:p>
    <w:p w14:paraId="27600FC0" w14:textId="402F6F28"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önellenőrzéssel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600669">
        <w:t>SQuAD</w:t>
      </w:r>
      <w:proofErr w:type="spellEnd"/>
      <w:r w:rsidRPr="00600669">
        <w:t xml:space="preserve"> v1.1 </w:t>
      </w:r>
      <w:r>
        <w:t xml:space="preserve">adathalmaz </w:t>
      </w:r>
      <w:r w:rsidRPr="00600669">
        <w:t>segítségével.</w:t>
      </w:r>
      <w:sdt>
        <w:sdtPr>
          <w:id w:val="895711971"/>
          <w:citation/>
        </w:sdtPr>
        <w:sdtContent>
          <w:r>
            <w:fldChar w:fldCharType="begin"/>
          </w:r>
          <w:r>
            <w:rPr>
              <w:lang w:val="en-US"/>
            </w:rPr>
            <w:instrText xml:space="preserve"> CITATION Vic19 \l 1033 </w:instrText>
          </w:r>
          <w:r>
            <w:fldChar w:fldCharType="separate"/>
          </w:r>
          <w:r>
            <w:rPr>
              <w:noProof/>
              <w:lang w:val="en-US"/>
            </w:rPr>
            <w:t xml:space="preserve"> </w:t>
          </w:r>
          <w:r w:rsidRPr="00600669">
            <w:rPr>
              <w:noProof/>
              <w:lang w:val="en-US"/>
            </w:rPr>
            <w:t>[63]</w:t>
          </w:r>
          <w:r>
            <w:fldChar w:fldCharType="end"/>
          </w:r>
        </w:sdtContent>
      </w:sdt>
    </w:p>
    <w:p w14:paraId="2EFCC45A" w14:textId="213422D8" w:rsidR="00600669" w:rsidRDefault="00600669" w:rsidP="005700FE">
      <w:r>
        <w:t>A következő modell</w:t>
      </w:r>
      <w:r w:rsidR="00C62EAC">
        <w:t xml:space="preserve"> (</w:t>
      </w:r>
      <w:r w:rsidR="00C62EAC" w:rsidRPr="00C525DF">
        <w:t>bert</w:t>
      </w:r>
      <w:r w:rsidR="00C62EAC">
        <w:t>-prun-v1</w:t>
      </w:r>
      <w:r w:rsidR="00C62EAC">
        <w:t>)</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8</w:t>
      </w:r>
      <w:r w:rsidR="00380929">
        <w:t>.</w:t>
      </w:r>
      <w:r>
        <w:t>0%-át tartalmazzák.</w:t>
      </w:r>
      <w:r w:rsidR="005700FE">
        <w:t xml:space="preserve"> A</w:t>
      </w:r>
      <w:r>
        <w:t>z</w:t>
      </w:r>
      <w:r w:rsidR="005700FE">
        <w:t xml:space="preserve"> összes</w:t>
      </w:r>
      <w:r>
        <w:t xml:space="preserve"> eredeti súlyok 28,0%-át tartalmazza (a beágyazások a modell jelentős részét teszik ki, és ez a módszer nem metszi őket).</w:t>
      </w:r>
      <w:r w:rsidR="005700FE">
        <w:t xml:space="preserve"> </w:t>
      </w:r>
      <w:r>
        <w:t>A lineáris mátrixok egyszerű átméretezésével 1</w:t>
      </w:r>
      <w:r w:rsidR="005700FE">
        <w:t>.</w:t>
      </w:r>
      <w:r>
        <w:t>16x gyorsa</w:t>
      </w:r>
      <w:r w:rsidR="005700FE">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EC2687" w:rsidRPr="00EC2687">
            <w:rPr>
              <w:noProof/>
            </w:rPr>
            <w:t xml:space="preserve"> [64]</w:t>
          </w:r>
          <w:r w:rsidR="00EC2687">
            <w:fldChar w:fldCharType="end"/>
          </w:r>
        </w:sdtContent>
      </w:sdt>
    </w:p>
    <w:p w14:paraId="15521B67" w14:textId="2A162C73" w:rsidR="00EC2687" w:rsidRDefault="00EC2687" w:rsidP="00380929">
      <w:r>
        <w:t>Az utolsó modell</w:t>
      </w:r>
      <w:r w:rsidR="00C62EAC">
        <w:t xml:space="preserve"> (</w:t>
      </w:r>
      <w:r w:rsidR="00C62EAC" w:rsidRPr="00C525DF">
        <w:t>bert</w:t>
      </w:r>
      <w:r w:rsidR="00C62EAC">
        <w:t>-prun-v</w:t>
      </w:r>
      <w:r w:rsidR="00C62EAC">
        <w:t>2)</w:t>
      </w:r>
      <w:r>
        <w:t xml:space="preserve"> hasonló csak kicsit nagyobb metszést hajtottak végre. </w:t>
      </w:r>
      <w:r w:rsidR="00380929">
        <w:t xml:space="preserve">A </w:t>
      </w:r>
      <w:r>
        <w:t xml:space="preserve">lineáris rétegek az eredeti </w:t>
      </w:r>
      <w:r w:rsidR="00380929">
        <w:t>súlyok</w:t>
      </w:r>
      <w:r>
        <w:t xml:space="preserve"> 15</w:t>
      </w:r>
      <w:r w:rsidR="00380929">
        <w:t>.</w:t>
      </w:r>
      <w:r>
        <w:t>0% -át tartalmazzák.</w:t>
      </w:r>
      <w:r w:rsidR="00380929">
        <w:t xml:space="preserve"> Az összes eredeti súlyok </w:t>
      </w:r>
      <w:r>
        <w:t>34,0% -át tartalmazza</w:t>
      </w:r>
      <w:r w:rsidR="00380929">
        <w:t xml:space="preserve">. </w:t>
      </w:r>
      <w:r>
        <w:t>A</w:t>
      </w:r>
      <w:r w:rsidR="00380929">
        <w:t xml:space="preserve">z </w:t>
      </w:r>
      <w:r>
        <w:t>átméretezésével 2</w:t>
      </w:r>
      <w:r w:rsidR="00380929">
        <w:t>.</w:t>
      </w:r>
      <w:r>
        <w:t>32x olyan gyorsan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380929">
            <w:rPr>
              <w:noProof/>
              <w:lang w:val="en-US"/>
            </w:rPr>
            <w:t xml:space="preserve"> </w:t>
          </w:r>
          <w:r w:rsidR="00380929" w:rsidRPr="00380929">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w:t>
            </w:r>
            <w:r>
              <w:t>2</w:t>
            </w:r>
          </w:p>
        </w:tc>
      </w:tr>
      <w:tr w:rsidR="00380929" w14:paraId="62DC32CD" w14:textId="77777777" w:rsidTr="00380929">
        <w:tc>
          <w:tcPr>
            <w:tcW w:w="1755" w:type="dxa"/>
          </w:tcPr>
          <w:p w14:paraId="06536423" w14:textId="241B723F" w:rsidR="00380929" w:rsidRDefault="00380929" w:rsidP="004952EC">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4952EC">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4952EC">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3196D4C2" w:rsidR="00380929" w:rsidRDefault="00380929" w:rsidP="00C62EAC">
      <w:pPr>
        <w:ind w:left="0" w:firstLine="0"/>
      </w:pPr>
    </w:p>
    <w:p w14:paraId="026CF1F8" w14:textId="3053E237" w:rsidR="00C62EAC" w:rsidRDefault="00C62EAC" w:rsidP="00380929">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teljesítmény növekedéssel (táblázat 3. sorra).</w:t>
      </w:r>
    </w:p>
    <w:p w14:paraId="4B682B9E" w14:textId="77777777" w:rsidR="00380929" w:rsidRDefault="00380929" w:rsidP="00380929"/>
    <w:p w14:paraId="7C8BD1CA" w14:textId="77777777" w:rsidR="00380929" w:rsidRPr="00880D6F" w:rsidRDefault="00380929" w:rsidP="00380929"/>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060E15E1" w14:textId="77777777" w:rsidR="00CA531E" w:rsidRDefault="003A7DDE" w:rsidP="00CA531E">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CA531E" w14:paraId="73D75264" w14:textId="77777777">
                <w:trPr>
                  <w:divId w:val="2017998285"/>
                  <w:tblCellSpacing w:w="15" w:type="dxa"/>
                </w:trPr>
                <w:tc>
                  <w:tcPr>
                    <w:tcW w:w="50" w:type="pct"/>
                    <w:hideMark/>
                  </w:tcPr>
                  <w:p w14:paraId="0B928BB9" w14:textId="0604ED3E" w:rsidR="00CA531E" w:rsidRDefault="00CA531E">
                    <w:pPr>
                      <w:pStyle w:val="Bibliography"/>
                      <w:rPr>
                        <w:noProof/>
                        <w:szCs w:val="24"/>
                      </w:rPr>
                    </w:pPr>
                    <w:r>
                      <w:rPr>
                        <w:noProof/>
                      </w:rPr>
                      <w:t xml:space="preserve">[1] </w:t>
                    </w:r>
                  </w:p>
                </w:tc>
                <w:tc>
                  <w:tcPr>
                    <w:tcW w:w="0" w:type="auto"/>
                    <w:hideMark/>
                  </w:tcPr>
                  <w:p w14:paraId="1006E6F7" w14:textId="77777777" w:rsidR="00CA531E" w:rsidRDefault="00CA531E">
                    <w:pPr>
                      <w:pStyle w:val="Bibliography"/>
                      <w:rPr>
                        <w:noProof/>
                      </w:rPr>
                    </w:pPr>
                    <w:r>
                      <w:rPr>
                        <w:noProof/>
                      </w:rPr>
                      <w:t>T. M. M. Arthur Samuel, „Machine_learning: Wikipedia,” 16 December 2020. [Online]. Available: https://en.wikipedia.org.</w:t>
                    </w:r>
                  </w:p>
                </w:tc>
              </w:tr>
              <w:tr w:rsidR="00CA531E" w14:paraId="129EE111" w14:textId="77777777">
                <w:trPr>
                  <w:divId w:val="2017998285"/>
                  <w:tblCellSpacing w:w="15" w:type="dxa"/>
                </w:trPr>
                <w:tc>
                  <w:tcPr>
                    <w:tcW w:w="50" w:type="pct"/>
                    <w:hideMark/>
                  </w:tcPr>
                  <w:p w14:paraId="2680BD2B" w14:textId="77777777" w:rsidR="00CA531E" w:rsidRDefault="00CA531E">
                    <w:pPr>
                      <w:pStyle w:val="Bibliography"/>
                      <w:rPr>
                        <w:noProof/>
                      </w:rPr>
                    </w:pPr>
                    <w:r>
                      <w:rPr>
                        <w:noProof/>
                      </w:rPr>
                      <w:t xml:space="preserve">[2] </w:t>
                    </w:r>
                  </w:p>
                </w:tc>
                <w:tc>
                  <w:tcPr>
                    <w:tcW w:w="0" w:type="auto"/>
                    <w:hideMark/>
                  </w:tcPr>
                  <w:p w14:paraId="33E5D165" w14:textId="77777777" w:rsidR="00CA531E" w:rsidRDefault="00CA531E">
                    <w:pPr>
                      <w:pStyle w:val="Bibliography"/>
                      <w:rPr>
                        <w:noProof/>
                      </w:rPr>
                    </w:pPr>
                    <w:r>
                      <w:rPr>
                        <w:noProof/>
                      </w:rPr>
                      <w:t xml:space="preserve">D. Cielen és A. Meysman, Introducing Data Science, New York: Manning Publications, 2016. </w:t>
                    </w:r>
                  </w:p>
                </w:tc>
              </w:tr>
              <w:tr w:rsidR="00CA531E" w14:paraId="4022A458" w14:textId="77777777">
                <w:trPr>
                  <w:divId w:val="2017998285"/>
                  <w:tblCellSpacing w:w="15" w:type="dxa"/>
                </w:trPr>
                <w:tc>
                  <w:tcPr>
                    <w:tcW w:w="50" w:type="pct"/>
                    <w:hideMark/>
                  </w:tcPr>
                  <w:p w14:paraId="742D06B0" w14:textId="77777777" w:rsidR="00CA531E" w:rsidRDefault="00CA531E">
                    <w:pPr>
                      <w:pStyle w:val="Bibliography"/>
                      <w:rPr>
                        <w:noProof/>
                      </w:rPr>
                    </w:pPr>
                    <w:r>
                      <w:rPr>
                        <w:noProof/>
                      </w:rPr>
                      <w:t xml:space="preserve">[3] </w:t>
                    </w:r>
                  </w:p>
                </w:tc>
                <w:tc>
                  <w:tcPr>
                    <w:tcW w:w="0" w:type="auto"/>
                    <w:hideMark/>
                  </w:tcPr>
                  <w:p w14:paraId="7E669302" w14:textId="77777777" w:rsidR="00CA531E" w:rsidRDefault="00CA531E">
                    <w:pPr>
                      <w:pStyle w:val="Bibliography"/>
                      <w:rPr>
                        <w:noProof/>
                      </w:rPr>
                    </w:pPr>
                    <w:r>
                      <w:rPr>
                        <w:noProof/>
                      </w:rPr>
                      <w:t>P. Blanes, „Search: Flaticon,” 2019. [Online]. Available: https://www.flaticon.com.</w:t>
                    </w:r>
                  </w:p>
                </w:tc>
              </w:tr>
              <w:tr w:rsidR="00CA531E" w14:paraId="68DBEEF6" w14:textId="77777777">
                <w:trPr>
                  <w:divId w:val="2017998285"/>
                  <w:tblCellSpacing w:w="15" w:type="dxa"/>
                </w:trPr>
                <w:tc>
                  <w:tcPr>
                    <w:tcW w:w="50" w:type="pct"/>
                    <w:hideMark/>
                  </w:tcPr>
                  <w:p w14:paraId="0C079E1C" w14:textId="77777777" w:rsidR="00CA531E" w:rsidRDefault="00CA531E">
                    <w:pPr>
                      <w:pStyle w:val="Bibliography"/>
                      <w:rPr>
                        <w:noProof/>
                      </w:rPr>
                    </w:pPr>
                    <w:r>
                      <w:rPr>
                        <w:noProof/>
                      </w:rPr>
                      <w:t xml:space="preserve">[4] </w:t>
                    </w:r>
                  </w:p>
                </w:tc>
                <w:tc>
                  <w:tcPr>
                    <w:tcW w:w="0" w:type="auto"/>
                    <w:hideMark/>
                  </w:tcPr>
                  <w:p w14:paraId="1B495F5B" w14:textId="77777777" w:rsidR="00CA531E" w:rsidRDefault="00CA531E">
                    <w:pPr>
                      <w:pStyle w:val="Bibliography"/>
                      <w:rPr>
                        <w:noProof/>
                      </w:rPr>
                    </w:pPr>
                    <w:r>
                      <w:rPr>
                        <w:noProof/>
                      </w:rPr>
                      <w:t>A. Adesina, „Data is the new oil: Medium,” 13 Nov 2018. [Online]. Available: https://medium.com/.</w:t>
                    </w:r>
                  </w:p>
                </w:tc>
              </w:tr>
              <w:tr w:rsidR="00CA531E" w14:paraId="0B981D45" w14:textId="77777777">
                <w:trPr>
                  <w:divId w:val="2017998285"/>
                  <w:tblCellSpacing w:w="15" w:type="dxa"/>
                </w:trPr>
                <w:tc>
                  <w:tcPr>
                    <w:tcW w:w="50" w:type="pct"/>
                    <w:hideMark/>
                  </w:tcPr>
                  <w:p w14:paraId="586B4974" w14:textId="77777777" w:rsidR="00CA531E" w:rsidRDefault="00CA531E">
                    <w:pPr>
                      <w:pStyle w:val="Bibliography"/>
                      <w:rPr>
                        <w:noProof/>
                      </w:rPr>
                    </w:pPr>
                    <w:r>
                      <w:rPr>
                        <w:noProof/>
                      </w:rPr>
                      <w:t xml:space="preserve">[5] </w:t>
                    </w:r>
                  </w:p>
                </w:tc>
                <w:tc>
                  <w:tcPr>
                    <w:tcW w:w="0" w:type="auto"/>
                    <w:hideMark/>
                  </w:tcPr>
                  <w:p w14:paraId="26EDCB2C" w14:textId="77777777" w:rsidR="00CA531E" w:rsidRDefault="00CA531E">
                    <w:pPr>
                      <w:pStyle w:val="Bibliography"/>
                      <w:rPr>
                        <w:noProof/>
                      </w:rPr>
                    </w:pPr>
                    <w:r>
                      <w:rPr>
                        <w:noProof/>
                      </w:rPr>
                      <w:t>M. Heller, „What is machine learning? Intelligence derived from data: Infoworld,” 15 May 2019. [Online]. Available: https://www.infoworld.com/.</w:t>
                    </w:r>
                  </w:p>
                </w:tc>
              </w:tr>
              <w:tr w:rsidR="00CA531E" w14:paraId="3B6642CD" w14:textId="77777777">
                <w:trPr>
                  <w:divId w:val="2017998285"/>
                  <w:tblCellSpacing w:w="15" w:type="dxa"/>
                </w:trPr>
                <w:tc>
                  <w:tcPr>
                    <w:tcW w:w="50" w:type="pct"/>
                    <w:hideMark/>
                  </w:tcPr>
                  <w:p w14:paraId="65A7A214" w14:textId="77777777" w:rsidR="00CA531E" w:rsidRDefault="00CA531E">
                    <w:pPr>
                      <w:pStyle w:val="Bibliography"/>
                      <w:rPr>
                        <w:noProof/>
                      </w:rPr>
                    </w:pPr>
                    <w:r>
                      <w:rPr>
                        <w:noProof/>
                      </w:rPr>
                      <w:t xml:space="preserve">[6] </w:t>
                    </w:r>
                  </w:p>
                </w:tc>
                <w:tc>
                  <w:tcPr>
                    <w:tcW w:w="0" w:type="auto"/>
                    <w:hideMark/>
                  </w:tcPr>
                  <w:p w14:paraId="6B01B414" w14:textId="77777777" w:rsidR="00CA531E" w:rsidRDefault="00CA531E">
                    <w:pPr>
                      <w:pStyle w:val="Bibliography"/>
                      <w:rPr>
                        <w:noProof/>
                      </w:rPr>
                    </w:pPr>
                    <w:r>
                      <w:rPr>
                        <w:noProof/>
                      </w:rPr>
                      <w:t xml:space="preserve">A. Geron, Hands-on Machine Learning with Scikit-Learn, Keras, and TensorFlow, USA: O'Reilly Media, 2019. </w:t>
                    </w:r>
                  </w:p>
                </w:tc>
              </w:tr>
              <w:tr w:rsidR="00CA531E" w14:paraId="6918BE6D" w14:textId="77777777">
                <w:trPr>
                  <w:divId w:val="2017998285"/>
                  <w:tblCellSpacing w:w="15" w:type="dxa"/>
                </w:trPr>
                <w:tc>
                  <w:tcPr>
                    <w:tcW w:w="50" w:type="pct"/>
                    <w:hideMark/>
                  </w:tcPr>
                  <w:p w14:paraId="5D1D7CBA" w14:textId="77777777" w:rsidR="00CA531E" w:rsidRDefault="00CA531E">
                    <w:pPr>
                      <w:pStyle w:val="Bibliography"/>
                      <w:rPr>
                        <w:noProof/>
                      </w:rPr>
                    </w:pPr>
                    <w:r>
                      <w:rPr>
                        <w:noProof/>
                      </w:rPr>
                      <w:t xml:space="preserve">[7] </w:t>
                    </w:r>
                  </w:p>
                </w:tc>
                <w:tc>
                  <w:tcPr>
                    <w:tcW w:w="0" w:type="auto"/>
                    <w:hideMark/>
                  </w:tcPr>
                  <w:p w14:paraId="4F46C5A2" w14:textId="77777777" w:rsidR="00CA531E" w:rsidRDefault="00CA531E">
                    <w:pPr>
                      <w:pStyle w:val="Bibliography"/>
                      <w:rPr>
                        <w:noProof/>
                      </w:rPr>
                    </w:pPr>
                    <w:r>
                      <w:rPr>
                        <w:noProof/>
                      </w:rPr>
                      <w:t>F. Chollet, „Why choose Keras?: keras.io,” Google, 22 March 2020. [Online]. Available: https://keras.io/.</w:t>
                    </w:r>
                  </w:p>
                </w:tc>
              </w:tr>
              <w:tr w:rsidR="00CA531E" w14:paraId="200B3E9B" w14:textId="77777777">
                <w:trPr>
                  <w:divId w:val="2017998285"/>
                  <w:tblCellSpacing w:w="15" w:type="dxa"/>
                </w:trPr>
                <w:tc>
                  <w:tcPr>
                    <w:tcW w:w="50" w:type="pct"/>
                    <w:hideMark/>
                  </w:tcPr>
                  <w:p w14:paraId="754E4EFC" w14:textId="77777777" w:rsidR="00CA531E" w:rsidRDefault="00CA531E">
                    <w:pPr>
                      <w:pStyle w:val="Bibliography"/>
                      <w:rPr>
                        <w:noProof/>
                      </w:rPr>
                    </w:pPr>
                    <w:r>
                      <w:rPr>
                        <w:noProof/>
                      </w:rPr>
                      <w:t xml:space="preserve">[8] </w:t>
                    </w:r>
                  </w:p>
                </w:tc>
                <w:tc>
                  <w:tcPr>
                    <w:tcW w:w="0" w:type="auto"/>
                    <w:hideMark/>
                  </w:tcPr>
                  <w:p w14:paraId="58390F42" w14:textId="77777777" w:rsidR="00CA531E" w:rsidRDefault="00CA531E">
                    <w:pPr>
                      <w:pStyle w:val="Bibliography"/>
                      <w:rPr>
                        <w:noProof/>
                      </w:rPr>
                    </w:pPr>
                    <w:r>
                      <w:rPr>
                        <w:noProof/>
                      </w:rPr>
                      <w:t xml:space="preserve">S. Weidman, Deep Learning from Scratch, USA: O’Reilly Media, 2019. </w:t>
                    </w:r>
                  </w:p>
                </w:tc>
              </w:tr>
              <w:tr w:rsidR="00CA531E" w14:paraId="1BA51CFE" w14:textId="77777777">
                <w:trPr>
                  <w:divId w:val="2017998285"/>
                  <w:tblCellSpacing w:w="15" w:type="dxa"/>
                </w:trPr>
                <w:tc>
                  <w:tcPr>
                    <w:tcW w:w="50" w:type="pct"/>
                    <w:hideMark/>
                  </w:tcPr>
                  <w:p w14:paraId="6A6D7BCD" w14:textId="77777777" w:rsidR="00CA531E" w:rsidRDefault="00CA531E">
                    <w:pPr>
                      <w:pStyle w:val="Bibliography"/>
                      <w:rPr>
                        <w:noProof/>
                      </w:rPr>
                    </w:pPr>
                    <w:r>
                      <w:rPr>
                        <w:noProof/>
                      </w:rPr>
                      <w:t xml:space="preserve">[9] </w:t>
                    </w:r>
                  </w:p>
                </w:tc>
                <w:tc>
                  <w:tcPr>
                    <w:tcW w:w="0" w:type="auto"/>
                    <w:hideMark/>
                  </w:tcPr>
                  <w:p w14:paraId="053349DB" w14:textId="77777777" w:rsidR="00CA531E" w:rsidRDefault="00CA531E">
                    <w:pPr>
                      <w:pStyle w:val="Bibliography"/>
                      <w:rPr>
                        <w:noProof/>
                      </w:rPr>
                    </w:pPr>
                    <w:r>
                      <w:rPr>
                        <w:noProof/>
                      </w:rPr>
                      <w:t xml:space="preserve">A. C. Müller és S. Guido, Introduction to Machine Learning with Python, USA: O’Reilly Media, 2017. </w:t>
                    </w:r>
                  </w:p>
                </w:tc>
              </w:tr>
              <w:tr w:rsidR="00CA531E" w14:paraId="4413B913" w14:textId="77777777">
                <w:trPr>
                  <w:divId w:val="2017998285"/>
                  <w:tblCellSpacing w:w="15" w:type="dxa"/>
                </w:trPr>
                <w:tc>
                  <w:tcPr>
                    <w:tcW w:w="50" w:type="pct"/>
                    <w:hideMark/>
                  </w:tcPr>
                  <w:p w14:paraId="28560C39" w14:textId="77777777" w:rsidR="00CA531E" w:rsidRDefault="00CA531E">
                    <w:pPr>
                      <w:pStyle w:val="Bibliography"/>
                      <w:rPr>
                        <w:noProof/>
                      </w:rPr>
                    </w:pPr>
                    <w:r>
                      <w:rPr>
                        <w:noProof/>
                      </w:rPr>
                      <w:t xml:space="preserve">[10] </w:t>
                    </w:r>
                  </w:p>
                </w:tc>
                <w:tc>
                  <w:tcPr>
                    <w:tcW w:w="0" w:type="auto"/>
                    <w:hideMark/>
                  </w:tcPr>
                  <w:p w14:paraId="081FB948" w14:textId="77777777" w:rsidR="00CA531E" w:rsidRDefault="00CA531E">
                    <w:pPr>
                      <w:pStyle w:val="Bibliography"/>
                      <w:rPr>
                        <w:noProof/>
                      </w:rPr>
                    </w:pPr>
                    <w:r>
                      <w:rPr>
                        <w:noProof/>
                      </w:rPr>
                      <w:t>D. Silver, „Teaching: david silver,” University College London, 31 May 2015. [Online]. Available: https://www.davidsilver.uk.</w:t>
                    </w:r>
                  </w:p>
                </w:tc>
              </w:tr>
              <w:tr w:rsidR="00CA531E" w14:paraId="7D473A33" w14:textId="77777777">
                <w:trPr>
                  <w:divId w:val="2017998285"/>
                  <w:tblCellSpacing w:w="15" w:type="dxa"/>
                </w:trPr>
                <w:tc>
                  <w:tcPr>
                    <w:tcW w:w="50" w:type="pct"/>
                    <w:hideMark/>
                  </w:tcPr>
                  <w:p w14:paraId="43AFF767" w14:textId="77777777" w:rsidR="00CA531E" w:rsidRDefault="00CA531E">
                    <w:pPr>
                      <w:pStyle w:val="Bibliography"/>
                      <w:rPr>
                        <w:noProof/>
                      </w:rPr>
                    </w:pPr>
                    <w:r>
                      <w:rPr>
                        <w:noProof/>
                      </w:rPr>
                      <w:t xml:space="preserve">[11] </w:t>
                    </w:r>
                  </w:p>
                </w:tc>
                <w:tc>
                  <w:tcPr>
                    <w:tcW w:w="0" w:type="auto"/>
                    <w:hideMark/>
                  </w:tcPr>
                  <w:p w14:paraId="50B2FAAA" w14:textId="77777777" w:rsidR="00CA531E" w:rsidRDefault="00CA531E">
                    <w:pPr>
                      <w:pStyle w:val="Bibliography"/>
                      <w:rPr>
                        <w:noProof/>
                      </w:rPr>
                    </w:pPr>
                    <w:r>
                      <w:rPr>
                        <w:noProof/>
                      </w:rPr>
                      <w:t xml:space="preserve">E. Ameisen, Building Machine Learning Powered Applications, USA: O'Reilly Media, 2020. </w:t>
                    </w:r>
                  </w:p>
                </w:tc>
              </w:tr>
              <w:tr w:rsidR="00CA531E" w14:paraId="12088739" w14:textId="77777777">
                <w:trPr>
                  <w:divId w:val="2017998285"/>
                  <w:tblCellSpacing w:w="15" w:type="dxa"/>
                </w:trPr>
                <w:tc>
                  <w:tcPr>
                    <w:tcW w:w="50" w:type="pct"/>
                    <w:hideMark/>
                  </w:tcPr>
                  <w:p w14:paraId="3090ACB1" w14:textId="77777777" w:rsidR="00CA531E" w:rsidRDefault="00CA531E">
                    <w:pPr>
                      <w:pStyle w:val="Bibliography"/>
                      <w:rPr>
                        <w:noProof/>
                      </w:rPr>
                    </w:pPr>
                    <w:r>
                      <w:rPr>
                        <w:noProof/>
                      </w:rPr>
                      <w:t xml:space="preserve">[12] </w:t>
                    </w:r>
                  </w:p>
                </w:tc>
                <w:tc>
                  <w:tcPr>
                    <w:tcW w:w="0" w:type="auto"/>
                    <w:hideMark/>
                  </w:tcPr>
                  <w:p w14:paraId="393DC703" w14:textId="77777777" w:rsidR="00CA531E" w:rsidRDefault="00CA531E">
                    <w:pPr>
                      <w:pStyle w:val="Bibliography"/>
                      <w:rPr>
                        <w:noProof/>
                      </w:rPr>
                    </w:pPr>
                    <w:r>
                      <w:rPr>
                        <w:noProof/>
                      </w:rPr>
                      <w:t xml:space="preserve">P.-N. Tan, M. Steinbach és V. Kumar, Introduction to Data Mining, Edinburgh Gate: Pearson Education, 2014. </w:t>
                    </w:r>
                  </w:p>
                </w:tc>
              </w:tr>
              <w:tr w:rsidR="00CA531E" w14:paraId="68BA462E" w14:textId="77777777">
                <w:trPr>
                  <w:divId w:val="2017998285"/>
                  <w:tblCellSpacing w:w="15" w:type="dxa"/>
                </w:trPr>
                <w:tc>
                  <w:tcPr>
                    <w:tcW w:w="50" w:type="pct"/>
                    <w:hideMark/>
                  </w:tcPr>
                  <w:p w14:paraId="6C3853F8" w14:textId="77777777" w:rsidR="00CA531E" w:rsidRDefault="00CA531E">
                    <w:pPr>
                      <w:pStyle w:val="Bibliography"/>
                      <w:rPr>
                        <w:noProof/>
                      </w:rPr>
                    </w:pPr>
                    <w:r>
                      <w:rPr>
                        <w:noProof/>
                      </w:rPr>
                      <w:t xml:space="preserve">[13] </w:t>
                    </w:r>
                  </w:p>
                </w:tc>
                <w:tc>
                  <w:tcPr>
                    <w:tcW w:w="0" w:type="auto"/>
                    <w:hideMark/>
                  </w:tcPr>
                  <w:p w14:paraId="47FA4F1F" w14:textId="77777777" w:rsidR="00CA531E" w:rsidRDefault="00CA531E">
                    <w:pPr>
                      <w:pStyle w:val="Bibliography"/>
                      <w:rPr>
                        <w:noProof/>
                      </w:rPr>
                    </w:pPr>
                    <w:r>
                      <w:rPr>
                        <w:noProof/>
                      </w:rPr>
                      <w:t xml:space="preserve">J. Grus, Data Science from Scratch, USA: O'Reilly Media, 2015. </w:t>
                    </w:r>
                  </w:p>
                </w:tc>
              </w:tr>
              <w:tr w:rsidR="00CA531E" w14:paraId="50467C73" w14:textId="77777777">
                <w:trPr>
                  <w:divId w:val="2017998285"/>
                  <w:tblCellSpacing w:w="15" w:type="dxa"/>
                </w:trPr>
                <w:tc>
                  <w:tcPr>
                    <w:tcW w:w="50" w:type="pct"/>
                    <w:hideMark/>
                  </w:tcPr>
                  <w:p w14:paraId="4D233E75" w14:textId="77777777" w:rsidR="00CA531E" w:rsidRDefault="00CA531E">
                    <w:pPr>
                      <w:pStyle w:val="Bibliography"/>
                      <w:rPr>
                        <w:noProof/>
                      </w:rPr>
                    </w:pPr>
                    <w:r>
                      <w:rPr>
                        <w:noProof/>
                      </w:rPr>
                      <w:t xml:space="preserve">[14] </w:t>
                    </w:r>
                  </w:p>
                </w:tc>
                <w:tc>
                  <w:tcPr>
                    <w:tcW w:w="0" w:type="auto"/>
                    <w:hideMark/>
                  </w:tcPr>
                  <w:p w14:paraId="5C1FEFFC" w14:textId="77777777" w:rsidR="00CA531E" w:rsidRDefault="00CA531E">
                    <w:pPr>
                      <w:pStyle w:val="Bibliography"/>
                      <w:rPr>
                        <w:noProof/>
                      </w:rPr>
                    </w:pPr>
                    <w:r>
                      <w:rPr>
                        <w:noProof/>
                      </w:rPr>
                      <w:t>S. H. Mohit Gupta, „Introduction Data Machine Learning: Geeks for geeks,” 17 May 2020. [Online]. Available: https://www.geeksforgeeks.org/.</w:t>
                    </w:r>
                  </w:p>
                </w:tc>
              </w:tr>
              <w:tr w:rsidR="00CA531E" w14:paraId="47F2362E" w14:textId="77777777">
                <w:trPr>
                  <w:divId w:val="2017998285"/>
                  <w:tblCellSpacing w:w="15" w:type="dxa"/>
                </w:trPr>
                <w:tc>
                  <w:tcPr>
                    <w:tcW w:w="50" w:type="pct"/>
                    <w:hideMark/>
                  </w:tcPr>
                  <w:p w14:paraId="3B2122D1" w14:textId="77777777" w:rsidR="00CA531E" w:rsidRDefault="00CA531E">
                    <w:pPr>
                      <w:pStyle w:val="Bibliography"/>
                      <w:rPr>
                        <w:noProof/>
                      </w:rPr>
                    </w:pPr>
                    <w:r>
                      <w:rPr>
                        <w:noProof/>
                      </w:rPr>
                      <w:t xml:space="preserve">[15] </w:t>
                    </w:r>
                  </w:p>
                </w:tc>
                <w:tc>
                  <w:tcPr>
                    <w:tcW w:w="0" w:type="auto"/>
                    <w:hideMark/>
                  </w:tcPr>
                  <w:p w14:paraId="01417A01" w14:textId="77777777" w:rsidR="00CA531E" w:rsidRDefault="00CA531E">
                    <w:pPr>
                      <w:pStyle w:val="Bibliography"/>
                      <w:rPr>
                        <w:noProof/>
                      </w:rPr>
                    </w:pPr>
                    <w:r>
                      <w:rPr>
                        <w:noProof/>
                      </w:rPr>
                      <w:t>T. Naeem, „Blog: Astera website,” 4 November 2020. [Online]. Available: https://www.astera.com/type/blog/structured-semi-structured-and-unstructured-data/.</w:t>
                    </w:r>
                  </w:p>
                </w:tc>
              </w:tr>
              <w:tr w:rsidR="00CA531E" w14:paraId="6F3816FE" w14:textId="77777777">
                <w:trPr>
                  <w:divId w:val="2017998285"/>
                  <w:tblCellSpacing w:w="15" w:type="dxa"/>
                </w:trPr>
                <w:tc>
                  <w:tcPr>
                    <w:tcW w:w="50" w:type="pct"/>
                    <w:hideMark/>
                  </w:tcPr>
                  <w:p w14:paraId="321556EF" w14:textId="77777777" w:rsidR="00CA531E" w:rsidRDefault="00CA531E">
                    <w:pPr>
                      <w:pStyle w:val="Bibliography"/>
                      <w:rPr>
                        <w:noProof/>
                      </w:rPr>
                    </w:pPr>
                    <w:r>
                      <w:rPr>
                        <w:noProof/>
                      </w:rPr>
                      <w:t xml:space="preserve">[16] </w:t>
                    </w:r>
                  </w:p>
                </w:tc>
                <w:tc>
                  <w:tcPr>
                    <w:tcW w:w="0" w:type="auto"/>
                    <w:hideMark/>
                  </w:tcPr>
                  <w:p w14:paraId="77B4D40E" w14:textId="77777777" w:rsidR="00CA531E" w:rsidRDefault="00CA531E">
                    <w:pPr>
                      <w:pStyle w:val="Bibliography"/>
                      <w:rPr>
                        <w:noProof/>
                      </w:rPr>
                    </w:pPr>
                    <w:r>
                      <w:rPr>
                        <w:noProof/>
                      </w:rPr>
                      <w:t>W. Badr, „Top Sources For Machine Learning Datasets: Towards Data Science,” 13 Jan 2019. [Online]. Available: https://towardsdatascience.com.</w:t>
                    </w:r>
                  </w:p>
                </w:tc>
              </w:tr>
              <w:tr w:rsidR="00CA531E" w14:paraId="4E6496C6" w14:textId="77777777">
                <w:trPr>
                  <w:divId w:val="2017998285"/>
                  <w:tblCellSpacing w:w="15" w:type="dxa"/>
                </w:trPr>
                <w:tc>
                  <w:tcPr>
                    <w:tcW w:w="50" w:type="pct"/>
                    <w:hideMark/>
                  </w:tcPr>
                  <w:p w14:paraId="55D6FC7E" w14:textId="77777777" w:rsidR="00CA531E" w:rsidRDefault="00CA531E">
                    <w:pPr>
                      <w:pStyle w:val="Bibliography"/>
                      <w:rPr>
                        <w:noProof/>
                      </w:rPr>
                    </w:pPr>
                    <w:r>
                      <w:rPr>
                        <w:noProof/>
                      </w:rPr>
                      <w:lastRenderedPageBreak/>
                      <w:t xml:space="preserve">[17] </w:t>
                    </w:r>
                  </w:p>
                </w:tc>
                <w:tc>
                  <w:tcPr>
                    <w:tcW w:w="0" w:type="auto"/>
                    <w:hideMark/>
                  </w:tcPr>
                  <w:p w14:paraId="33A14F1B" w14:textId="77777777" w:rsidR="00CA531E" w:rsidRDefault="00CA531E">
                    <w:pPr>
                      <w:pStyle w:val="Bibliography"/>
                      <w:rPr>
                        <w:noProof/>
                      </w:rPr>
                    </w:pPr>
                    <w:r>
                      <w:rPr>
                        <w:noProof/>
                      </w:rPr>
                      <w:t>H. Timothy, „Blog: Great learning web site,” 11 May 2020. [Online]. Available: https://www.mygreatlearning.com/blog/sources-for-analytics-and-machine-learning-datasets/.</w:t>
                    </w:r>
                  </w:p>
                </w:tc>
              </w:tr>
              <w:tr w:rsidR="00CA531E" w14:paraId="3BC411C6" w14:textId="77777777">
                <w:trPr>
                  <w:divId w:val="2017998285"/>
                  <w:tblCellSpacing w:w="15" w:type="dxa"/>
                </w:trPr>
                <w:tc>
                  <w:tcPr>
                    <w:tcW w:w="50" w:type="pct"/>
                    <w:hideMark/>
                  </w:tcPr>
                  <w:p w14:paraId="03F90D37" w14:textId="77777777" w:rsidR="00CA531E" w:rsidRDefault="00CA531E">
                    <w:pPr>
                      <w:pStyle w:val="Bibliography"/>
                      <w:rPr>
                        <w:noProof/>
                      </w:rPr>
                    </w:pPr>
                    <w:r>
                      <w:rPr>
                        <w:noProof/>
                      </w:rPr>
                      <w:t xml:space="preserve">[18] </w:t>
                    </w:r>
                  </w:p>
                </w:tc>
                <w:tc>
                  <w:tcPr>
                    <w:tcW w:w="0" w:type="auto"/>
                    <w:hideMark/>
                  </w:tcPr>
                  <w:p w14:paraId="047C9DF2" w14:textId="77777777" w:rsidR="00CA531E" w:rsidRDefault="00CA531E">
                    <w:pPr>
                      <w:pStyle w:val="Bibliography"/>
                      <w:rPr>
                        <w:noProof/>
                      </w:rPr>
                    </w:pPr>
                    <w:r>
                      <w:rPr>
                        <w:noProof/>
                      </w:rPr>
                      <w:t>N. Noy, „Blog: Google,” 5 Sep 2018. [Online]. Available: https://www.blog.google/products/search/making-it-easier-discover-datasets/.</w:t>
                    </w:r>
                  </w:p>
                </w:tc>
              </w:tr>
              <w:tr w:rsidR="00CA531E" w14:paraId="20E40CAC" w14:textId="77777777">
                <w:trPr>
                  <w:divId w:val="2017998285"/>
                  <w:tblCellSpacing w:w="15" w:type="dxa"/>
                </w:trPr>
                <w:tc>
                  <w:tcPr>
                    <w:tcW w:w="50" w:type="pct"/>
                    <w:hideMark/>
                  </w:tcPr>
                  <w:p w14:paraId="6BEAAFFE" w14:textId="77777777" w:rsidR="00CA531E" w:rsidRDefault="00CA531E">
                    <w:pPr>
                      <w:pStyle w:val="Bibliography"/>
                      <w:rPr>
                        <w:noProof/>
                      </w:rPr>
                    </w:pPr>
                    <w:r>
                      <w:rPr>
                        <w:noProof/>
                      </w:rPr>
                      <w:t xml:space="preserve">[19] </w:t>
                    </w:r>
                  </w:p>
                </w:tc>
                <w:tc>
                  <w:tcPr>
                    <w:tcW w:w="0" w:type="auto"/>
                    <w:hideMark/>
                  </w:tcPr>
                  <w:p w14:paraId="256EA606" w14:textId="77777777" w:rsidR="00CA531E" w:rsidRDefault="00CA531E">
                    <w:pPr>
                      <w:pStyle w:val="Bibliography"/>
                      <w:rPr>
                        <w:noProof/>
                      </w:rPr>
                    </w:pPr>
                    <w:r>
                      <w:rPr>
                        <w:noProof/>
                      </w:rPr>
                      <w:t xml:space="preserve">C. N. Knaflic, Storytelling with data, New Jersey: John Wiley &amp; Sons, Inc., 2015. </w:t>
                    </w:r>
                  </w:p>
                </w:tc>
              </w:tr>
              <w:tr w:rsidR="00CA531E" w14:paraId="3456C60D" w14:textId="77777777">
                <w:trPr>
                  <w:divId w:val="2017998285"/>
                  <w:tblCellSpacing w:w="15" w:type="dxa"/>
                </w:trPr>
                <w:tc>
                  <w:tcPr>
                    <w:tcW w:w="50" w:type="pct"/>
                    <w:hideMark/>
                  </w:tcPr>
                  <w:p w14:paraId="67C6E9D0" w14:textId="77777777" w:rsidR="00CA531E" w:rsidRDefault="00CA531E">
                    <w:pPr>
                      <w:pStyle w:val="Bibliography"/>
                      <w:rPr>
                        <w:noProof/>
                      </w:rPr>
                    </w:pPr>
                    <w:r>
                      <w:rPr>
                        <w:noProof/>
                      </w:rPr>
                      <w:t xml:space="preserve">[20] </w:t>
                    </w:r>
                  </w:p>
                </w:tc>
                <w:tc>
                  <w:tcPr>
                    <w:tcW w:w="0" w:type="auto"/>
                    <w:hideMark/>
                  </w:tcPr>
                  <w:p w14:paraId="5504CDC4" w14:textId="77777777" w:rsidR="00CA531E" w:rsidRDefault="00CA531E">
                    <w:pPr>
                      <w:pStyle w:val="Bibliography"/>
                      <w:rPr>
                        <w:noProof/>
                      </w:rPr>
                    </w:pPr>
                    <w:r>
                      <w:rPr>
                        <w:noProof/>
                      </w:rPr>
                      <w:t xml:space="preserve">W. McKinney, Python for Data Analysis, USA: O’Reilly Media, 2017. </w:t>
                    </w:r>
                  </w:p>
                </w:tc>
              </w:tr>
              <w:tr w:rsidR="00CA531E" w14:paraId="4A9FF3F4" w14:textId="77777777">
                <w:trPr>
                  <w:divId w:val="2017998285"/>
                  <w:tblCellSpacing w:w="15" w:type="dxa"/>
                </w:trPr>
                <w:tc>
                  <w:tcPr>
                    <w:tcW w:w="50" w:type="pct"/>
                    <w:hideMark/>
                  </w:tcPr>
                  <w:p w14:paraId="7FF89F22" w14:textId="77777777" w:rsidR="00CA531E" w:rsidRDefault="00CA531E">
                    <w:pPr>
                      <w:pStyle w:val="Bibliography"/>
                      <w:rPr>
                        <w:noProof/>
                      </w:rPr>
                    </w:pPr>
                    <w:r>
                      <w:rPr>
                        <w:noProof/>
                      </w:rPr>
                      <w:t xml:space="preserve">[21] </w:t>
                    </w:r>
                  </w:p>
                </w:tc>
                <w:tc>
                  <w:tcPr>
                    <w:tcW w:w="0" w:type="auto"/>
                    <w:hideMark/>
                  </w:tcPr>
                  <w:p w14:paraId="7FFDE750" w14:textId="77777777" w:rsidR="00CA531E" w:rsidRDefault="00CA531E">
                    <w:pPr>
                      <w:pStyle w:val="Bibliography"/>
                      <w:rPr>
                        <w:noProof/>
                      </w:rPr>
                    </w:pPr>
                    <w:r>
                      <w:rPr>
                        <w:noProof/>
                      </w:rPr>
                      <w:t xml:space="preserve">A. Zheng és A. Casari, Feature Engineering for Machine Learning, USA: O’Reilly Media, 2018. </w:t>
                    </w:r>
                  </w:p>
                </w:tc>
              </w:tr>
              <w:tr w:rsidR="00CA531E" w14:paraId="49952E9A" w14:textId="77777777">
                <w:trPr>
                  <w:divId w:val="2017998285"/>
                  <w:tblCellSpacing w:w="15" w:type="dxa"/>
                </w:trPr>
                <w:tc>
                  <w:tcPr>
                    <w:tcW w:w="50" w:type="pct"/>
                    <w:hideMark/>
                  </w:tcPr>
                  <w:p w14:paraId="755EB646" w14:textId="77777777" w:rsidR="00CA531E" w:rsidRDefault="00CA531E">
                    <w:pPr>
                      <w:pStyle w:val="Bibliography"/>
                      <w:rPr>
                        <w:noProof/>
                      </w:rPr>
                    </w:pPr>
                    <w:r>
                      <w:rPr>
                        <w:noProof/>
                      </w:rPr>
                      <w:t xml:space="preserve">[22] </w:t>
                    </w:r>
                  </w:p>
                </w:tc>
                <w:tc>
                  <w:tcPr>
                    <w:tcW w:w="0" w:type="auto"/>
                    <w:hideMark/>
                  </w:tcPr>
                  <w:p w14:paraId="4D838514" w14:textId="77777777" w:rsidR="00CA531E" w:rsidRDefault="00CA531E">
                    <w:pPr>
                      <w:pStyle w:val="Bibliography"/>
                      <w:rPr>
                        <w:noProof/>
                      </w:rPr>
                    </w:pPr>
                    <w:r>
                      <w:rPr>
                        <w:noProof/>
                      </w:rPr>
                      <w:t>W. Badr, „Why feature correlation matters a lot: Towards datascience,” 18 Jan 2019. [Online]. Available: https://towardsdatascience.com/.</w:t>
                    </w:r>
                  </w:p>
                </w:tc>
              </w:tr>
              <w:tr w:rsidR="00CA531E" w14:paraId="0D1FF25F" w14:textId="77777777">
                <w:trPr>
                  <w:divId w:val="2017998285"/>
                  <w:tblCellSpacing w:w="15" w:type="dxa"/>
                </w:trPr>
                <w:tc>
                  <w:tcPr>
                    <w:tcW w:w="50" w:type="pct"/>
                    <w:hideMark/>
                  </w:tcPr>
                  <w:p w14:paraId="7B2997B8" w14:textId="77777777" w:rsidR="00CA531E" w:rsidRDefault="00CA531E">
                    <w:pPr>
                      <w:pStyle w:val="Bibliography"/>
                      <w:rPr>
                        <w:noProof/>
                      </w:rPr>
                    </w:pPr>
                    <w:r>
                      <w:rPr>
                        <w:noProof/>
                      </w:rPr>
                      <w:t xml:space="preserve">[23] </w:t>
                    </w:r>
                  </w:p>
                </w:tc>
                <w:tc>
                  <w:tcPr>
                    <w:tcW w:w="0" w:type="auto"/>
                    <w:hideMark/>
                  </w:tcPr>
                  <w:p w14:paraId="05AE5C84" w14:textId="77777777" w:rsidR="00CA531E" w:rsidRDefault="00CA531E">
                    <w:pPr>
                      <w:pStyle w:val="Bibliography"/>
                      <w:rPr>
                        <w:noProof/>
                      </w:rPr>
                    </w:pPr>
                    <w:r>
                      <w:rPr>
                        <w:noProof/>
                      </w:rPr>
                      <w:t>J. Brownlee, „Data, Learning and Modeling: Machine learning mastery,” 6 January 2017. [Online]. Available: https://machinelearningmastery.com.</w:t>
                    </w:r>
                  </w:p>
                </w:tc>
              </w:tr>
              <w:tr w:rsidR="00CA531E" w14:paraId="4DCA6E5A" w14:textId="77777777">
                <w:trPr>
                  <w:divId w:val="2017998285"/>
                  <w:tblCellSpacing w:w="15" w:type="dxa"/>
                </w:trPr>
                <w:tc>
                  <w:tcPr>
                    <w:tcW w:w="50" w:type="pct"/>
                    <w:hideMark/>
                  </w:tcPr>
                  <w:p w14:paraId="1DA1E5C1" w14:textId="77777777" w:rsidR="00CA531E" w:rsidRDefault="00CA531E">
                    <w:pPr>
                      <w:pStyle w:val="Bibliography"/>
                      <w:rPr>
                        <w:noProof/>
                      </w:rPr>
                    </w:pPr>
                    <w:r>
                      <w:rPr>
                        <w:noProof/>
                      </w:rPr>
                      <w:t xml:space="preserve">[24] </w:t>
                    </w:r>
                  </w:p>
                </w:tc>
                <w:tc>
                  <w:tcPr>
                    <w:tcW w:w="0" w:type="auto"/>
                    <w:hideMark/>
                  </w:tcPr>
                  <w:p w14:paraId="66F7DC47" w14:textId="77777777" w:rsidR="00CA531E" w:rsidRDefault="00CA531E">
                    <w:pPr>
                      <w:pStyle w:val="Bibliography"/>
                      <w:rPr>
                        <w:noProof/>
                      </w:rPr>
                    </w:pPr>
                    <w:r>
                      <w:rPr>
                        <w:noProof/>
                      </w:rPr>
                      <w:t>A. Thapliyal, „Univariate bivariate and multivariate data and its analysis: Geeks for geeks,” 14 August 2018. [Online]. Available: https://www.geeksforgeeks.org/.</w:t>
                    </w:r>
                  </w:p>
                </w:tc>
              </w:tr>
              <w:tr w:rsidR="00CA531E" w14:paraId="75F59889" w14:textId="77777777">
                <w:trPr>
                  <w:divId w:val="2017998285"/>
                  <w:tblCellSpacing w:w="15" w:type="dxa"/>
                </w:trPr>
                <w:tc>
                  <w:tcPr>
                    <w:tcW w:w="50" w:type="pct"/>
                    <w:hideMark/>
                  </w:tcPr>
                  <w:p w14:paraId="69F85560" w14:textId="77777777" w:rsidR="00CA531E" w:rsidRDefault="00CA531E">
                    <w:pPr>
                      <w:pStyle w:val="Bibliography"/>
                      <w:rPr>
                        <w:noProof/>
                      </w:rPr>
                    </w:pPr>
                    <w:r>
                      <w:rPr>
                        <w:noProof/>
                      </w:rPr>
                      <w:t xml:space="preserve">[25] </w:t>
                    </w:r>
                  </w:p>
                </w:tc>
                <w:tc>
                  <w:tcPr>
                    <w:tcW w:w="0" w:type="auto"/>
                    <w:hideMark/>
                  </w:tcPr>
                  <w:p w14:paraId="76F0262E" w14:textId="77777777" w:rsidR="00CA531E" w:rsidRDefault="00CA531E">
                    <w:pPr>
                      <w:pStyle w:val="Bibliography"/>
                      <w:rPr>
                        <w:noProof/>
                      </w:rPr>
                    </w:pPr>
                    <w:r>
                      <w:rPr>
                        <w:noProof/>
                      </w:rPr>
                      <w:t xml:space="preserve">H. I. Rhys, Machine Learning with R, the tidyverse, and mlr, New York: Manning Publications, 2020. </w:t>
                    </w:r>
                  </w:p>
                </w:tc>
              </w:tr>
              <w:tr w:rsidR="00CA531E" w14:paraId="6BF98C8E" w14:textId="77777777">
                <w:trPr>
                  <w:divId w:val="2017998285"/>
                  <w:tblCellSpacing w:w="15" w:type="dxa"/>
                </w:trPr>
                <w:tc>
                  <w:tcPr>
                    <w:tcW w:w="50" w:type="pct"/>
                    <w:hideMark/>
                  </w:tcPr>
                  <w:p w14:paraId="69E9BA46" w14:textId="77777777" w:rsidR="00CA531E" w:rsidRDefault="00CA531E">
                    <w:pPr>
                      <w:pStyle w:val="Bibliography"/>
                      <w:rPr>
                        <w:noProof/>
                      </w:rPr>
                    </w:pPr>
                    <w:r>
                      <w:rPr>
                        <w:noProof/>
                      </w:rPr>
                      <w:t xml:space="preserve">[26] </w:t>
                    </w:r>
                  </w:p>
                </w:tc>
                <w:tc>
                  <w:tcPr>
                    <w:tcW w:w="0" w:type="auto"/>
                    <w:hideMark/>
                  </w:tcPr>
                  <w:p w14:paraId="469C0F08" w14:textId="77777777" w:rsidR="00CA531E" w:rsidRDefault="00CA531E">
                    <w:pPr>
                      <w:pStyle w:val="Bibliography"/>
                      <w:rPr>
                        <w:noProof/>
                      </w:rPr>
                    </w:pPr>
                    <w:r>
                      <w:rPr>
                        <w:noProof/>
                      </w:rPr>
                      <w:t xml:space="preserve">Q. E. McCallum, Bad Data Handbook, USA: O’Reilly Media, 2013. </w:t>
                    </w:r>
                  </w:p>
                </w:tc>
              </w:tr>
              <w:tr w:rsidR="00CA531E" w14:paraId="504364E0" w14:textId="77777777">
                <w:trPr>
                  <w:divId w:val="2017998285"/>
                  <w:tblCellSpacing w:w="15" w:type="dxa"/>
                </w:trPr>
                <w:tc>
                  <w:tcPr>
                    <w:tcW w:w="50" w:type="pct"/>
                    <w:hideMark/>
                  </w:tcPr>
                  <w:p w14:paraId="5F921DF1" w14:textId="77777777" w:rsidR="00CA531E" w:rsidRDefault="00CA531E">
                    <w:pPr>
                      <w:pStyle w:val="Bibliography"/>
                      <w:rPr>
                        <w:noProof/>
                      </w:rPr>
                    </w:pPr>
                    <w:r>
                      <w:rPr>
                        <w:noProof/>
                      </w:rPr>
                      <w:t xml:space="preserve">[27] </w:t>
                    </w:r>
                  </w:p>
                </w:tc>
                <w:tc>
                  <w:tcPr>
                    <w:tcW w:w="0" w:type="auto"/>
                    <w:hideMark/>
                  </w:tcPr>
                  <w:p w14:paraId="03939839" w14:textId="77777777" w:rsidR="00CA531E" w:rsidRDefault="00CA531E">
                    <w:pPr>
                      <w:pStyle w:val="Bibliography"/>
                      <w:rPr>
                        <w:noProof/>
                      </w:rPr>
                    </w:pPr>
                    <w:r>
                      <w:rPr>
                        <w:noProof/>
                      </w:rPr>
                      <w:t>J. Brownlee, „How to Remove Outliers for Machine Learning: Machine learning mastery,” 25 April 2018. [Online]. Available: https://machinelearningmastery.com/.</w:t>
                    </w:r>
                  </w:p>
                </w:tc>
              </w:tr>
              <w:tr w:rsidR="00CA531E" w14:paraId="3EB3E3AE" w14:textId="77777777">
                <w:trPr>
                  <w:divId w:val="2017998285"/>
                  <w:tblCellSpacing w:w="15" w:type="dxa"/>
                </w:trPr>
                <w:tc>
                  <w:tcPr>
                    <w:tcW w:w="50" w:type="pct"/>
                    <w:hideMark/>
                  </w:tcPr>
                  <w:p w14:paraId="4481B89F" w14:textId="77777777" w:rsidR="00CA531E" w:rsidRDefault="00CA531E">
                    <w:pPr>
                      <w:pStyle w:val="Bibliography"/>
                      <w:rPr>
                        <w:noProof/>
                      </w:rPr>
                    </w:pPr>
                    <w:r>
                      <w:rPr>
                        <w:noProof/>
                      </w:rPr>
                      <w:t xml:space="preserve">[28] </w:t>
                    </w:r>
                  </w:p>
                </w:tc>
                <w:tc>
                  <w:tcPr>
                    <w:tcW w:w="0" w:type="auto"/>
                    <w:hideMark/>
                  </w:tcPr>
                  <w:p w14:paraId="3F947E09" w14:textId="77777777" w:rsidR="00CA531E" w:rsidRDefault="00CA531E">
                    <w:pPr>
                      <w:pStyle w:val="Bibliography"/>
                      <w:rPr>
                        <w:noProof/>
                      </w:rPr>
                    </w:pPr>
                    <w:r>
                      <w:rPr>
                        <w:noProof/>
                      </w:rPr>
                      <w:t>„Scikit-learn,” 20 November 2020. [Online]. Available: https://scikit-learn.org/.</w:t>
                    </w:r>
                  </w:p>
                </w:tc>
              </w:tr>
              <w:tr w:rsidR="00CA531E" w14:paraId="1D215F29" w14:textId="77777777">
                <w:trPr>
                  <w:divId w:val="2017998285"/>
                  <w:tblCellSpacing w:w="15" w:type="dxa"/>
                </w:trPr>
                <w:tc>
                  <w:tcPr>
                    <w:tcW w:w="50" w:type="pct"/>
                    <w:hideMark/>
                  </w:tcPr>
                  <w:p w14:paraId="16325DD5" w14:textId="77777777" w:rsidR="00CA531E" w:rsidRDefault="00CA531E">
                    <w:pPr>
                      <w:pStyle w:val="Bibliography"/>
                      <w:rPr>
                        <w:noProof/>
                      </w:rPr>
                    </w:pPr>
                    <w:r>
                      <w:rPr>
                        <w:noProof/>
                      </w:rPr>
                      <w:t xml:space="preserve">[29] </w:t>
                    </w:r>
                  </w:p>
                </w:tc>
                <w:tc>
                  <w:tcPr>
                    <w:tcW w:w="0" w:type="auto"/>
                    <w:hideMark/>
                  </w:tcPr>
                  <w:p w14:paraId="25468321" w14:textId="77777777" w:rsidR="00CA531E" w:rsidRDefault="00CA531E">
                    <w:pPr>
                      <w:pStyle w:val="Bibliography"/>
                      <w:rPr>
                        <w:noProof/>
                      </w:rPr>
                    </w:pPr>
                    <w:r>
                      <w:rPr>
                        <w:noProof/>
                      </w:rPr>
                      <w:t>D. Yadav, „Categorical Encoding using Label Encoding and One Hot Encoder,” 9 Dec 2019. [Online]. Available: https://towardsdatascience.com/.</w:t>
                    </w:r>
                  </w:p>
                </w:tc>
              </w:tr>
              <w:tr w:rsidR="00CA531E" w14:paraId="402A6FCE" w14:textId="77777777">
                <w:trPr>
                  <w:divId w:val="2017998285"/>
                  <w:tblCellSpacing w:w="15" w:type="dxa"/>
                </w:trPr>
                <w:tc>
                  <w:tcPr>
                    <w:tcW w:w="50" w:type="pct"/>
                    <w:hideMark/>
                  </w:tcPr>
                  <w:p w14:paraId="244C5707" w14:textId="77777777" w:rsidR="00CA531E" w:rsidRDefault="00CA531E">
                    <w:pPr>
                      <w:pStyle w:val="Bibliography"/>
                      <w:rPr>
                        <w:noProof/>
                      </w:rPr>
                    </w:pPr>
                    <w:r>
                      <w:rPr>
                        <w:noProof/>
                      </w:rPr>
                      <w:t xml:space="preserve">[30] </w:t>
                    </w:r>
                  </w:p>
                </w:tc>
                <w:tc>
                  <w:tcPr>
                    <w:tcW w:w="0" w:type="auto"/>
                    <w:hideMark/>
                  </w:tcPr>
                  <w:p w14:paraId="1FB364B0" w14:textId="77777777" w:rsidR="00CA531E" w:rsidRDefault="00CA531E">
                    <w:pPr>
                      <w:pStyle w:val="Bibliography"/>
                      <w:rPr>
                        <w:noProof/>
                      </w:rPr>
                    </w:pPr>
                    <w:r>
                      <w:rPr>
                        <w:noProof/>
                      </w:rPr>
                      <w:t>„Pandas,” 2020. [Online]. Available: https://pandas.pydata.org/.</w:t>
                    </w:r>
                  </w:p>
                </w:tc>
              </w:tr>
              <w:tr w:rsidR="00CA531E" w14:paraId="5D8D2761" w14:textId="77777777">
                <w:trPr>
                  <w:divId w:val="2017998285"/>
                  <w:tblCellSpacing w:w="15" w:type="dxa"/>
                </w:trPr>
                <w:tc>
                  <w:tcPr>
                    <w:tcW w:w="50" w:type="pct"/>
                    <w:hideMark/>
                  </w:tcPr>
                  <w:p w14:paraId="371010B2" w14:textId="77777777" w:rsidR="00CA531E" w:rsidRDefault="00CA531E">
                    <w:pPr>
                      <w:pStyle w:val="Bibliography"/>
                      <w:rPr>
                        <w:noProof/>
                      </w:rPr>
                    </w:pPr>
                    <w:r>
                      <w:rPr>
                        <w:noProof/>
                      </w:rPr>
                      <w:t xml:space="preserve">[31] </w:t>
                    </w:r>
                  </w:p>
                </w:tc>
                <w:tc>
                  <w:tcPr>
                    <w:tcW w:w="0" w:type="auto"/>
                    <w:hideMark/>
                  </w:tcPr>
                  <w:p w14:paraId="7E5D54DA" w14:textId="77777777" w:rsidR="00CA531E" w:rsidRDefault="00CA531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CA531E" w14:paraId="6F2352E5" w14:textId="77777777">
                <w:trPr>
                  <w:divId w:val="2017998285"/>
                  <w:tblCellSpacing w:w="15" w:type="dxa"/>
                </w:trPr>
                <w:tc>
                  <w:tcPr>
                    <w:tcW w:w="50" w:type="pct"/>
                    <w:hideMark/>
                  </w:tcPr>
                  <w:p w14:paraId="0B2C9B91" w14:textId="77777777" w:rsidR="00CA531E" w:rsidRDefault="00CA531E">
                    <w:pPr>
                      <w:pStyle w:val="Bibliography"/>
                      <w:rPr>
                        <w:noProof/>
                      </w:rPr>
                    </w:pPr>
                    <w:r>
                      <w:rPr>
                        <w:noProof/>
                      </w:rPr>
                      <w:t xml:space="preserve">[32] </w:t>
                    </w:r>
                  </w:p>
                </w:tc>
                <w:tc>
                  <w:tcPr>
                    <w:tcW w:w="0" w:type="auto"/>
                    <w:hideMark/>
                  </w:tcPr>
                  <w:p w14:paraId="4958CFA9" w14:textId="77777777" w:rsidR="00CA531E" w:rsidRDefault="00CA531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CA531E" w14:paraId="7B7138AD" w14:textId="77777777">
                <w:trPr>
                  <w:divId w:val="2017998285"/>
                  <w:tblCellSpacing w:w="15" w:type="dxa"/>
                </w:trPr>
                <w:tc>
                  <w:tcPr>
                    <w:tcW w:w="50" w:type="pct"/>
                    <w:hideMark/>
                  </w:tcPr>
                  <w:p w14:paraId="3930067D" w14:textId="77777777" w:rsidR="00CA531E" w:rsidRDefault="00CA531E">
                    <w:pPr>
                      <w:pStyle w:val="Bibliography"/>
                      <w:rPr>
                        <w:noProof/>
                      </w:rPr>
                    </w:pPr>
                    <w:r>
                      <w:rPr>
                        <w:noProof/>
                      </w:rPr>
                      <w:t xml:space="preserve">[33] </w:t>
                    </w:r>
                  </w:p>
                </w:tc>
                <w:tc>
                  <w:tcPr>
                    <w:tcW w:w="0" w:type="auto"/>
                    <w:hideMark/>
                  </w:tcPr>
                  <w:p w14:paraId="0275C773" w14:textId="77777777" w:rsidR="00CA531E" w:rsidRDefault="00CA531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CA531E" w14:paraId="02A90AEA" w14:textId="77777777">
                <w:trPr>
                  <w:divId w:val="2017998285"/>
                  <w:tblCellSpacing w:w="15" w:type="dxa"/>
                </w:trPr>
                <w:tc>
                  <w:tcPr>
                    <w:tcW w:w="50" w:type="pct"/>
                    <w:hideMark/>
                  </w:tcPr>
                  <w:p w14:paraId="41984401" w14:textId="77777777" w:rsidR="00CA531E" w:rsidRDefault="00CA531E">
                    <w:pPr>
                      <w:pStyle w:val="Bibliography"/>
                      <w:rPr>
                        <w:noProof/>
                      </w:rPr>
                    </w:pPr>
                    <w:r>
                      <w:rPr>
                        <w:noProof/>
                      </w:rPr>
                      <w:lastRenderedPageBreak/>
                      <w:t xml:space="preserve">[34] </w:t>
                    </w:r>
                  </w:p>
                </w:tc>
                <w:tc>
                  <w:tcPr>
                    <w:tcW w:w="0" w:type="auto"/>
                    <w:hideMark/>
                  </w:tcPr>
                  <w:p w14:paraId="0975AE36" w14:textId="77777777" w:rsidR="00CA531E" w:rsidRDefault="00CA531E">
                    <w:pPr>
                      <w:pStyle w:val="Bibliography"/>
                      <w:rPr>
                        <w:noProof/>
                      </w:rPr>
                    </w:pPr>
                    <w:r>
                      <w:rPr>
                        <w:noProof/>
                      </w:rPr>
                      <w:t>J. Rocca, „Introduction to Markov chains: Towards datascience,” 24 Feb 2019. [Online]. Available: https://towardsdatascience.com/brief-introduction-to-markov-chains-2c8cab9c98ab.</w:t>
                    </w:r>
                  </w:p>
                </w:tc>
              </w:tr>
              <w:tr w:rsidR="00CA531E" w14:paraId="232A22A3" w14:textId="77777777">
                <w:trPr>
                  <w:divId w:val="2017998285"/>
                  <w:tblCellSpacing w:w="15" w:type="dxa"/>
                </w:trPr>
                <w:tc>
                  <w:tcPr>
                    <w:tcW w:w="50" w:type="pct"/>
                    <w:hideMark/>
                  </w:tcPr>
                  <w:p w14:paraId="2A145673" w14:textId="77777777" w:rsidR="00CA531E" w:rsidRDefault="00CA531E">
                    <w:pPr>
                      <w:pStyle w:val="Bibliography"/>
                      <w:rPr>
                        <w:noProof/>
                      </w:rPr>
                    </w:pPr>
                    <w:r>
                      <w:rPr>
                        <w:noProof/>
                      </w:rPr>
                      <w:t xml:space="preserve">[35] </w:t>
                    </w:r>
                  </w:p>
                </w:tc>
                <w:tc>
                  <w:tcPr>
                    <w:tcW w:w="0" w:type="auto"/>
                    <w:hideMark/>
                  </w:tcPr>
                  <w:p w14:paraId="69455065" w14:textId="77777777" w:rsidR="00CA531E" w:rsidRDefault="00CA531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CA531E" w14:paraId="60D22612" w14:textId="77777777">
                <w:trPr>
                  <w:divId w:val="2017998285"/>
                  <w:tblCellSpacing w:w="15" w:type="dxa"/>
                </w:trPr>
                <w:tc>
                  <w:tcPr>
                    <w:tcW w:w="50" w:type="pct"/>
                    <w:hideMark/>
                  </w:tcPr>
                  <w:p w14:paraId="227F88EE" w14:textId="77777777" w:rsidR="00CA531E" w:rsidRDefault="00CA531E">
                    <w:pPr>
                      <w:pStyle w:val="Bibliography"/>
                      <w:rPr>
                        <w:noProof/>
                      </w:rPr>
                    </w:pPr>
                    <w:r>
                      <w:rPr>
                        <w:noProof/>
                      </w:rPr>
                      <w:t xml:space="preserve">[36] </w:t>
                    </w:r>
                  </w:p>
                </w:tc>
                <w:tc>
                  <w:tcPr>
                    <w:tcW w:w="0" w:type="auto"/>
                    <w:hideMark/>
                  </w:tcPr>
                  <w:p w14:paraId="11B4D167" w14:textId="77777777" w:rsidR="00CA531E" w:rsidRDefault="00CA531E">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CA531E" w14:paraId="7CAE2F2A" w14:textId="77777777">
                <w:trPr>
                  <w:divId w:val="2017998285"/>
                  <w:tblCellSpacing w:w="15" w:type="dxa"/>
                </w:trPr>
                <w:tc>
                  <w:tcPr>
                    <w:tcW w:w="50" w:type="pct"/>
                    <w:hideMark/>
                  </w:tcPr>
                  <w:p w14:paraId="790B6F94" w14:textId="77777777" w:rsidR="00CA531E" w:rsidRDefault="00CA531E">
                    <w:pPr>
                      <w:pStyle w:val="Bibliography"/>
                      <w:rPr>
                        <w:noProof/>
                      </w:rPr>
                    </w:pPr>
                    <w:r>
                      <w:rPr>
                        <w:noProof/>
                      </w:rPr>
                      <w:t xml:space="preserve">[37] </w:t>
                    </w:r>
                  </w:p>
                </w:tc>
                <w:tc>
                  <w:tcPr>
                    <w:tcW w:w="0" w:type="auto"/>
                    <w:hideMark/>
                  </w:tcPr>
                  <w:p w14:paraId="46C48850" w14:textId="77777777" w:rsidR="00CA531E" w:rsidRDefault="00CA531E">
                    <w:pPr>
                      <w:pStyle w:val="Bibliography"/>
                      <w:rPr>
                        <w:noProof/>
                      </w:rPr>
                    </w:pPr>
                    <w:r>
                      <w:rPr>
                        <w:noProof/>
                      </w:rPr>
                      <w:t>M. Klear, „Towards Data Science: The Sparse Future of Deep Learning,” 25 November 2018. [Online]. Available: https://towardsdatascience.com/the-sparse-future-of-deep-learning-bce05e8e094a.</w:t>
                    </w:r>
                  </w:p>
                </w:tc>
              </w:tr>
              <w:tr w:rsidR="00CA531E" w14:paraId="5E842388" w14:textId="77777777">
                <w:trPr>
                  <w:divId w:val="2017998285"/>
                  <w:tblCellSpacing w:w="15" w:type="dxa"/>
                </w:trPr>
                <w:tc>
                  <w:tcPr>
                    <w:tcW w:w="50" w:type="pct"/>
                    <w:hideMark/>
                  </w:tcPr>
                  <w:p w14:paraId="415450C0" w14:textId="77777777" w:rsidR="00CA531E" w:rsidRDefault="00CA531E">
                    <w:pPr>
                      <w:pStyle w:val="Bibliography"/>
                      <w:rPr>
                        <w:noProof/>
                      </w:rPr>
                    </w:pPr>
                    <w:r>
                      <w:rPr>
                        <w:noProof/>
                      </w:rPr>
                      <w:t xml:space="preserve">[38] </w:t>
                    </w:r>
                  </w:p>
                </w:tc>
                <w:tc>
                  <w:tcPr>
                    <w:tcW w:w="0" w:type="auto"/>
                    <w:hideMark/>
                  </w:tcPr>
                  <w:p w14:paraId="5AAA9E34" w14:textId="77777777" w:rsidR="00CA531E" w:rsidRDefault="00CA531E">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CA531E" w14:paraId="36F03C5E" w14:textId="77777777">
                <w:trPr>
                  <w:divId w:val="2017998285"/>
                  <w:tblCellSpacing w:w="15" w:type="dxa"/>
                </w:trPr>
                <w:tc>
                  <w:tcPr>
                    <w:tcW w:w="50" w:type="pct"/>
                    <w:hideMark/>
                  </w:tcPr>
                  <w:p w14:paraId="0E53EECD" w14:textId="77777777" w:rsidR="00CA531E" w:rsidRDefault="00CA531E">
                    <w:pPr>
                      <w:pStyle w:val="Bibliography"/>
                      <w:rPr>
                        <w:noProof/>
                      </w:rPr>
                    </w:pPr>
                    <w:r>
                      <w:rPr>
                        <w:noProof/>
                      </w:rPr>
                      <w:t xml:space="preserve">[39] </w:t>
                    </w:r>
                  </w:p>
                </w:tc>
                <w:tc>
                  <w:tcPr>
                    <w:tcW w:w="0" w:type="auto"/>
                    <w:hideMark/>
                  </w:tcPr>
                  <w:p w14:paraId="44FCF282" w14:textId="77777777" w:rsidR="00CA531E" w:rsidRDefault="00CA531E">
                    <w:pPr>
                      <w:pStyle w:val="Bibliography"/>
                      <w:rPr>
                        <w:noProof/>
                      </w:rPr>
                    </w:pPr>
                    <w:r>
                      <w:rPr>
                        <w:noProof/>
                      </w:rPr>
                      <w:t>P. B. B. L. Alan Chiao, „Model Optimization - Pruning: Tensorflow,” 11 September 2020. [Online]. Available: https://www.tensorflow.org.</w:t>
                    </w:r>
                  </w:p>
                </w:tc>
              </w:tr>
              <w:tr w:rsidR="00CA531E" w14:paraId="6A6B77A1" w14:textId="77777777">
                <w:trPr>
                  <w:divId w:val="2017998285"/>
                  <w:tblCellSpacing w:w="15" w:type="dxa"/>
                </w:trPr>
                <w:tc>
                  <w:tcPr>
                    <w:tcW w:w="50" w:type="pct"/>
                    <w:hideMark/>
                  </w:tcPr>
                  <w:p w14:paraId="3948C581" w14:textId="77777777" w:rsidR="00CA531E" w:rsidRDefault="00CA531E">
                    <w:pPr>
                      <w:pStyle w:val="Bibliography"/>
                      <w:rPr>
                        <w:noProof/>
                      </w:rPr>
                    </w:pPr>
                    <w:r>
                      <w:rPr>
                        <w:noProof/>
                      </w:rPr>
                      <w:t xml:space="preserve">[40] </w:t>
                    </w:r>
                  </w:p>
                </w:tc>
                <w:tc>
                  <w:tcPr>
                    <w:tcW w:w="0" w:type="auto"/>
                    <w:hideMark/>
                  </w:tcPr>
                  <w:p w14:paraId="37CDBA29" w14:textId="77777777" w:rsidR="00CA531E" w:rsidRDefault="00CA531E">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CA531E" w14:paraId="3D70FB59" w14:textId="77777777">
                <w:trPr>
                  <w:divId w:val="2017998285"/>
                  <w:tblCellSpacing w:w="15" w:type="dxa"/>
                </w:trPr>
                <w:tc>
                  <w:tcPr>
                    <w:tcW w:w="50" w:type="pct"/>
                    <w:hideMark/>
                  </w:tcPr>
                  <w:p w14:paraId="37D9594B" w14:textId="77777777" w:rsidR="00CA531E" w:rsidRDefault="00CA531E">
                    <w:pPr>
                      <w:pStyle w:val="Bibliography"/>
                      <w:rPr>
                        <w:noProof/>
                      </w:rPr>
                    </w:pPr>
                    <w:r>
                      <w:rPr>
                        <w:noProof/>
                      </w:rPr>
                      <w:t xml:space="preserve">[41] </w:t>
                    </w:r>
                  </w:p>
                </w:tc>
                <w:tc>
                  <w:tcPr>
                    <w:tcW w:w="0" w:type="auto"/>
                    <w:hideMark/>
                  </w:tcPr>
                  <w:p w14:paraId="28436B1D" w14:textId="77777777" w:rsidR="00CA531E" w:rsidRDefault="00CA531E">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CA531E" w14:paraId="677176DC" w14:textId="77777777">
                <w:trPr>
                  <w:divId w:val="2017998285"/>
                  <w:tblCellSpacing w:w="15" w:type="dxa"/>
                </w:trPr>
                <w:tc>
                  <w:tcPr>
                    <w:tcW w:w="50" w:type="pct"/>
                    <w:hideMark/>
                  </w:tcPr>
                  <w:p w14:paraId="32674792" w14:textId="77777777" w:rsidR="00CA531E" w:rsidRDefault="00CA531E">
                    <w:pPr>
                      <w:pStyle w:val="Bibliography"/>
                      <w:rPr>
                        <w:noProof/>
                      </w:rPr>
                    </w:pPr>
                    <w:r>
                      <w:rPr>
                        <w:noProof/>
                      </w:rPr>
                      <w:t xml:space="preserve">[42] </w:t>
                    </w:r>
                  </w:p>
                </w:tc>
                <w:tc>
                  <w:tcPr>
                    <w:tcW w:w="0" w:type="auto"/>
                    <w:hideMark/>
                  </w:tcPr>
                  <w:p w14:paraId="3F317565" w14:textId="77777777" w:rsidR="00CA531E" w:rsidRDefault="00CA531E">
                    <w:pPr>
                      <w:pStyle w:val="Bibliography"/>
                      <w:rPr>
                        <w:noProof/>
                      </w:rPr>
                    </w:pPr>
                    <w:r>
                      <w:rPr>
                        <w:noProof/>
                      </w:rPr>
                      <w:t>F. Lagunas, „Is the future of neural networks sparse an introduction 1/n: Medium,” 4 February 2020. [Online]. Available: https://medium.com/.</w:t>
                    </w:r>
                  </w:p>
                </w:tc>
              </w:tr>
              <w:tr w:rsidR="00CA531E" w14:paraId="37070D36" w14:textId="77777777">
                <w:trPr>
                  <w:divId w:val="2017998285"/>
                  <w:tblCellSpacing w:w="15" w:type="dxa"/>
                </w:trPr>
                <w:tc>
                  <w:tcPr>
                    <w:tcW w:w="50" w:type="pct"/>
                    <w:hideMark/>
                  </w:tcPr>
                  <w:p w14:paraId="06E9C798" w14:textId="77777777" w:rsidR="00CA531E" w:rsidRDefault="00CA531E">
                    <w:pPr>
                      <w:pStyle w:val="Bibliography"/>
                      <w:rPr>
                        <w:noProof/>
                      </w:rPr>
                    </w:pPr>
                    <w:r>
                      <w:rPr>
                        <w:noProof/>
                      </w:rPr>
                      <w:t xml:space="preserve">[43] </w:t>
                    </w:r>
                  </w:p>
                </w:tc>
                <w:tc>
                  <w:tcPr>
                    <w:tcW w:w="0" w:type="auto"/>
                    <w:hideMark/>
                  </w:tcPr>
                  <w:p w14:paraId="519AB463" w14:textId="77777777" w:rsidR="00CA531E" w:rsidRDefault="00CA531E">
                    <w:pPr>
                      <w:pStyle w:val="Bibliography"/>
                      <w:rPr>
                        <w:noProof/>
                      </w:rPr>
                    </w:pPr>
                    <w:r>
                      <w:rPr>
                        <w:noProof/>
                      </w:rPr>
                      <w:t>S. Gray, A. Radford és D. Kingma, „Block-Sparse GPU Kernels: OpenAI,” 6 December 2017. [Online]. Available: https://openai.com/.</w:t>
                    </w:r>
                  </w:p>
                </w:tc>
              </w:tr>
              <w:tr w:rsidR="00CA531E" w14:paraId="4957FCC8" w14:textId="77777777">
                <w:trPr>
                  <w:divId w:val="2017998285"/>
                  <w:tblCellSpacing w:w="15" w:type="dxa"/>
                </w:trPr>
                <w:tc>
                  <w:tcPr>
                    <w:tcW w:w="50" w:type="pct"/>
                    <w:hideMark/>
                  </w:tcPr>
                  <w:p w14:paraId="2492A2E4" w14:textId="77777777" w:rsidR="00CA531E" w:rsidRDefault="00CA531E">
                    <w:pPr>
                      <w:pStyle w:val="Bibliography"/>
                      <w:rPr>
                        <w:noProof/>
                      </w:rPr>
                    </w:pPr>
                    <w:r>
                      <w:rPr>
                        <w:noProof/>
                      </w:rPr>
                      <w:t xml:space="preserve">[44] </w:t>
                    </w:r>
                  </w:p>
                </w:tc>
                <w:tc>
                  <w:tcPr>
                    <w:tcW w:w="0" w:type="auto"/>
                    <w:hideMark/>
                  </w:tcPr>
                  <w:p w14:paraId="287FC93D" w14:textId="77777777" w:rsidR="00CA531E" w:rsidRDefault="00CA531E">
                    <w:pPr>
                      <w:pStyle w:val="Bibliography"/>
                      <w:rPr>
                        <w:noProof/>
                      </w:rPr>
                    </w:pPr>
                    <w:r>
                      <w:rPr>
                        <w:noProof/>
                      </w:rPr>
                      <w:t>L. Souza, „The Case for Sparsity in Neural Networks, Part 1: Pruning: Numenta,” 30 August 2019. [Online]. Available: https://numenta.com/.</w:t>
                    </w:r>
                  </w:p>
                </w:tc>
              </w:tr>
              <w:tr w:rsidR="00CA531E" w14:paraId="6E7F49C5" w14:textId="77777777">
                <w:trPr>
                  <w:divId w:val="2017998285"/>
                  <w:tblCellSpacing w:w="15" w:type="dxa"/>
                </w:trPr>
                <w:tc>
                  <w:tcPr>
                    <w:tcW w:w="50" w:type="pct"/>
                    <w:hideMark/>
                  </w:tcPr>
                  <w:p w14:paraId="4F895368" w14:textId="77777777" w:rsidR="00CA531E" w:rsidRDefault="00CA531E">
                    <w:pPr>
                      <w:pStyle w:val="Bibliography"/>
                      <w:rPr>
                        <w:noProof/>
                      </w:rPr>
                    </w:pPr>
                    <w:r>
                      <w:rPr>
                        <w:noProof/>
                      </w:rPr>
                      <w:t xml:space="preserve">[45] </w:t>
                    </w:r>
                  </w:p>
                </w:tc>
                <w:tc>
                  <w:tcPr>
                    <w:tcW w:w="0" w:type="auto"/>
                    <w:hideMark/>
                  </w:tcPr>
                  <w:p w14:paraId="625192F2" w14:textId="77777777" w:rsidR="00CA531E" w:rsidRDefault="00CA531E">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CA531E" w14:paraId="7F21066C" w14:textId="77777777">
                <w:trPr>
                  <w:divId w:val="2017998285"/>
                  <w:tblCellSpacing w:w="15" w:type="dxa"/>
                </w:trPr>
                <w:tc>
                  <w:tcPr>
                    <w:tcW w:w="50" w:type="pct"/>
                    <w:hideMark/>
                  </w:tcPr>
                  <w:p w14:paraId="243DEE13" w14:textId="77777777" w:rsidR="00CA531E" w:rsidRDefault="00CA531E">
                    <w:pPr>
                      <w:pStyle w:val="Bibliography"/>
                      <w:rPr>
                        <w:noProof/>
                      </w:rPr>
                    </w:pPr>
                    <w:r>
                      <w:rPr>
                        <w:noProof/>
                      </w:rPr>
                      <w:t xml:space="preserve">[46] </w:t>
                    </w:r>
                  </w:p>
                </w:tc>
                <w:tc>
                  <w:tcPr>
                    <w:tcW w:w="0" w:type="auto"/>
                    <w:hideMark/>
                  </w:tcPr>
                  <w:p w14:paraId="76E30AC4" w14:textId="77777777" w:rsidR="00CA531E" w:rsidRDefault="00CA531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CA531E" w14:paraId="5D2C33DE" w14:textId="77777777">
                <w:trPr>
                  <w:divId w:val="2017998285"/>
                  <w:tblCellSpacing w:w="15" w:type="dxa"/>
                </w:trPr>
                <w:tc>
                  <w:tcPr>
                    <w:tcW w:w="50" w:type="pct"/>
                    <w:hideMark/>
                  </w:tcPr>
                  <w:p w14:paraId="31005BF0" w14:textId="77777777" w:rsidR="00CA531E" w:rsidRDefault="00CA531E">
                    <w:pPr>
                      <w:pStyle w:val="Bibliography"/>
                      <w:rPr>
                        <w:noProof/>
                      </w:rPr>
                    </w:pPr>
                    <w:r>
                      <w:rPr>
                        <w:noProof/>
                      </w:rPr>
                      <w:t xml:space="preserve">[47] </w:t>
                    </w:r>
                  </w:p>
                </w:tc>
                <w:tc>
                  <w:tcPr>
                    <w:tcW w:w="0" w:type="auto"/>
                    <w:hideMark/>
                  </w:tcPr>
                  <w:p w14:paraId="75D3E605" w14:textId="77777777" w:rsidR="00CA531E" w:rsidRDefault="00CA531E">
                    <w:pPr>
                      <w:pStyle w:val="Bibliography"/>
                      <w:rPr>
                        <w:noProof/>
                      </w:rPr>
                    </w:pPr>
                    <w:r>
                      <w:rPr>
                        <w:noProof/>
                      </w:rPr>
                      <w:t>T. Ganegedara, „Intuitive guide to understanding KL divergence: Towards Data Science,” 1 May 2018. [Online]. Available: https://towardsdatascience.com.</w:t>
                    </w:r>
                  </w:p>
                </w:tc>
              </w:tr>
              <w:tr w:rsidR="00CA531E" w14:paraId="2CA126B7" w14:textId="77777777">
                <w:trPr>
                  <w:divId w:val="2017998285"/>
                  <w:tblCellSpacing w:w="15" w:type="dxa"/>
                </w:trPr>
                <w:tc>
                  <w:tcPr>
                    <w:tcW w:w="50" w:type="pct"/>
                    <w:hideMark/>
                  </w:tcPr>
                  <w:p w14:paraId="03CEB4C7" w14:textId="77777777" w:rsidR="00CA531E" w:rsidRDefault="00CA531E">
                    <w:pPr>
                      <w:pStyle w:val="Bibliography"/>
                      <w:rPr>
                        <w:noProof/>
                      </w:rPr>
                    </w:pPr>
                    <w:r>
                      <w:rPr>
                        <w:noProof/>
                      </w:rPr>
                      <w:lastRenderedPageBreak/>
                      <w:t xml:space="preserve">[48] </w:t>
                    </w:r>
                  </w:p>
                </w:tc>
                <w:tc>
                  <w:tcPr>
                    <w:tcW w:w="0" w:type="auto"/>
                    <w:hideMark/>
                  </w:tcPr>
                  <w:p w14:paraId="2BF9E3B3" w14:textId="77777777" w:rsidR="00CA531E" w:rsidRDefault="00CA531E">
                    <w:pPr>
                      <w:pStyle w:val="Bibliography"/>
                      <w:rPr>
                        <w:noProof/>
                      </w:rPr>
                    </w:pPr>
                    <w:r>
                      <w:rPr>
                        <w:noProof/>
                      </w:rPr>
                      <w:t>C. Delangue és J. Chaumond, „Transformers: Hugging Face,” The Hugging Face Team, 2020. [Online]. Available: https://huggingface.co/transformers/index.html.</w:t>
                    </w:r>
                  </w:p>
                </w:tc>
              </w:tr>
              <w:tr w:rsidR="00CA531E" w14:paraId="0EA646A5" w14:textId="77777777">
                <w:trPr>
                  <w:divId w:val="2017998285"/>
                  <w:tblCellSpacing w:w="15" w:type="dxa"/>
                </w:trPr>
                <w:tc>
                  <w:tcPr>
                    <w:tcW w:w="50" w:type="pct"/>
                    <w:hideMark/>
                  </w:tcPr>
                  <w:p w14:paraId="3D570868" w14:textId="77777777" w:rsidR="00CA531E" w:rsidRDefault="00CA531E">
                    <w:pPr>
                      <w:pStyle w:val="Bibliography"/>
                      <w:rPr>
                        <w:noProof/>
                      </w:rPr>
                    </w:pPr>
                    <w:r>
                      <w:rPr>
                        <w:noProof/>
                      </w:rPr>
                      <w:t xml:space="preserve">[49] </w:t>
                    </w:r>
                  </w:p>
                </w:tc>
                <w:tc>
                  <w:tcPr>
                    <w:tcW w:w="0" w:type="auto"/>
                    <w:hideMark/>
                  </w:tcPr>
                  <w:p w14:paraId="4EEA5406" w14:textId="77777777" w:rsidR="00CA531E" w:rsidRDefault="00CA531E">
                    <w:pPr>
                      <w:pStyle w:val="Bibliography"/>
                      <w:rPr>
                        <w:noProof/>
                      </w:rPr>
                    </w:pPr>
                    <w:r>
                      <w:rPr>
                        <w:noProof/>
                      </w:rPr>
                      <w:t>P. v. Platen, „How to generate text: Hugging face,” Hugging face, 18 March 2020. [Online]. Available: https://huggingface.co/blog/how-to-generate.</w:t>
                    </w:r>
                  </w:p>
                </w:tc>
              </w:tr>
              <w:tr w:rsidR="00CA531E" w14:paraId="441E6ECB" w14:textId="77777777">
                <w:trPr>
                  <w:divId w:val="2017998285"/>
                  <w:tblCellSpacing w:w="15" w:type="dxa"/>
                </w:trPr>
                <w:tc>
                  <w:tcPr>
                    <w:tcW w:w="50" w:type="pct"/>
                    <w:hideMark/>
                  </w:tcPr>
                  <w:p w14:paraId="1BF0E0F7" w14:textId="77777777" w:rsidR="00CA531E" w:rsidRDefault="00CA531E">
                    <w:pPr>
                      <w:pStyle w:val="Bibliography"/>
                      <w:rPr>
                        <w:noProof/>
                      </w:rPr>
                    </w:pPr>
                    <w:r>
                      <w:rPr>
                        <w:noProof/>
                      </w:rPr>
                      <w:t xml:space="preserve">[50] </w:t>
                    </w:r>
                  </w:p>
                </w:tc>
                <w:tc>
                  <w:tcPr>
                    <w:tcW w:w="0" w:type="auto"/>
                    <w:hideMark/>
                  </w:tcPr>
                  <w:p w14:paraId="02F31FFA" w14:textId="77777777" w:rsidR="00CA531E" w:rsidRDefault="00CA531E">
                    <w:pPr>
                      <w:pStyle w:val="Bibliography"/>
                      <w:rPr>
                        <w:noProof/>
                      </w:rPr>
                    </w:pPr>
                    <w:r>
                      <w:rPr>
                        <w:noProof/>
                      </w:rPr>
                      <w:t>R. K. Singh, „Generating text summaries GPT2: Paper space,” August 2020. [Online]. Available: https://blog.paperspace.com/generating-text-summaries-gpt-2/.</w:t>
                    </w:r>
                  </w:p>
                </w:tc>
              </w:tr>
              <w:tr w:rsidR="00CA531E" w14:paraId="5B357A6F" w14:textId="77777777">
                <w:trPr>
                  <w:divId w:val="2017998285"/>
                  <w:tblCellSpacing w:w="15" w:type="dxa"/>
                </w:trPr>
                <w:tc>
                  <w:tcPr>
                    <w:tcW w:w="50" w:type="pct"/>
                    <w:hideMark/>
                  </w:tcPr>
                  <w:p w14:paraId="5E8D4BB2" w14:textId="77777777" w:rsidR="00CA531E" w:rsidRDefault="00CA531E">
                    <w:pPr>
                      <w:pStyle w:val="Bibliography"/>
                      <w:rPr>
                        <w:noProof/>
                      </w:rPr>
                    </w:pPr>
                    <w:r>
                      <w:rPr>
                        <w:noProof/>
                      </w:rPr>
                      <w:t xml:space="preserve">[51] </w:t>
                    </w:r>
                  </w:p>
                </w:tc>
                <w:tc>
                  <w:tcPr>
                    <w:tcW w:w="0" w:type="auto"/>
                    <w:hideMark/>
                  </w:tcPr>
                  <w:p w14:paraId="6D9DD65C" w14:textId="77777777" w:rsidR="00CA531E" w:rsidRDefault="00CA531E">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CA531E" w14:paraId="62DD27ED" w14:textId="77777777">
                <w:trPr>
                  <w:divId w:val="2017998285"/>
                  <w:tblCellSpacing w:w="15" w:type="dxa"/>
                </w:trPr>
                <w:tc>
                  <w:tcPr>
                    <w:tcW w:w="50" w:type="pct"/>
                    <w:hideMark/>
                  </w:tcPr>
                  <w:p w14:paraId="2DA6EDA2" w14:textId="77777777" w:rsidR="00CA531E" w:rsidRDefault="00CA531E">
                    <w:pPr>
                      <w:pStyle w:val="Bibliography"/>
                      <w:rPr>
                        <w:noProof/>
                      </w:rPr>
                    </w:pPr>
                    <w:r>
                      <w:rPr>
                        <w:noProof/>
                      </w:rPr>
                      <w:t xml:space="preserve">[52] </w:t>
                    </w:r>
                  </w:p>
                </w:tc>
                <w:tc>
                  <w:tcPr>
                    <w:tcW w:w="0" w:type="auto"/>
                    <w:hideMark/>
                  </w:tcPr>
                  <w:p w14:paraId="77F73C9C" w14:textId="77777777" w:rsidR="00CA531E" w:rsidRDefault="00CA531E">
                    <w:pPr>
                      <w:pStyle w:val="Bibliography"/>
                      <w:rPr>
                        <w:noProof/>
                      </w:rPr>
                    </w:pPr>
                    <w:r>
                      <w:rPr>
                        <w:noProof/>
                      </w:rPr>
                      <w:t>P. Rajpurkar, „The Stanford Question Answering Dataset: Github.io,” 3 April 2017. [Online]. Available: https://rajpurkar.github.io/mlx/qa-and-squad/.</w:t>
                    </w:r>
                  </w:p>
                </w:tc>
              </w:tr>
              <w:tr w:rsidR="00CA531E" w14:paraId="20C7D87C" w14:textId="77777777">
                <w:trPr>
                  <w:divId w:val="2017998285"/>
                  <w:tblCellSpacing w:w="15" w:type="dxa"/>
                </w:trPr>
                <w:tc>
                  <w:tcPr>
                    <w:tcW w:w="50" w:type="pct"/>
                    <w:hideMark/>
                  </w:tcPr>
                  <w:p w14:paraId="5951A7A8" w14:textId="77777777" w:rsidR="00CA531E" w:rsidRDefault="00CA531E">
                    <w:pPr>
                      <w:pStyle w:val="Bibliography"/>
                      <w:rPr>
                        <w:noProof/>
                      </w:rPr>
                    </w:pPr>
                    <w:r>
                      <w:rPr>
                        <w:noProof/>
                      </w:rPr>
                      <w:t xml:space="preserve">[53] </w:t>
                    </w:r>
                  </w:p>
                </w:tc>
                <w:tc>
                  <w:tcPr>
                    <w:tcW w:w="0" w:type="auto"/>
                    <w:hideMark/>
                  </w:tcPr>
                  <w:p w14:paraId="2C99BBD6" w14:textId="77777777" w:rsidR="00CA531E" w:rsidRDefault="00CA531E">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CA531E" w14:paraId="654F22D5" w14:textId="77777777">
                <w:trPr>
                  <w:divId w:val="2017998285"/>
                  <w:tblCellSpacing w:w="15" w:type="dxa"/>
                </w:trPr>
                <w:tc>
                  <w:tcPr>
                    <w:tcW w:w="50" w:type="pct"/>
                    <w:hideMark/>
                  </w:tcPr>
                  <w:p w14:paraId="2DC8DB6C" w14:textId="77777777" w:rsidR="00CA531E" w:rsidRDefault="00CA531E">
                    <w:pPr>
                      <w:pStyle w:val="Bibliography"/>
                      <w:rPr>
                        <w:noProof/>
                      </w:rPr>
                    </w:pPr>
                    <w:r>
                      <w:rPr>
                        <w:noProof/>
                      </w:rPr>
                      <w:t xml:space="preserve">[54] </w:t>
                    </w:r>
                  </w:p>
                </w:tc>
                <w:tc>
                  <w:tcPr>
                    <w:tcW w:w="0" w:type="auto"/>
                    <w:hideMark/>
                  </w:tcPr>
                  <w:p w14:paraId="0D9697ED" w14:textId="77777777" w:rsidR="00CA531E" w:rsidRDefault="00CA531E">
                    <w:pPr>
                      <w:pStyle w:val="Bibliography"/>
                      <w:rPr>
                        <w:noProof/>
                      </w:rPr>
                    </w:pPr>
                    <w:r>
                      <w:rPr>
                        <w:noProof/>
                      </w:rPr>
                      <w:t xml:space="preserve">D. Jurafsky és J. H. Martin, Speech and Language Processing, California: Stanford University, 2020. </w:t>
                    </w:r>
                  </w:p>
                </w:tc>
              </w:tr>
              <w:tr w:rsidR="00CA531E" w14:paraId="16146C79" w14:textId="77777777">
                <w:trPr>
                  <w:divId w:val="2017998285"/>
                  <w:tblCellSpacing w:w="15" w:type="dxa"/>
                </w:trPr>
                <w:tc>
                  <w:tcPr>
                    <w:tcW w:w="50" w:type="pct"/>
                    <w:hideMark/>
                  </w:tcPr>
                  <w:p w14:paraId="27F82703" w14:textId="77777777" w:rsidR="00CA531E" w:rsidRDefault="00CA531E">
                    <w:pPr>
                      <w:pStyle w:val="Bibliography"/>
                      <w:rPr>
                        <w:noProof/>
                      </w:rPr>
                    </w:pPr>
                    <w:r>
                      <w:rPr>
                        <w:noProof/>
                      </w:rPr>
                      <w:t xml:space="preserve">[55] </w:t>
                    </w:r>
                  </w:p>
                </w:tc>
                <w:tc>
                  <w:tcPr>
                    <w:tcW w:w="0" w:type="auto"/>
                    <w:hideMark/>
                  </w:tcPr>
                  <w:p w14:paraId="75FD6B90" w14:textId="77777777" w:rsidR="00CA531E" w:rsidRDefault="00CA531E">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CA531E" w14:paraId="5CDF9402" w14:textId="77777777">
                <w:trPr>
                  <w:divId w:val="2017998285"/>
                  <w:tblCellSpacing w:w="15" w:type="dxa"/>
                </w:trPr>
                <w:tc>
                  <w:tcPr>
                    <w:tcW w:w="50" w:type="pct"/>
                    <w:hideMark/>
                  </w:tcPr>
                  <w:p w14:paraId="28922CDC" w14:textId="77777777" w:rsidR="00CA531E" w:rsidRDefault="00CA531E">
                    <w:pPr>
                      <w:pStyle w:val="Bibliography"/>
                      <w:rPr>
                        <w:noProof/>
                      </w:rPr>
                    </w:pPr>
                    <w:r>
                      <w:rPr>
                        <w:noProof/>
                      </w:rPr>
                      <w:t xml:space="preserve">[56] </w:t>
                    </w:r>
                  </w:p>
                </w:tc>
                <w:tc>
                  <w:tcPr>
                    <w:tcW w:w="0" w:type="auto"/>
                    <w:hideMark/>
                  </w:tcPr>
                  <w:p w14:paraId="0ACFB1AB" w14:textId="77777777" w:rsidR="00CA531E" w:rsidRDefault="00CA531E">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CA531E" w14:paraId="3C094486" w14:textId="77777777">
                <w:trPr>
                  <w:divId w:val="2017998285"/>
                  <w:tblCellSpacing w:w="15" w:type="dxa"/>
                </w:trPr>
                <w:tc>
                  <w:tcPr>
                    <w:tcW w:w="50" w:type="pct"/>
                    <w:hideMark/>
                  </w:tcPr>
                  <w:p w14:paraId="083DF4FC" w14:textId="77777777" w:rsidR="00CA531E" w:rsidRDefault="00CA531E">
                    <w:pPr>
                      <w:pStyle w:val="Bibliography"/>
                      <w:rPr>
                        <w:noProof/>
                      </w:rPr>
                    </w:pPr>
                    <w:r>
                      <w:rPr>
                        <w:noProof/>
                      </w:rPr>
                      <w:t xml:space="preserve">[57] </w:t>
                    </w:r>
                  </w:p>
                </w:tc>
                <w:tc>
                  <w:tcPr>
                    <w:tcW w:w="0" w:type="auto"/>
                    <w:hideMark/>
                  </w:tcPr>
                  <w:p w14:paraId="4BEC1C5F" w14:textId="77777777" w:rsidR="00CA531E" w:rsidRDefault="00CA531E">
                    <w:pPr>
                      <w:pStyle w:val="Bibliography"/>
                      <w:rPr>
                        <w:noProof/>
                      </w:rPr>
                    </w:pPr>
                    <w:r>
                      <w:rPr>
                        <w:noProof/>
                      </w:rPr>
                      <w:t>T. Mills, „AI.io: Medium web site,” 3 Jul 2019. [Online]. Available: https://medium.com/ai-io/why-big-data-and-machine-learning-are-important-in-our-society-b4e708d2c654.</w:t>
                    </w:r>
                  </w:p>
                </w:tc>
              </w:tr>
            </w:tbl>
            <w:p w14:paraId="4A96A49E" w14:textId="77777777" w:rsidR="00CA531E" w:rsidRDefault="00CA531E">
              <w:pPr>
                <w:divId w:val="2017998285"/>
                <w:rPr>
                  <w:rFonts w:eastAsia="Times New Roman"/>
                  <w:noProof/>
                </w:rPr>
              </w:pPr>
            </w:p>
            <w:p w14:paraId="29ABBD70" w14:textId="5BB09922" w:rsidR="003A7DDE" w:rsidRDefault="003A7DDE" w:rsidP="00CA531E">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380929" w:rsidRDefault="0038092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80929" w:rsidRPr="00D7568A" w:rsidRDefault="0038092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80929" w:rsidRDefault="00380929"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80929" w:rsidRDefault="0038092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380929" w:rsidRDefault="00380929"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380929" w:rsidRDefault="00380929">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380929" w:rsidRDefault="00380929">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8546D" w14:textId="77777777" w:rsidR="004952EC" w:rsidRDefault="004952EC" w:rsidP="009B32E7">
      <w:pPr>
        <w:spacing w:after="0" w:line="240" w:lineRule="auto"/>
      </w:pPr>
      <w:r>
        <w:separator/>
      </w:r>
    </w:p>
  </w:endnote>
  <w:endnote w:type="continuationSeparator" w:id="0">
    <w:p w14:paraId="55DF4616" w14:textId="77777777" w:rsidR="004952EC" w:rsidRDefault="004952E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5B269" w14:textId="77777777" w:rsidR="004952EC" w:rsidRDefault="004952EC" w:rsidP="009B32E7">
      <w:pPr>
        <w:spacing w:after="0" w:line="240" w:lineRule="auto"/>
      </w:pPr>
      <w:r>
        <w:separator/>
      </w:r>
    </w:p>
  </w:footnote>
  <w:footnote w:type="continuationSeparator" w:id="0">
    <w:p w14:paraId="609FEA23" w14:textId="77777777" w:rsidR="004952EC" w:rsidRDefault="004952E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52AAA5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0"/>
  </w:num>
  <w:num w:numId="4">
    <w:abstractNumId w:val="16"/>
  </w:num>
  <w:num w:numId="5">
    <w:abstractNumId w:val="28"/>
  </w:num>
  <w:num w:numId="6">
    <w:abstractNumId w:val="27"/>
  </w:num>
  <w:num w:numId="7">
    <w:abstractNumId w:val="15"/>
  </w:num>
  <w:num w:numId="8">
    <w:abstractNumId w:val="20"/>
  </w:num>
  <w:num w:numId="9">
    <w:abstractNumId w:val="35"/>
  </w:num>
  <w:num w:numId="10">
    <w:abstractNumId w:val="17"/>
  </w:num>
  <w:num w:numId="11">
    <w:abstractNumId w:val="14"/>
  </w:num>
  <w:num w:numId="12">
    <w:abstractNumId w:val="3"/>
  </w:num>
  <w:num w:numId="13">
    <w:abstractNumId w:val="25"/>
  </w:num>
  <w:num w:numId="14">
    <w:abstractNumId w:val="42"/>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0"/>
  </w:num>
  <w:num w:numId="23">
    <w:abstractNumId w:val="10"/>
  </w:num>
  <w:num w:numId="24">
    <w:abstractNumId w:val="39"/>
  </w:num>
  <w:num w:numId="25">
    <w:abstractNumId w:val="21"/>
  </w:num>
  <w:num w:numId="26">
    <w:abstractNumId w:val="34"/>
  </w:num>
  <w:num w:numId="27">
    <w:abstractNumId w:val="8"/>
  </w:num>
  <w:num w:numId="28">
    <w:abstractNumId w:val="36"/>
  </w:num>
  <w:num w:numId="29">
    <w:abstractNumId w:val="31"/>
  </w:num>
  <w:num w:numId="30">
    <w:abstractNumId w:val="37"/>
  </w:num>
  <w:num w:numId="31">
    <w:abstractNumId w:val="12"/>
  </w:num>
  <w:num w:numId="32">
    <w:abstractNumId w:val="32"/>
  </w:num>
  <w:num w:numId="33">
    <w:abstractNumId w:val="33"/>
  </w:num>
  <w:num w:numId="34">
    <w:abstractNumId w:val="7"/>
  </w:num>
  <w:num w:numId="35">
    <w:abstractNumId w:val="5"/>
  </w:num>
  <w:num w:numId="36">
    <w:abstractNumId w:val="24"/>
  </w:num>
  <w:num w:numId="37">
    <w:abstractNumId w:val="41"/>
  </w:num>
  <w:num w:numId="38">
    <w:abstractNumId w:val="43"/>
  </w:num>
  <w:num w:numId="39">
    <w:abstractNumId w:val="29"/>
  </w:num>
  <w:num w:numId="40">
    <w:abstractNumId w:val="13"/>
  </w:num>
  <w:num w:numId="41">
    <w:abstractNumId w:val="38"/>
  </w:num>
  <w:num w:numId="42">
    <w:abstractNumId w:val="4"/>
  </w:num>
  <w:num w:numId="43">
    <w:abstractNumId w:val="22"/>
  </w:num>
  <w:num w:numId="44">
    <w:abstractNumId w:val="6"/>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6031"/>
    <w:rsid w:val="00036B87"/>
    <w:rsid w:val="0004143F"/>
    <w:rsid w:val="0005037F"/>
    <w:rsid w:val="00052D5C"/>
    <w:rsid w:val="00055AD7"/>
    <w:rsid w:val="00063571"/>
    <w:rsid w:val="000658C4"/>
    <w:rsid w:val="000716A6"/>
    <w:rsid w:val="00076CA9"/>
    <w:rsid w:val="000856E6"/>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0575"/>
    <w:rsid w:val="000E4A84"/>
    <w:rsid w:val="000F56B3"/>
    <w:rsid w:val="001022A9"/>
    <w:rsid w:val="001056EC"/>
    <w:rsid w:val="00113AF1"/>
    <w:rsid w:val="00113CB8"/>
    <w:rsid w:val="001146D5"/>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7F05"/>
    <w:rsid w:val="00490D30"/>
    <w:rsid w:val="00492562"/>
    <w:rsid w:val="00494D29"/>
    <w:rsid w:val="004952EC"/>
    <w:rsid w:val="004968E1"/>
    <w:rsid w:val="004A3EAA"/>
    <w:rsid w:val="004A6DBB"/>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25341"/>
    <w:rsid w:val="00540530"/>
    <w:rsid w:val="00541755"/>
    <w:rsid w:val="0054335D"/>
    <w:rsid w:val="005465EB"/>
    <w:rsid w:val="005465EE"/>
    <w:rsid w:val="005540E7"/>
    <w:rsid w:val="0056025F"/>
    <w:rsid w:val="005607E6"/>
    <w:rsid w:val="005656DE"/>
    <w:rsid w:val="00567350"/>
    <w:rsid w:val="005674FF"/>
    <w:rsid w:val="005677FB"/>
    <w:rsid w:val="00567E28"/>
    <w:rsid w:val="005700FE"/>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0C9F"/>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59F8"/>
    <w:rsid w:val="00B665BC"/>
    <w:rsid w:val="00B66C26"/>
    <w:rsid w:val="00B67AE7"/>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BF7D90"/>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5.png"/><Relationship Id="rId95"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transformer.huggingface.co/doc/gpt2-large" TargetMode="External"/><Relationship Id="rId86" Type="http://schemas.openxmlformats.org/officeDocument/2006/relationships/image" Target="media/image7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s>
</file>

<file path=customXml/itemProps1.xml><?xml version="1.0" encoding="utf-8"?>
<ds:datastoreItem xmlns:ds="http://schemas.openxmlformats.org/officeDocument/2006/customXml" ds:itemID="{AE4127EA-5BDD-4FA6-9F3D-D5FFED2F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20480</Words>
  <Characters>141312</Characters>
  <Application>Microsoft Office Word</Application>
  <DocSecurity>0</DocSecurity>
  <Lines>1177</Lines>
  <Paragraphs>322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161470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399</cp:revision>
  <dcterms:created xsi:type="dcterms:W3CDTF">2020-10-07T06:54:00Z</dcterms:created>
  <dcterms:modified xsi:type="dcterms:W3CDTF">2021-05-04T12:46:00Z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2021-05-04T12:46:42Z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