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77777777" w:rsidR="005540E7" w:rsidRDefault="005540E7" w:rsidP="0043448D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43448D">
            <w:pPr>
              <w:pStyle w:val="NoSpacing"/>
              <w:spacing w:before="60"/>
              <w:ind w:left="0" w:right="6" w:firstLine="0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C413E2">
            <w:pPr>
              <w:pStyle w:val="NoSpacing"/>
              <w:spacing w:before="60" w:after="12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43448D">
            <w:pPr>
              <w:pStyle w:val="NoSpacing"/>
              <w:spacing w:after="120"/>
              <w:ind w:left="11" w:right="6" w:hanging="11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C413E2">
            <w:pPr>
              <w:pStyle w:val="NoSpacing"/>
              <w:ind w:left="0" w:firstLine="0"/>
              <w:jc w:val="right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C413E2">
      <w:pPr>
        <w:pStyle w:val="NoSpacing"/>
        <w:spacing w:after="720"/>
        <w:ind w:left="0" w:right="6" w:firstLine="0"/>
        <w:rPr>
          <w:color w:val="auto"/>
          <w:sz w:val="22"/>
        </w:rPr>
      </w:pPr>
    </w:p>
    <w:p w14:paraId="7EE8C9F0" w14:textId="6542411A" w:rsidR="00C413E2" w:rsidRPr="00A65C4C" w:rsidRDefault="00C413E2" w:rsidP="00C413E2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C413E2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C413E2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6B66CD">
      <w:pPr>
        <w:spacing w:after="160"/>
        <w:ind w:left="0" w:right="0" w:firstLine="0"/>
        <w:rPr>
          <w:i/>
          <w:iCs/>
        </w:rPr>
      </w:pPr>
    </w:p>
    <w:p w14:paraId="7420360B" w14:textId="4F47C1E2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C3675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C3675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43448D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65C4C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43448D">
      <w:pPr>
        <w:pStyle w:val="Heading1"/>
        <w:ind w:left="0" w:firstLine="0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43448D">
      <w:proofErr w:type="spellStart"/>
      <w:r>
        <w:t>placeholder</w:t>
      </w:r>
      <w:proofErr w:type="spellEnd"/>
    </w:p>
    <w:p w14:paraId="1CCC049C" w14:textId="4F1E49C7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43448D">
      <w:proofErr w:type="spellStart"/>
      <w:r>
        <w:t>placeholder</w:t>
      </w:r>
      <w:proofErr w:type="spellEnd"/>
    </w:p>
    <w:p w14:paraId="33BAB18C" w14:textId="4C1A7A4E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43448D">
      <w:proofErr w:type="spellStart"/>
      <w:r>
        <w:t>placeholder</w:t>
      </w:r>
      <w:proofErr w:type="spellEnd"/>
    </w:p>
    <w:p w14:paraId="335EAC87" w14:textId="05F298DE" w:rsidR="0043448D" w:rsidRDefault="00646C2C" w:rsidP="0043448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646C2C">
      <w:proofErr w:type="spellStart"/>
      <w:r>
        <w:t>placeholder</w:t>
      </w:r>
      <w:proofErr w:type="spellEnd"/>
    </w:p>
    <w:p w14:paraId="54DA3B6C" w14:textId="53268BDB" w:rsidR="00BF483D" w:rsidRDefault="00BF483D">
      <w:pPr>
        <w:spacing w:after="160"/>
        <w:ind w:left="0" w:right="0" w:firstLine="0"/>
      </w:pPr>
      <w:r>
        <w:br w:type="page"/>
      </w:r>
    </w:p>
    <w:p w14:paraId="08D02070" w14:textId="0184A151" w:rsidR="00BF483D" w:rsidRDefault="00BF483D" w:rsidP="00BF483D">
      <w:pPr>
        <w:pStyle w:val="Heading1"/>
        <w:rPr>
          <w:rFonts w:ascii="Arial" w:hAnsi="Arial" w:cs="Arial"/>
        </w:rPr>
      </w:pPr>
      <w:r w:rsidRPr="00BF483D">
        <w:rPr>
          <w:rFonts w:ascii="Arial" w:hAnsi="Arial" w:cs="Arial"/>
        </w:rPr>
        <w:lastRenderedPageBreak/>
        <w:t>Problémakör</w:t>
      </w:r>
    </w:p>
    <w:p w14:paraId="582D4165" w14:textId="1AA785E6" w:rsidR="00BF483D" w:rsidRDefault="00BF483D" w:rsidP="00BF483D">
      <w:pPr>
        <w:pStyle w:val="Heading2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1B44AA08" w:rsidR="00BF483D" w:rsidRDefault="00BF483D" w:rsidP="00BF483D">
      <w:proofErr w:type="spellStart"/>
      <w:r>
        <w:t>placeholder</w:t>
      </w:r>
      <w:proofErr w:type="spellEnd"/>
    </w:p>
    <w:p w14:paraId="343BBE56" w14:textId="0BF67250" w:rsidR="00BF483D" w:rsidRDefault="00BF483D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088C2CAD" w14:textId="080380E1" w:rsidR="002A018A" w:rsidRDefault="002A018A" w:rsidP="002A018A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973E6B9" w14:textId="3AC21BED" w:rsidR="002A018A" w:rsidRDefault="002A018A" w:rsidP="002A018A">
      <w:r>
        <w:t xml:space="preserve">Adat </w:t>
      </w:r>
      <w:proofErr w:type="spellStart"/>
      <w:r>
        <w:t>pipeline</w:t>
      </w:r>
      <w:proofErr w:type="spellEnd"/>
    </w:p>
    <w:p w14:paraId="408D9705" w14:textId="4B0DB651" w:rsidR="002A018A" w:rsidRDefault="002A018A" w:rsidP="002A018A">
      <w:r>
        <w:t xml:space="preserve">(Többi </w:t>
      </w:r>
      <w:proofErr w:type="spellStart"/>
      <w:r>
        <w:t>pipeline</w:t>
      </w:r>
      <w:proofErr w:type="spellEnd"/>
      <w:r>
        <w:t>)</w:t>
      </w:r>
    </w:p>
    <w:p w14:paraId="68181BDD" w14:textId="09F6538D" w:rsidR="002A018A" w:rsidRDefault="002A018A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2A018A">
      <w:r>
        <w:t>Mik lehetnek az adat</w:t>
      </w:r>
    </w:p>
    <w:p w14:paraId="32D01AA4" w14:textId="718957B1" w:rsidR="002A018A" w:rsidRDefault="002A018A" w:rsidP="002A018A">
      <w:r>
        <w:t>Honnan szerezhető</w:t>
      </w:r>
    </w:p>
    <w:p w14:paraId="3CF6125E" w14:textId="473EE81E" w:rsidR="002A018A" w:rsidRDefault="00C11EDD" w:rsidP="002A018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2A018A"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2A018A">
      <w:r>
        <w:t>Adathalmaz ismertetése</w:t>
      </w:r>
    </w:p>
    <w:p w14:paraId="5245D433" w14:textId="15D4FE0D" w:rsidR="00C11EDD" w:rsidRDefault="00C11EDD" w:rsidP="002A018A">
      <w:r>
        <w:t>Átvezetés:</w:t>
      </w:r>
    </w:p>
    <w:p w14:paraId="3A792902" w14:textId="7A942644" w:rsidR="00C11EDD" w:rsidRPr="00C11EDD" w:rsidRDefault="00C11EDD" w:rsidP="00C11EDD">
      <w:pPr>
        <w:ind w:left="0" w:firstLine="0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2A018A">
      <w:pPr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>
      <w:pPr>
        <w:spacing w:after="160"/>
        <w:ind w:left="0" w:right="0" w:firstLine="0"/>
      </w:pPr>
      <w:r>
        <w:br w:type="page"/>
      </w:r>
    </w:p>
    <w:p w14:paraId="3258FFD1" w14:textId="77777777" w:rsidR="00C11EDD" w:rsidRPr="00C11EDD" w:rsidRDefault="00C11EDD" w:rsidP="00A01004">
      <w:pPr>
        <w:pStyle w:val="Heading1"/>
        <w:spacing w:after="240"/>
        <w:ind w:left="11" w:right="6" w:hanging="11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A01004">
      <w:pPr>
        <w:pStyle w:val="Heading2"/>
        <w:spacing w:after="240"/>
        <w:ind w:left="11" w:right="6" w:hanging="11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A01004">
      <w:pPr>
        <w:spacing w:after="120"/>
        <w:ind w:left="11" w:right="6" w:hanging="11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861707"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6A53BD">
        <w:rPr>
          <w:b/>
          <w:bCs/>
        </w:rPr>
        <w:t>adatmegjelenítés</w:t>
      </w:r>
      <w:r w:rsidR="006A53BD">
        <w:t>.</w:t>
      </w:r>
    </w:p>
    <w:p w14:paraId="519F7B10" w14:textId="77777777" w:rsidR="006A53BD" w:rsidRPr="009937EE" w:rsidRDefault="006A53BD" w:rsidP="00A01004">
      <w:pPr>
        <w:spacing w:after="120"/>
        <w:ind w:left="11" w:right="6" w:hanging="11"/>
        <w:rPr>
          <w:b/>
          <w:bCs/>
          <w:i/>
          <w:iCs/>
        </w:rPr>
      </w:pPr>
      <w:r w:rsidRPr="009937EE">
        <w:rPr>
          <w:b/>
          <w:bCs/>
          <w:i/>
          <w:iCs/>
        </w:rPr>
        <w:t>Mi az adatmegjelenítés?</w:t>
      </w:r>
    </w:p>
    <w:p w14:paraId="299F84B0" w14:textId="1FFFCBF4" w:rsidR="006A53BD" w:rsidRDefault="006A53BD" w:rsidP="009630CB"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630CB"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9937EE" w:rsidRDefault="009937EE" w:rsidP="00A01004">
      <w:pPr>
        <w:spacing w:after="120"/>
        <w:ind w:left="11" w:right="6" w:hanging="11"/>
        <w:rPr>
          <w:b/>
          <w:bCs/>
          <w:i/>
          <w:iCs/>
        </w:rPr>
      </w:pPr>
      <w:r w:rsidRPr="009937EE">
        <w:rPr>
          <w:b/>
          <w:bCs/>
          <w:i/>
          <w:iCs/>
        </w:rPr>
        <w:t>Miért fontos az adatmegjelenítés?</w:t>
      </w:r>
    </w:p>
    <w:p w14:paraId="4C17C8FC" w14:textId="77777777" w:rsidR="009937EE" w:rsidRDefault="009937EE" w:rsidP="009630CB"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630CB"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A01004" w:rsidRDefault="009937EE" w:rsidP="00A01004">
      <w:pPr>
        <w:spacing w:after="120"/>
        <w:ind w:left="11" w:right="6" w:hanging="11"/>
        <w:rPr>
          <w:b/>
          <w:bCs/>
          <w:i/>
          <w:iCs/>
        </w:rPr>
      </w:pPr>
      <w:r w:rsidRPr="00A01004">
        <w:rPr>
          <w:b/>
          <w:bCs/>
          <w:i/>
          <w:iCs/>
        </w:rPr>
        <w:t>Az adatmegjelenítés előnyei</w:t>
      </w:r>
    </w:p>
    <w:p w14:paraId="5E846BCA" w14:textId="77777777" w:rsidR="00A01004" w:rsidRDefault="009937EE" w:rsidP="009630CB"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A01004">
      <w:pPr>
        <w:pStyle w:val="ListParagraph"/>
        <w:numPr>
          <w:ilvl w:val="0"/>
          <w:numId w:val="21"/>
        </w:numPr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A01004">
      <w:pPr>
        <w:pStyle w:val="ListParagraph"/>
        <w:numPr>
          <w:ilvl w:val="0"/>
          <w:numId w:val="21"/>
        </w:numPr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682571">
      <w:pPr>
        <w:pStyle w:val="ListParagraph"/>
        <w:numPr>
          <w:ilvl w:val="0"/>
          <w:numId w:val="21"/>
        </w:numPr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A01004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A01004">
      <w:r w:rsidRPr="005E45D8">
        <w:rPr>
          <w:b/>
          <w:bCs/>
          <w:i/>
          <w:i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A01004">
      <w:r w:rsidRPr="005E45D8">
        <w:rPr>
          <w:b/>
          <w:bCs/>
          <w:i/>
          <w:iCs/>
        </w:rPr>
        <w:t>különböző</w:t>
      </w:r>
      <w:r w:rsidR="005E45D8" w:rsidRPr="005E45D8">
        <w:rPr>
          <w:b/>
          <w:bCs/>
          <w:i/>
          <w:i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5E45D8" w:rsidRDefault="00A01004" w:rsidP="00A01004">
      <w:pPr>
        <w:rPr>
          <w:b/>
          <w:bCs/>
          <w:i/>
          <w:iCs/>
        </w:rPr>
      </w:pPr>
      <w:r w:rsidRPr="005E45D8">
        <w:rPr>
          <w:b/>
          <w:bCs/>
          <w:i/>
          <w:iCs/>
        </w:rPr>
        <w:t>2d</w:t>
      </w:r>
    </w:p>
    <w:p w14:paraId="4092269E" w14:textId="3CB270AD" w:rsidR="00A01004" w:rsidRPr="005E45D8" w:rsidRDefault="00A01004" w:rsidP="00A01004">
      <w:pPr>
        <w:rPr>
          <w:b/>
          <w:bCs/>
          <w:i/>
          <w:iCs/>
        </w:rPr>
      </w:pPr>
      <w:r w:rsidRPr="005E45D8">
        <w:rPr>
          <w:b/>
          <w:bCs/>
          <w:i/>
          <w:iCs/>
        </w:rPr>
        <w:t>3d</w:t>
      </w:r>
    </w:p>
    <w:p w14:paraId="249978A3" w14:textId="5AAFA178" w:rsidR="005E45D8" w:rsidRPr="005E45D8" w:rsidRDefault="005E45D8" w:rsidP="00A01004">
      <w:pPr>
        <w:rPr>
          <w:b/>
          <w:bCs/>
          <w:i/>
          <w:iCs/>
        </w:rPr>
      </w:pPr>
      <w:r w:rsidRPr="005E45D8">
        <w:rPr>
          <w:b/>
          <w:bCs/>
          <w:i/>
          <w:iCs/>
        </w:rPr>
        <w:t>Hogyan tudunk háromnál több dimenziót ábrázolni?</w:t>
      </w:r>
    </w:p>
    <w:p w14:paraId="1ED253EF" w14:textId="411ED771" w:rsidR="005E45D8" w:rsidRDefault="005E45D8" w:rsidP="005E45D8">
      <w:pPr>
        <w:ind w:left="0" w:firstLine="0"/>
      </w:pPr>
      <w:r w:rsidRPr="005E45D8">
        <w:rPr>
          <w:b/>
          <w:bCs/>
          <w:i/>
          <w:iCs/>
        </w:rPr>
        <w:t>Saját adathalmazon ábrázolása</w:t>
      </w:r>
      <w:r>
        <w:t>: Milyen megjelenítést használtam, több adathalmaz bemutatása, észrevételek, következtetések stb.</w:t>
      </w:r>
    </w:p>
    <w:p w14:paraId="573BD295" w14:textId="60876571" w:rsidR="005E45D8" w:rsidRPr="006342A4" w:rsidRDefault="006342A4" w:rsidP="005E45D8">
      <w:pPr>
        <w:ind w:left="0" w:firstLine="0"/>
      </w:pPr>
      <w:r w:rsidRPr="006342A4">
        <w:rPr>
          <w:b/>
          <w:bCs/>
          <w:i/>
          <w:i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>
      <w:pPr>
        <w:spacing w:after="160"/>
        <w:ind w:left="0" w:right="0" w:firstLine="0"/>
      </w:pPr>
      <w:r>
        <w:br w:type="page"/>
      </w:r>
    </w:p>
    <w:p w14:paraId="7AF1B5AD" w14:textId="6A9344A8" w:rsidR="005E45D8" w:rsidRPr="00AC38A4" w:rsidRDefault="00AC38A4" w:rsidP="002670B8">
      <w:pPr>
        <w:pStyle w:val="Heading1"/>
        <w:spacing w:after="240"/>
        <w:ind w:left="11" w:right="6" w:hanging="11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  <w:bookmarkStart w:id="0" w:name="_GoBack"/>
      <w:bookmarkEnd w:id="0"/>
    </w:p>
    <w:p w14:paraId="677FF109" w14:textId="28F1D5D7" w:rsidR="005E45D8" w:rsidRPr="00A01004" w:rsidRDefault="005E45D8" w:rsidP="00A01004"/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D30F1" w14:textId="77777777" w:rsidR="00284E6E" w:rsidRDefault="00284E6E" w:rsidP="009B32E7">
      <w:pPr>
        <w:spacing w:after="0" w:line="240" w:lineRule="auto"/>
      </w:pPr>
      <w:r>
        <w:separator/>
      </w:r>
    </w:p>
  </w:endnote>
  <w:endnote w:type="continuationSeparator" w:id="0">
    <w:p w14:paraId="2DFA9B60" w14:textId="77777777" w:rsidR="00284E6E" w:rsidRDefault="00284E6E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D9A19" w14:textId="77777777" w:rsidR="00284E6E" w:rsidRDefault="00284E6E" w:rsidP="009B32E7">
      <w:pPr>
        <w:spacing w:after="0" w:line="240" w:lineRule="auto"/>
      </w:pPr>
      <w:r>
        <w:separator/>
      </w:r>
    </w:p>
  </w:footnote>
  <w:footnote w:type="continuationSeparator" w:id="0">
    <w:p w14:paraId="00DCD0D6" w14:textId="77777777" w:rsidR="00284E6E" w:rsidRDefault="00284E6E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0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6"/>
  </w:num>
  <w:num w:numId="5">
    <w:abstractNumId w:val="15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18"/>
  </w:num>
  <w:num w:numId="11">
    <w:abstractNumId w:val="12"/>
  </w:num>
  <w:num w:numId="12">
    <w:abstractNumId w:val="13"/>
  </w:num>
  <w:num w:numId="13">
    <w:abstractNumId w:val="20"/>
  </w:num>
  <w:num w:numId="14">
    <w:abstractNumId w:val="19"/>
  </w:num>
  <w:num w:numId="15">
    <w:abstractNumId w:val="1"/>
  </w:num>
  <w:num w:numId="16">
    <w:abstractNumId w:val="0"/>
  </w:num>
  <w:num w:numId="17">
    <w:abstractNumId w:val="16"/>
  </w:num>
  <w:num w:numId="18">
    <w:abstractNumId w:val="3"/>
  </w:num>
  <w:num w:numId="19">
    <w:abstractNumId w:val="11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A01B8"/>
    <w:rsid w:val="000C55B1"/>
    <w:rsid w:val="000D5C34"/>
    <w:rsid w:val="002670B8"/>
    <w:rsid w:val="00282EF3"/>
    <w:rsid w:val="00283055"/>
    <w:rsid w:val="00284E6E"/>
    <w:rsid w:val="002A018A"/>
    <w:rsid w:val="002C7664"/>
    <w:rsid w:val="002E7741"/>
    <w:rsid w:val="00350C7E"/>
    <w:rsid w:val="00395295"/>
    <w:rsid w:val="00414274"/>
    <w:rsid w:val="00423876"/>
    <w:rsid w:val="0043448D"/>
    <w:rsid w:val="00446F9F"/>
    <w:rsid w:val="0045120D"/>
    <w:rsid w:val="004C5C78"/>
    <w:rsid w:val="0052515E"/>
    <w:rsid w:val="005465EE"/>
    <w:rsid w:val="005540E7"/>
    <w:rsid w:val="005E45D8"/>
    <w:rsid w:val="005F06A4"/>
    <w:rsid w:val="006142BC"/>
    <w:rsid w:val="00626373"/>
    <w:rsid w:val="006342A4"/>
    <w:rsid w:val="00646C2C"/>
    <w:rsid w:val="00655F5F"/>
    <w:rsid w:val="00680051"/>
    <w:rsid w:val="006A4423"/>
    <w:rsid w:val="006A53BD"/>
    <w:rsid w:val="006B66CD"/>
    <w:rsid w:val="006C67DC"/>
    <w:rsid w:val="006E3739"/>
    <w:rsid w:val="006E49C1"/>
    <w:rsid w:val="00725F26"/>
    <w:rsid w:val="008060B2"/>
    <w:rsid w:val="00855C49"/>
    <w:rsid w:val="008615C7"/>
    <w:rsid w:val="00861707"/>
    <w:rsid w:val="009630CB"/>
    <w:rsid w:val="00967F84"/>
    <w:rsid w:val="00977E80"/>
    <w:rsid w:val="009937EE"/>
    <w:rsid w:val="009B32E7"/>
    <w:rsid w:val="00A01004"/>
    <w:rsid w:val="00A27465"/>
    <w:rsid w:val="00A65C4C"/>
    <w:rsid w:val="00AA281C"/>
    <w:rsid w:val="00AC3675"/>
    <w:rsid w:val="00AC38A4"/>
    <w:rsid w:val="00AE51F0"/>
    <w:rsid w:val="00AF446A"/>
    <w:rsid w:val="00B26B64"/>
    <w:rsid w:val="00B31D48"/>
    <w:rsid w:val="00BF483D"/>
    <w:rsid w:val="00C11EDD"/>
    <w:rsid w:val="00C12739"/>
    <w:rsid w:val="00C413E2"/>
    <w:rsid w:val="00C44BF9"/>
    <w:rsid w:val="00C972AD"/>
    <w:rsid w:val="00CC117C"/>
    <w:rsid w:val="00CE16A6"/>
    <w:rsid w:val="00CE7378"/>
    <w:rsid w:val="00CF326A"/>
    <w:rsid w:val="00DF798F"/>
    <w:rsid w:val="00E809B3"/>
    <w:rsid w:val="00EB7E03"/>
    <w:rsid w:val="00F10DCA"/>
    <w:rsid w:val="00F40147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67D88-8778-481D-B0E5-F90C9842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606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24</cp:revision>
  <dcterms:created xsi:type="dcterms:W3CDTF">2020-10-07T06:54:00Z</dcterms:created>
  <dcterms:modified xsi:type="dcterms:W3CDTF">2020-10-31T09:54:00Z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2020-10-31T09:54:35Z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