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spacing w:after="320"/>
      </w:pPr>
    </w:p>
    <w:p>
      <w:pPr>
        <w:spacing w:after="320"/>
      </w:pPr>
    </w:p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0"/>
        </w:rPr>
        <w:t>CRAFT CMS  •  OWNER HANDBOOK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B2545"/>
          <w:sz w:val="60"/>
        </w:rPr>
        <w:t>Florian Lechner</w:t>
      </w:r>
    </w:p>
    <w:p>
      <w:pPr>
        <w:spacing w:after="160"/>
        <w:jc w:val="center"/>
      </w:pPr>
      <w:r>
        <w:rPr>
          <w:rFonts w:ascii="Calibri" w:hAnsi="Calibri" w:eastAsia="Calibri"/>
          <w:color w:val="1F4D78"/>
          <w:sz w:val="30"/>
        </w:rPr>
        <w:t>Photography</w:t>
      </w:r>
    </w:p>
    <w:p>
      <w:pPr>
        <w:spacing w:before="320" w:after="200"/>
        <w:jc w:val="center"/>
      </w:pPr>
      <w:r>
        <w:rPr>
          <w:rFonts w:ascii="Calibri" w:hAnsi="Calibri" w:eastAsia="Calibri"/>
          <w:b/>
          <w:color w:val="2E74B5"/>
          <w:sz w:val="44"/>
        </w:rPr>
        <w:t>ADMIN EDITING GUIDE</w:t>
      </w:r>
    </w:p>
    <w:p>
      <w:pPr>
        <w:spacing w:after="1440"/>
        <w:jc w:val="center"/>
      </w:pPr>
      <w:r>
        <w:rPr>
          <w:rFonts w:ascii="Calibri" w:hAnsi="Calibri" w:eastAsia="Calibri"/>
          <w:i/>
          <w:color w:val="66717C"/>
          <w:sz w:val="25"/>
        </w:rPr>
        <w:t>Where to find content, what each field controls, and how to publish safely</w:t>
      </w:r>
    </w:p>
    <w:p>
      <w:pPr>
        <w:spacing w:after="80"/>
        <w:jc w:val="center"/>
      </w:pPr>
      <w:r>
        <w:rPr>
          <w:rFonts w:ascii="Calibri" w:hAnsi="Calibri" w:eastAsia="Calibri"/>
          <w:b/>
          <w:color w:val="0B2545"/>
          <w:sz w:val="21"/>
        </w:rPr>
        <w:t>A practical handover for day-to-day website editing</w:t>
      </w:r>
    </w:p>
    <w:p>
      <w:pPr>
        <w:jc w:val="center"/>
      </w:pPr>
      <w:r>
        <w:rPr>
          <w:rFonts w:ascii="Calibri" w:hAnsi="Calibri" w:eastAsia="Calibri"/>
          <w:color w:val="66717C"/>
          <w:sz w:val="19"/>
        </w:rPr>
        <w:t>Content in Craft  •  Code changes by the developer</w:t>
      </w:r>
    </w:p>
    <w:p>
      <w:r>
        <w:br w:type="page"/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01  START HERE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Where do I edit what?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Use the Craft control panel for words, projects, images, contact details, typography choices, and legal-page content. Layout, animations, fixed labels, and the favicon are developer-managed.</w:t>
      </w: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ADMIN ADDRESS  </w:t>
      </w:r>
      <w:r>
        <w:rPr>
          <w:rFonts w:ascii="Calibri" w:hAnsi="Calibri" w:eastAsia="Calibri"/>
          <w:color w:val="20252B"/>
          <w:sz w:val="21"/>
        </w:rPr>
        <w:t>Open your normal website address and add /admin. Example format: https://your-domain.at/admin. Save the real address in your password manager; do not share the login by email.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What you want to change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Where to go in Craft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Homepage look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Entries → Homepage → Appearance or General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Projects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Entries → Projects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Contact details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Entries → ContactPage → Contact Page Details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Info / biography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Entries → Homepage → Info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Entries → Homepage → Imprint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Privacy Policy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Entries → Homepage → Privacy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Images and videos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Assets → Project Media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Favicon or fixed interface text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Not in the content editor—send the change to the developer</w:t>
            </w:r>
          </w:p>
        </w:tc>
      </w:tr>
    </w:tbl>
    <w:p>
      <w:pPr>
        <w:spacing w:after="0"/>
      </w:pPr>
    </w:p>
    <w:p>
      <w:pPr>
        <w:pStyle w:val="Heading2"/>
      </w:pPr>
      <w:r>
        <w:t>The safe editing routine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</w:rPr>
        <w:t>Sign in and open the correct entry from Entries.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</w:rPr>
        <w:t>Change only the intended fields. Use Live Preview or Preview when available.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</w:rPr>
        <w:t>Check the entry status. A draft is not public; a disabled entry is hidden.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</w:rPr>
        <w:t>Save or publish the change.</w:t>
      </w:r>
    </w:p>
    <w:p>
      <w:pPr>
        <w:numPr>
          <w:ilvl w:val="0"/>
          <w:numId w:val="11"/>
        </w:numPr>
        <w:spacing w:after="80" w:line="300" w:lineRule="auto"/>
        <w:keepLines/>
      </w:pPr>
      <w:r>
        <w:rPr>
          <w:rFonts w:ascii="Calibri" w:hAnsi="Calibri" w:eastAsia="Calibri"/>
        </w:rPr>
        <w:t>Open the public page in a new tab and check desktop and mobile widths.</w:t>
      </w: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TWO SPECIAL ENTRIES  </w:t>
      </w:r>
      <w:r>
        <w:rPr>
          <w:rFonts w:ascii="Calibri" w:hAnsi="Calibri" w:eastAsia="Calibri"/>
          <w:color w:val="20252B"/>
          <w:sz w:val="21"/>
        </w:rPr>
        <w:t>Homepage and ContactPage are single entries. Edit the existing entry—do not try to create a second Homepage or Contact page.</w:t>
      </w:r>
    </w:p>
    <w:p>
      <w:pPr>
        <w:pStyle w:val="Heading2"/>
      </w:pPr>
      <w:r>
        <w:t>Craft terms in plain language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Term</w:t>
            </w:r>
          </w:p>
        </w:tc>
        <w:tc>
          <w:tcPr>
            <w:tcW w:type="dxa" w:w="7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Entry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One editable content item, such as a project or the Homepage settings.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One piece of content: title, year, image, color, email, and so on.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Asset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An uploaded image or video stored in Project Media.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Slug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URL part after /projects/. Changing it changes the project address.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Draft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 private work-in-progress. It is not public until published.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Enabled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entry can appear publicly. Disabled projects are hidden.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Live Preview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 preview of the current edit before it is published.</w:t>
            </w:r>
          </w:p>
        </w:tc>
      </w:tr>
    </w:tbl>
    <w:p>
      <w:pPr>
        <w:spacing w:after="0"/>
      </w:pPr>
    </w:p>
    <w:p>
      <w:pPr>
        <w:pStyle w:val="Heading2"/>
      </w:pPr>
      <w:r>
        <w:t>Account and password safety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Use a unique password stored in a password manager; never reuse an email or social-media password.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Change your own password from the user/account menu. If you are locked out, use the login page’s password-reset option or contact the developer.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Enable two-factor authentication for your account if it is offered in the production control panel.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Do not share one owner account between people. Ask for a separate user account when another editor needs access.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Log out on shared computers and never send passwords, backup codes, or customer form messages in ordinary email.</w:t>
      </w: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NORMAL EDITING AREA  </w:t>
      </w:r>
      <w:r>
        <w:rPr>
          <w:rFonts w:ascii="Calibri" w:hAnsi="Calibri" w:eastAsia="Calibri"/>
          <w:color w:val="20252B"/>
          <w:sz w:val="21"/>
        </w:rPr>
        <w:t>Work mainly in Entries and Assets. Treat Settings, Sections, Fields, Sites, Plugins, and System as developer-managed unless a specific change has been agreed.</w:t>
      </w:r>
    </w:p>
    <w:p>
      <w:r>
        <w:br w:type="page"/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02  PROJECTS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Add or edit a portfolio project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Path: Entries → Projects. Each project has a public detail page at /projects/its-slug and can appear as a tile on the Homepage.</w:t>
      </w:r>
    </w:p>
    <w:p>
      <w:pPr>
        <w:pStyle w:val="Heading2"/>
      </w:pPr>
      <w:r>
        <w:t>Create a new project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Calibri"/>
        </w:rPr>
        <w:t>Open Entries → Projects and choose New entry / New Project.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Calibri"/>
        </w:rPr>
        <w:t>Enter the Title, Year, Main Image, and any project details.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Calibri"/>
        </w:rPr>
        <w:t>Build the body in Project Blocks with Text and Image blocks.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Calibri"/>
        </w:rPr>
        <w:t>Use Preview and check image crop, text, captions, and block order.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Calibri"/>
        </w:rPr>
        <w:t>Set the entry to Enabled and save or publish it.</w:t>
      </w:r>
    </w:p>
    <w:p>
      <w:pPr>
        <w:numPr>
          <w:ilvl w:val="0"/>
          <w:numId w:val="12"/>
        </w:numPr>
        <w:spacing w:after="80" w:line="300" w:lineRule="auto"/>
        <w:keepLines/>
      </w:pPr>
      <w:r>
        <w:rPr>
          <w:rFonts w:ascii="Calibri" w:hAnsi="Calibri" w:eastAsia="Calibri"/>
        </w:rPr>
        <w:t>Open the Homepage and the project page to confirm both views.</w:t>
      </w: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IMPORTANT  </w:t>
      </w:r>
      <w:r>
        <w:rPr>
          <w:rFonts w:ascii="Calibri" w:hAnsi="Calibri" w:eastAsia="Calibri"/>
          <w:color w:val="20252B"/>
          <w:sz w:val="21"/>
        </w:rPr>
        <w:t>A project without a Main Image does not appear in the Homepage grid. The project URL may still exist, but the Homepage deliberately skips it.</w:t>
      </w:r>
    </w:p>
    <w:p>
      <w:pPr>
        <w:pStyle w:val="Heading2"/>
      </w:pPr>
      <w:r>
        <w:t>Before publishing a project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Title, Year, and Main Image are correct.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The Main Image works as both a small Homepage tile and a large project hero.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Project Blocks are in the intended order and no empty Image block remains.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External Link, captions, and Alt Text have been checked.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The project is Enabled and both the Homepage tile and detail page were opened after publishing.</w:t>
      </w:r>
    </w:p>
    <w:p>
      <w:r>
        <w:br w:type="page"/>
      </w:r>
    </w:p>
    <w:p>
      <w:pPr>
        <w:pStyle w:val="Heading2"/>
      </w:pPr>
      <w:r>
        <w:t>Project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What it controls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Title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public project heading. It also helps create the slug when the entry is first made.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Slug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URL ending after /projects/. Change carefully: old shared links will stop working unless a redirect is added.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Enabled makes the entry public; Disabled hides it.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Project Type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category text such as Editorial, Corporate, or Personal. Shown with Client on the project page.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Client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client or publication. Shown with Project Type, separated by a slash.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Year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Shown on the project page and controls Homepage ordering. Use a four-digit year such as 2026.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Description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introductory text near the top of the project page. Line breaks are preserved.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External Link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full URL. When filled, the project page shows a “Full story” link in a new tab.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Main Image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One image or MP4 video used as the Homepage tile and the project-page hero background.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Project Blocks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ordered content below the project introduction: Text blocks and Image blocks.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PROJECT ORDER  </w:t>
      </w:r>
      <w:r>
        <w:rPr>
          <w:rFonts w:ascii="Calibri" w:hAnsi="Calibri" w:eastAsia="Calibri"/>
          <w:color w:val="20252B"/>
          <w:sz w:val="21"/>
        </w:rPr>
        <w:t>The Homepage sorts projects automatically by Year (newest first), then Title (A–Z). Dragging entries in the Projects structure does not control the Homepage order. Ask the developer if a custom order is needed.</w:t>
      </w:r>
    </w:p>
    <w:p>
      <w:r>
        <w:br w:type="page"/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03  PROJECT BLOCKS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Build the story in the right order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Project Blocks form the long project page. Add the block type you need, then drag blocks by their handle to rearrange them.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Block / control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Text block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Plain text for a short paragraph or editorial note. Line breaks are shown on the page.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Image block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One image or video with optional size, placement, and caption controls.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Image &amp; Video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Required inside an Image block. Upload new media or select an existing asset from Project Media.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Image Size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Small, Medium (default), Large, or Full width. This controls the width of the block on desktop.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Image Placement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Left, Center (default), or Right. Most visible on Small, Medium, and Large blocks.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Caption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text shown below the media. It is also used as accessibility text when the asset has no Alt Text.</w:t>
            </w:r>
          </w:p>
        </w:tc>
      </w:tr>
    </w:tbl>
    <w:p>
      <w:pPr>
        <w:spacing w:after="0"/>
      </w:pPr>
    </w:p>
    <w:p>
      <w:pPr>
        <w:pStyle w:val="Heading2"/>
      </w:pPr>
      <w:r>
        <w:t>A reliable block workflow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Start with the strongest sequence of images; add text only where it helps the story.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Use one block per image or video so each item can be placed independently.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Set meaningful Alt Text on the asset itself. A caption is visible; Alt Text is primarily for accessibility.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Videos play automatically, muted, and looping. Check the exported MP4 in Safari and Chrome before publishing.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Preview Small, Medium, Large, and Full width choices rather than assuming the desktop layout will match mobile.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Never delete an asset simply because it was removed from one block; it may still be used elsewhere.</w:t>
      </w: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ALT TEXT  </w:t>
      </w:r>
      <w:r>
        <w:rPr>
          <w:rFonts w:ascii="Calibri" w:hAnsi="Calibri" w:eastAsia="Calibri"/>
          <w:color w:val="20252B"/>
          <w:sz w:val="21"/>
        </w:rPr>
        <w:t>Describe the useful content of an image briefly, for example “Portrait of a chef beside the restaurant pass.” Decorative images can have empty Alt Text; do not repeat “image of.”</w:t>
      </w:r>
    </w:p>
    <w:p>
      <w:r>
        <w:br w:type="page"/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04  CONTACT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Edit the public Contact page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Path: Entries → ContactPage → Contact Page Details. Edit the existing single entry.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0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What it controls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Initial Background Media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Required fallback image or video for the Contact page. Used when no Hero Image is selected.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Title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Used in the browser page title and as the contact-form email subject. The visible heading “Get in touch” is fixed in code.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Email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Shown publicly and used by the Contact navigation email action. This does not automatically change the form-delivery recipient.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Insta Link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Instagram URL. When blank, no Instagram icon or empty space appears.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Hero Image</w:t>
            </w:r>
          </w:p>
        </w:tc>
        <w:tc>
          <w:tcPr>
            <w:tcW w:type="dxa" w:w="7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image or video that overrides Initial Background Media on the Contact page.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BACKGROUND PRIORITY  </w:t>
      </w:r>
      <w:r>
        <w:rPr>
          <w:rFonts w:ascii="Calibri" w:hAnsi="Calibri" w:eastAsia="Calibri"/>
          <w:color w:val="20252B"/>
          <w:sz w:val="21"/>
        </w:rPr>
        <w:t>Hero Image wins when it is selected. Remove Hero Image if you want the Initial Background Media to show again.</w:t>
      </w:r>
    </w:p>
    <w:p>
      <w:pPr>
        <w:pStyle w:val="Heading2"/>
      </w:pPr>
      <w:r>
        <w:t>Contact form delivery</w:t>
      </w:r>
    </w:p>
    <w:p>
      <w:pPr>
        <w:keepLines/>
      </w:pPr>
      <w:r>
        <w:rPr>
          <w:rFonts w:ascii="Calibri" w:hAnsi="Calibri" w:eastAsia="Calibri"/>
          <w:i w:val="0"/>
          <w:color w:val="20252B"/>
        </w:rPr>
        <w:t>The visible Email field and the address that receives form submissions are separate settings. If Florian changes the public email address, the developer should also verify Settings → Plugins → Contact Form and the production mail configuration. That settings screen may be locked on production.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After any email change, send a real test message through the form.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Confirm that the success message appears and the email arrives at the intended inbox.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Check spam/junk and reply-to behavior before considering the change complete.</w:t>
      </w: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FIXED TEXT  </w:t>
      </w:r>
      <w:r>
        <w:rPr>
          <w:rFonts w:ascii="Calibri" w:hAnsi="Calibri" w:eastAsia="Calibri"/>
          <w:color w:val="20252B"/>
          <w:sz w:val="21"/>
        </w:rPr>
        <w:t>“Get in touch,” form labels, “Send message,” and the form layout are code-managed. Send wording or layout changes to the developer.</w:t>
      </w:r>
    </w:p>
    <w:p>
      <w:r>
        <w:br w:type="page"/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05  HOMEPAGE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Appearance, typography, and transition controls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Path: Entries → Homepage. This one entry also contains Info, Imprint, and Privacy content used by the navigation panels across the site.</w:t>
      </w:r>
    </w:p>
    <w:p>
      <w:pPr>
        <w:pStyle w:val="Heading2"/>
      </w:pPr>
      <w:r>
        <w:t>Appearance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What it controls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Background Color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solid color behind the Homepage project canvas. Black is the established default.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Background Image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image covering the project canvas. It takes priority over Background Color; remove it to reveal the color again.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COLOR NOT SHOWING?  </w:t>
      </w:r>
      <w:r>
        <w:rPr>
          <w:rFonts w:ascii="Calibri" w:hAnsi="Calibri" w:eastAsia="Calibri"/>
          <w:color w:val="20252B"/>
          <w:sz w:val="21"/>
        </w:rPr>
        <w:t>Check whether Background Image is still selected. The image intentionally sits above the color.</w:t>
      </w:r>
    </w:p>
    <w:p>
      <w:pPr>
        <w:pStyle w:val="Heading2"/>
      </w:pPr>
      <w:r>
        <w:t>General typography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650"/>
        <w:gridCol w:w="6710"/>
      </w:tblGrid>
      <w:tr>
        <w:trPr>
          <w:tblHeader w:val="true"/>
          <w:cantSplit/>
        </w:trPr>
        <w:tc>
          <w:tcPr>
            <w:tcW w:type="dxa" w:w="26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Control</w:t>
            </w:r>
          </w:p>
        </w:tc>
        <w:tc>
          <w:tcPr>
            <w:tcW w:type="dxa" w:w="67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Choices and effect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Display and Navigation Typeface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League Spartan (current), Instrument Sans, or Manrope. Changes menus, the Homepage name, loaders, page titles, and major headings.</w:t>
            </w:r>
          </w:p>
        </w:tc>
      </w:tr>
      <w:tr>
        <w:trPr>
          <w:cantSplit/>
        </w:trPr>
        <w:tc>
          <w:tcPr>
            <w:tcW w:type="dxa" w:w="2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Body and Editorial Typeface</w:t>
            </w:r>
          </w:p>
        </w:tc>
        <w:tc>
          <w:tcPr>
            <w:tcW w:type="dxa" w:w="67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Instrument Sans (current), Source Sans 3, or Manrope. Changes project descriptions, Contact, Info, Imprint, Privacy, forms, and longer text.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SITE-WIDE CHANGE  </w:t>
      </w:r>
      <w:r>
        <w:rPr>
          <w:rFonts w:ascii="Calibri" w:hAnsi="Calibri" w:eastAsia="Calibri"/>
          <w:color w:val="20252B"/>
          <w:sz w:val="21"/>
        </w:rPr>
        <w:t>Typeface choices affect every page. Preview the Homepage, one long project, Contact, Info, Imprint, and Privacy on desktop and mobile before keeping a new combination.</w:t>
      </w:r>
    </w:p>
    <w:p>
      <w:r>
        <w:br w:type="page"/>
      </w:r>
    </w:p>
    <w:p>
      <w:pPr>
        <w:pStyle w:val="Heading2"/>
      </w:pPr>
      <w:r>
        <w:t>Cover Hole Parameters</w:t>
      </w:r>
    </w:p>
    <w:p>
      <w:pPr>
        <w:keepLines/>
      </w:pPr>
      <w:r>
        <w:rPr>
          <w:rFonts w:ascii="Calibri" w:hAnsi="Calibri" w:eastAsia="Calibri"/>
          <w:i w:val="0"/>
          <w:color w:val="20252B"/>
        </w:rPr>
        <w:t>These three fields position and size the square opening used in the Homepage intro and page transitions. They accept CSS units, so they are best changed with developer guidance.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 / safe default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Cover Hole Top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Distance from the top. Default when empty: 12vh.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Cover Hole Left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Distance from the left. Default when empty: 55vw.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Cover Hole Size Width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Width and height of the square. Default when empty: 18vw.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VALID VALUES  </w:t>
      </w:r>
      <w:r>
        <w:rPr>
          <w:rFonts w:ascii="Calibri" w:hAnsi="Calibri" w:eastAsia="Calibri"/>
          <w:color w:val="20252B"/>
          <w:sz w:val="21"/>
        </w:rPr>
        <w:t>Use values such as 12vh, 55vw, 18vw, 120px, or 8rem—not plain words or commas. If the transition looks wrong, clear the fields to return to the built-in defaults.</w:t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06  INFO &amp; IMPRINT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Biography and legal business details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Both panels are edited inside Entries → Homepage. The public navigation labels and panel layout are fixed; the contents are editor-managed.</w:t>
      </w:r>
    </w:p>
    <w:p>
      <w:pPr>
        <w:pStyle w:val="Heading2"/>
      </w:pPr>
      <w:r>
        <w:t>Info tab</w:t>
      </w:r>
    </w:p>
    <w:p>
      <w:pPr>
        <w:pStyle w:val="FieldLabel"/>
      </w:pPr>
      <w:r>
        <w:rPr>
          <w:rFonts w:ascii="Calibri" w:hAnsi="Calibri" w:eastAsia="Calibri"/>
          <w:b/>
          <w:color w:val="1F4D78"/>
        </w:rPr>
        <w:t>Info Text</w:t>
      </w:r>
    </w:p>
    <w:p>
      <w:pPr>
        <w:spacing w:after="100"/>
        <w:keepLines/>
      </w:pPr>
      <w:r>
        <w:rPr>
          <w:rFonts w:ascii="Calibri" w:hAnsi="Calibri" w:eastAsia="Calibri"/>
        </w:rPr>
        <w:t>Formatted biography, selected clients/publications, contact details, and links. Use headings, bold, links, bullets, and short paragraphs consistently.</w:t>
      </w:r>
    </w:p>
    <w:p>
      <w:pPr>
        <w:pStyle w:val="FieldLabel"/>
      </w:pPr>
      <w:r>
        <w:rPr>
          <w:rFonts w:ascii="Calibri" w:hAnsi="Calibri" w:eastAsia="Calibri"/>
          <w:b/>
          <w:color w:val="1F4D78"/>
        </w:rPr>
        <w:t>Info Image</w:t>
      </w:r>
    </w:p>
    <w:p>
      <w:pPr>
        <w:spacing w:after="100"/>
        <w:keepLines/>
      </w:pPr>
      <w:r>
        <w:rPr>
          <w:rFonts w:ascii="Calibri" w:hAnsi="Calibri" w:eastAsia="Calibri"/>
        </w:rPr>
        <w:t>Optional image beside the text. Remove it for a text-only layout. Open the selected asset and add meaningful Alt Text when the image carries information.</w:t>
      </w: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DO NOT LEAVE INFO TEXT EMPTY  </w:t>
      </w:r>
      <w:r>
        <w:rPr>
          <w:rFonts w:ascii="Calibri" w:hAnsi="Calibri" w:eastAsia="Calibri"/>
          <w:color w:val="20252B"/>
          <w:sz w:val="21"/>
        </w:rPr>
        <w:t>The current frontend shows an editing instruction when Info Text is blank. Keep approved biography/contact content in this field.</w:t>
      </w:r>
    </w:p>
    <w:p>
      <w:pPr>
        <w:pStyle w:val="Heading2"/>
      </w:pPr>
      <w:r>
        <w:t>Imprint tab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6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Media Owner and Publisher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Full legal operator name, including any published academic title.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Business Address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Complete service address. Put street, postcode/city, and country on separate lines.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Telephone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Public phone number, preferably in international format such as +43 …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Email Override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Optional. Leave blank to reuse the Contact Page Email automatically.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Legal Form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Exact legal form, for example Einzelunternehmen, if accurate.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Business Activity / Professional Title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Official activity or designation, for example Berufsfotografie.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VAT ID (UID)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Enter only if one has been issued.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Professional Membership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Applicable chamber and professional body.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Supervisory / Trade Authority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Authority responsible for the trade licence; verify the exact office.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Developer Website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URL attached to the fixed credit “Szilvia Varga.”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Copyright and External Links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formatted note. If empty, the site uses the built-in concise copyright/external-links text.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LEGAL CONTENT  </w:t>
      </w:r>
      <w:r>
        <w:rPr>
          <w:rFonts w:ascii="Calibri" w:hAnsi="Calibri" w:eastAsia="Calibri"/>
          <w:color w:val="20252B"/>
          <w:sz w:val="21"/>
        </w:rPr>
        <w:t>Use verified business details. The CMS makes the text editable but does not validate legal accuracy. Ask the responsible legal or tax adviser when facts change.</w:t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07  PRIVACY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Keep the policy aligned with the real website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Path: Entries → Homepage → Privacy. Empty optional sections are not shown. Update the policy whenever hosting, cookies, forms, analytics, embedded services, or external providers change.</w:t>
      </w:r>
    </w:p>
    <w:p>
      <w:pPr>
        <w:pStyle w:val="Heading2"/>
      </w:pPr>
      <w:r>
        <w:t>Privacy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6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Privacy Contact Email Override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Optional. Leave blank to reuse the Contact Page Email. The controller name and address come from Imprint.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Encrypted Data Transmission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Editable HTTPS/TLS explanation. The section heading is added automatically.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Web Server Log Files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Describe the production host’s actual logging, purposes, legal basis, and recipients.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Log Retention Period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Verified host deletion period inserted into the Web Server Log Files section.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Cookies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Describe only technologies the site actually uses; recheck after analytics, embeds, ads, or consent tools change.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Contact Requests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Explain how name, email, optional telephone, and message are used.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Contact Request Retention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Deletion phrase inserted into the Contact Requests section.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External Content Delivery (jsDelivr)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site currently loads Barba.js from jsDelivr. Keep this unless the developer removes the external request.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Additional Privacy Information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Optional section for another real processing activity. Leave blank when not needed.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Your Data Protection Rights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Editable GDPR-rights summary; the Austrian Data Protection Authority link is added automatically.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Privacy Policy Last Updated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Date shown at the end. Update it whenever the policy or data processing changes.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BEFORE PUBLISHING  </w:t>
      </w:r>
      <w:r>
        <w:rPr>
          <w:rFonts w:ascii="Calibri" w:hAnsi="Calibri" w:eastAsia="Calibri"/>
          <w:color w:val="20252B"/>
          <w:sz w:val="21"/>
        </w:rPr>
        <w:t>Verify retention periods with the production host and confirm every external service with the developer. The field descriptions are operational guidance, not legal advice.</w:t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08  ASSETS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Work safely with Project Media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Path: Assets → Project Media. The same library supplies project heroes, project blocks, Contact backgrounds, the Homepage background image, and the Info image.</w:t>
      </w:r>
    </w:p>
    <w:p>
      <w:pPr>
        <w:pStyle w:val="Heading2"/>
      </w:pPr>
      <w:r>
        <w:t>Upload or reuse media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Calibri"/>
        </w:rPr>
        <w:t>Search Project Media before uploading; reuse an existing asset instead of creating duplicates.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Calibri"/>
        </w:rPr>
        <w:t>Upload the image or MP4 video, then open its asset details.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Calibri"/>
        </w:rPr>
        <w:t>Give it a clear title and add concise Alt Text when the image conveys information.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Calibri"/>
        </w:rPr>
        <w:t>Select the asset in the relevant entry field and use Preview.</w:t>
      </w:r>
    </w:p>
    <w:p>
      <w:pPr>
        <w:numPr>
          <w:ilvl w:val="0"/>
          <w:numId w:val="13"/>
        </w:numPr>
        <w:spacing w:after="80" w:line="300" w:lineRule="auto"/>
        <w:keepLines/>
      </w:pPr>
      <w:r>
        <w:rPr>
          <w:rFonts w:ascii="Calibri" w:hAnsi="Calibri" w:eastAsia="Calibri"/>
        </w:rPr>
        <w:t>Save the entry, then confirm the public page and mobile layout.</w:t>
      </w:r>
    </w:p>
    <w:p>
      <w:pPr>
        <w:pStyle w:val="Heading2"/>
      </w:pPr>
      <w:r>
        <w:t>Good media habits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Use the approved final image rather than an unedited camera export or screenshot.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Prefer clear filenames such as project-name-location-01.jpg instead of IMG_4827-final-final.jpg.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Images are transformed responsively by the site; videos are served as uploaded, so keep MP4 files web-ready.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Check portrait and landscape crops in the actual page context. The Main Image is used both as a small Homepage tile and a large hero.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Do not replace or delete a shared asset without checking every entry that uses it.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Do not use Assets → Project Media for the favicon; it is a committed code asset in a different folder.</w:t>
      </w: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REMOVE FROM ENTRY ≠ DELETE FILE  </w:t>
      </w:r>
      <w:r>
        <w:rPr>
          <w:rFonts w:ascii="Calibri" w:hAnsi="Calibri" w:eastAsia="Calibri"/>
          <w:color w:val="20252B"/>
          <w:sz w:val="21"/>
        </w:rPr>
        <w:t>Removing an image from one field only disconnects it from that entry. Deleting the asset itself can break every page that references it.</w:t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09  FAVICON &amp; FIXED ITEMS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Changes that need the developer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These items are outside the day-to-day content editor. Florian can request them, but the change should be made and deployed through the website code.</w:t>
      </w:r>
    </w:p>
    <w:p>
      <w:pPr>
        <w:pStyle w:val="Heading2"/>
      </w:pPr>
      <w:r>
        <w:t>Favicon</w:t>
      </w:r>
    </w:p>
    <w:p>
      <w:pPr>
        <w:keepLines/>
      </w:pPr>
      <w:r>
        <w:rPr>
          <w:rFonts w:ascii="Calibri" w:hAnsi="Calibri" w:eastAsia="Calibri"/>
          <w:i w:val="0"/>
          <w:color w:val="20252B"/>
        </w:rPr>
        <w:t>The favicon is the small icon shown in browser tabs and bookmarks. It is not stored in Craft’s Project Media library and cannot currently be changed from the admin backend.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Developer detail</w:t>
            </w:r>
          </w:p>
        </w:tc>
        <w:tc>
          <w:tcPr>
            <w:tcW w:type="dxa" w:w="69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Current location / action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Favicon file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web/assets/favicon/FL_Favicon.png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Template reference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templates/_layouts/main.twig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Simple replacement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Export a square PNG (for example 512 × 512 px), keep the filename FL_Favicon.png, replace the existing file, and deploy.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Different name or format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Update both the href path and the MIME type in the &lt;link rel="icon"&gt; line, then deploy.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After deployment</w:t>
            </w:r>
          </w:p>
        </w:tc>
        <w:tc>
          <w:tcPr>
            <w:tcW w:type="dxa" w:w="69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Hard-refresh and test in a private window. Browsers often keep favicons cached longer than normal images.</w:t>
            </w:r>
          </w:p>
        </w:tc>
      </w:tr>
    </w:tbl>
    <w:p>
      <w:pPr>
        <w:spacing w:after="0"/>
      </w:pP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OWNER WORKFLOW  </w:t>
      </w:r>
      <w:r>
        <w:rPr>
          <w:rFonts w:ascii="Calibri" w:hAnsi="Calibri" w:eastAsia="Calibri"/>
          <w:color w:val="20252B"/>
          <w:sz w:val="21"/>
        </w:rPr>
        <w:t>Florian sends the developer the final square icon file. The developer replaces and deploys it. Uploading the icon in Assets will not change the browser tab.</w:t>
      </w:r>
    </w:p>
    <w:p>
      <w:pPr>
        <w:pStyle w:val="Heading2"/>
      </w:pPr>
      <w:r>
        <w:t>Other developer-managed items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Fixed navigation and interface text: Info, Contact, Imprint, Privacy, Photography, Get in touch, Full story, form labels, and buttons.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Animations, the square transition behavior, project-grid interaction, spacing, colors outside the Homepage controls, and responsive layout.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Adding a new field, new page type, new navigation item, new font option, or custom project ordering.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Project URLs and redirects after a slug change.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Contact-form recipient, outgoing mail transport, spam protection, and delivery troubleshooting.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Site name and structural Craft settings under Settings, Sections, Fields, Sites, Plugins, or System.</w:t>
      </w:r>
    </w:p>
    <w:p>
      <w:pPr>
        <w:spacing w:before="80" w:after="140" w:line="276" w:lineRule="auto"/>
        <w:ind w:left="120" w:right="120"/>
        <w:shd w:fill="FFF7E6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7A5A00"/>
          <w:sz w:val="21"/>
        </w:rPr>
        <w:t xml:space="preserve">SETTINGS AREA  </w:t>
      </w:r>
      <w:r>
        <w:rPr>
          <w:rFonts w:ascii="Calibri" w:hAnsi="Calibri" w:eastAsia="Calibri"/>
          <w:color w:val="20252B"/>
          <w:sz w:val="21"/>
        </w:rPr>
        <w:t>Do not change Craft system settings, sections, fields, entry types, plugins, or the Site definition during normal editing. These changes can affect the whole website and deployment configuration.</w:t>
      </w:r>
    </w:p>
    <w:p>
      <w:r>
        <w:br w:type="page"/>
      </w:r>
    </w:p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10  TROUBLESHOOTING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Fast checks before asking for help</w:t>
      </w:r>
    </w:p>
    <w:p>
      <w:pPr>
        <w:spacing w:after="180"/>
        <w:keepLines/>
      </w:pPr>
      <w:r>
        <w:rPr>
          <w:rFonts w:ascii="Calibri" w:hAnsi="Calibri" w:eastAsia="Calibri"/>
          <w:i/>
          <w:color w:val="66717C"/>
          <w:sz w:val="22"/>
        </w:rPr>
        <w:t>Most editing problems come from draft/status state, field priority, automatic project sorting, or browser caching.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0E7"/>
          <w:left w:val="single" w:sz="4" w:space="0" w:color="D9E0E7"/>
          <w:bottom w:val="single" w:sz="4" w:space="0" w:color="D9E0E7"/>
          <w:right w:val="single" w:sz="4" w:space="0" w:color="D9E0E7"/>
          <w:insideH w:val="single" w:sz="4" w:space="0" w:color="D9E0E7"/>
          <w:insideV w:val="single" w:sz="4" w:space="0" w:color="D9E0E7"/>
        </w:tblBorders>
      </w:tblPr>
      <w:tblGrid>
        <w:gridCol w:w="2750"/>
        <w:gridCol w:w="6610"/>
      </w:tblGrid>
      <w:tr>
        <w:trPr>
          <w:tblHeader w:val="true"/>
          <w:cantSplit/>
        </w:trPr>
        <w:tc>
          <w:tcPr>
            <w:tcW w:type="dxa" w:w="27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Problem</w:t>
            </w:r>
          </w:p>
        </w:tc>
        <w:tc>
          <w:tcPr>
            <w:tcW w:type="dxa" w:w="661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Check this first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My change is not public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Confirm the correct entry was saved/published and is Enabled. A draft is not public.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Project missing from Homepage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Add a Main Image and make sure the project is Enabled.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Project order looks wrong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Homepage order is Year descending, then Title A–Z. Check the Year field.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Background color is hidden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Remove the Homepage Background Image; it has priority over the color.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Wrong Contact background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Hero Image overrides Initial Background Media. Remove Hero Image to use the fallback.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Instagram icon is absent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A blank Insta Link intentionally shows nothing. Add a complete Instagram URL.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Info shows an instruction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Info Text is empty. Restore the approved Info content and publish.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Form emails do not arrive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The public Email field is not the form recipient. Ask the developer to verify the Contact Form plugin and production mail.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Favicon still looks old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Test a private window and clear browser/site cache after the developer deploys the file.</w:t>
            </w:r>
          </w:p>
        </w:tc>
      </w:tr>
      <w:tr>
        <w:trPr>
          <w:cantSplit/>
        </w:trP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Layout changed unexpectedly</w:t>
            </w:r>
          </w:p>
        </w:tc>
        <w:tc>
          <w:tcPr>
            <w:tcW w:type="dxa" w:w="66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9" w:lineRule="auto"/>
            </w:pPr>
            <w:r>
              <w:rPr>
                <w:rFonts w:ascii="Calibri" w:hAnsi="Calibri" w:eastAsia="Calibri"/>
                <w:color w:val="20252B"/>
                <w:sz w:val="19"/>
              </w:rPr>
              <w:t>Review Homepage typeface, background, and Cover Hole fields; compare with the defaults in this guide.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Before finishing any content change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The correct entry is Enabled and published; no unrelated fields or system settings were changed.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Links open the intended destination and use complete URLs.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Images and videos load; Alt Text and captions are appropriate.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The page is checked at desktop and phone widths.</w:t>
      </w:r>
    </w:p>
    <w:p>
      <w:pPr>
        <w:numPr>
          <w:ilvl w:val="0"/>
          <w:numId w:val="10"/>
        </w:numPr>
        <w:spacing w:after="80" w:line="300" w:lineRule="auto"/>
        <w:keepLines/>
      </w:pPr>
      <w:r>
        <w:rPr>
          <w:rFonts w:ascii="Calibri" w:hAnsi="Calibri" w:eastAsia="Calibri"/>
        </w:rPr>
        <w:t>After contact or legal changes, form delivery is tested and Imprint/Privacy details are rechecked for accuracy.</w:t>
      </w:r>
    </w:p>
    <w:p>
      <w:pPr>
        <w:spacing w:before="80" w:after="140" w:line="276" w:lineRule="auto"/>
        <w:ind w:left="120" w:right="120"/>
        <w:shd w:fill="F4F6F9"/>
        <w:pBdr>
          <w:top w:val="single" w:sz="4" w:space="7" w:color="D9E0E7"/>
          <w:left w:val="single" w:sz="4" w:space="7" w:color="D9E0E7"/>
          <w:bottom w:val="single" w:sz="4" w:space="7" w:color="D9E0E7"/>
          <w:right w:val="single" w:sz="4" w:space="7" w:color="D9E0E7"/>
        </w:pBdr>
        <w:keepLines/>
      </w:pPr>
      <w:r>
        <w:rPr>
          <w:rFonts w:ascii="Calibri" w:hAnsi="Calibri" w:eastAsia="Calibri"/>
          <w:b/>
          <w:color w:val="1F4D78"/>
          <w:sz w:val="21"/>
        </w:rPr>
        <w:t xml:space="preserve">WHEN ASKING THE DEVELOPER  </w:t>
      </w:r>
      <w:r>
        <w:rPr>
          <w:rFonts w:ascii="Calibri" w:hAnsi="Calibri" w:eastAsia="Calibri"/>
          <w:color w:val="20252B"/>
          <w:sz w:val="21"/>
        </w:rPr>
        <w:t>Send the public page URL, the exact entry and field name, what you expected, what happened, and a screenshot. Do not send passwords or private customer messages.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right="0"/>
      <w:jc w:val="center"/>
    </w:pPr>
    <w:r>
      <w:rPr>
        <w:rFonts w:ascii="Calibri" w:hAnsi="Calibri" w:eastAsia="Calibri"/>
        <w:color w:val="66717C"/>
        <w:sz w:val="18"/>
      </w:rPr>
      <w:t xml:space="preserve">Page </w:t>
    </w:r>
    <w:r>
      <w:rPr>
        <w:rFonts w:ascii="Calibri" w:hAnsi="Calibri" w:eastAsia="Calibri"/>
        <w:color w:val="66717C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6717C"/>
        <w:sz w:val="18"/>
      </w:rPr>
      <w:t xml:space="preserve"> of </w:t>
    </w:r>
    <w:r>
      <w:rPr>
        <w:rFonts w:ascii="Calibri" w:hAnsi="Calibri" w:eastAsia="Calibri"/>
        <w:color w:val="66717C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 w:eastAsia="Calibri"/>
        <w:color w:val="66717C"/>
        <w:sz w:val="18"/>
      </w:rPr>
      <w:t>Prepared for Florian Lechner  •  14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Calibri"/>
        <w:b/>
        <w:color w:val="66717C"/>
        <w:sz w:val="17"/>
      </w:rPr>
      <w:t>FLORIAN LECHNER PHOTOGRAPHY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Calibri"/>
        <w:b/>
        <w:color w:val="66717C"/>
        <w:sz w:val="17"/>
      </w:rPr>
      <w:t>FLORIAN LECHNER PHOTOGRAPHY</w:t>
    </w:r>
    <w:r>
      <w:tab/>
    </w:r>
    <w:r>
      <w:rPr>
        <w:rFonts w:ascii="Calibri" w:hAnsi="Calibri" w:eastAsia="Calibri"/>
        <w:color w:val="66717C"/>
        <w:sz w:val="17"/>
      </w:rPr>
      <w:t>ADMIN EDITING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after="160"/>
    </w:pPr>
    <w:rPr>
      <w:rFonts w:ascii="Calibri" w:hAnsi="Calibri"/>
      <w:b/>
      <w:color w:val="2E74B5"/>
      <w:sz w:val="18"/>
    </w:rPr>
  </w:style>
  <w:style w:type="paragraph" w:customStyle="1" w:styleId="FieldLabel">
    <w:name w:val="Field Label"/>
    <w:pPr>
      <w:keepNext/>
      <w:spacing w:before="120" w:after="20"/>
    </w:pPr>
    <w:rPr>
      <w:rFonts w:ascii="Calibri" w:hAnsi="Calibri"/>
      <w:b/>
      <w:color w:val="1F4D7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 Craft CMS Admin Editing Guide</dc:title>
  <dc:subject>Owner handbook for editing the Florian Lechner photography website in Craft CMS</dc:subject>
  <dc:creator>Website handover documentation</dc:creator>
  <cp:keywords>Craft CMS, admin, editor, Florian Lechner, website handover</cp:keywords>
  <dc:description>Generated from the current project configuration and frontend templates on 14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