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56A15" w14:textId="0B0F1F19" w:rsidR="00FC5EE6" w:rsidRDefault="00FC5EE6">
      <w:pPr>
        <w:rPr>
          <w:b/>
          <w:bCs/>
        </w:rPr>
      </w:pPr>
      <w:r w:rsidRPr="00FC5EE6">
        <w:rPr>
          <w:b/>
          <w:bCs/>
        </w:rPr>
        <w:t>Dentist ID:</w:t>
      </w:r>
      <w:r>
        <w:rPr>
          <w:b/>
          <w:bCs/>
        </w:rPr>
        <w:t xml:space="preserve"> </w:t>
      </w:r>
      <w:r w:rsidRPr="00FC5EE6">
        <w:rPr>
          <w:b/>
          <w:bCs/>
        </w:rPr>
        <w:t>___________</w:t>
      </w:r>
    </w:p>
    <w:p w14:paraId="5C5C6E84" w14:textId="29A6C247" w:rsidR="00FC5EE6" w:rsidRPr="00FC5EE6" w:rsidRDefault="00FC5EE6">
      <w:pPr>
        <w:rPr>
          <w:b/>
          <w:bCs/>
        </w:rPr>
      </w:pPr>
      <w:r>
        <w:rPr>
          <w:b/>
          <w:bCs/>
        </w:rPr>
        <w:t>1</w:t>
      </w:r>
      <w:r w:rsidRPr="00FC5EE6">
        <w:rPr>
          <w:b/>
          <w:bCs/>
          <w:vertAlign w:val="superscript"/>
        </w:rPr>
        <w:t>st</w:t>
      </w:r>
      <w:r>
        <w:rPr>
          <w:b/>
          <w:bCs/>
        </w:rPr>
        <w:t xml:space="preserve"> session</w:t>
      </w:r>
    </w:p>
    <w:tbl>
      <w:tblPr>
        <w:tblW w:w="15007" w:type="dxa"/>
        <w:tblInd w:w="-5" w:type="dxa"/>
        <w:tblLayout w:type="fixed"/>
        <w:tblCellMar>
          <w:left w:w="10" w:type="dxa"/>
          <w:right w:w="10" w:type="dxa"/>
        </w:tblCellMar>
        <w:tblLook w:val="0000" w:firstRow="0" w:lastRow="0" w:firstColumn="0" w:lastColumn="0" w:noHBand="0" w:noVBand="0"/>
      </w:tblPr>
      <w:tblGrid>
        <w:gridCol w:w="8102"/>
        <w:gridCol w:w="1557"/>
        <w:gridCol w:w="1988"/>
        <w:gridCol w:w="3360"/>
      </w:tblGrid>
      <w:tr w:rsidR="00C646CB" w:rsidRPr="00FF0DF0" w14:paraId="04F2C044" w14:textId="77777777" w:rsidTr="00FC5EE6">
        <w:trPr>
          <w:trHeight w:val="1164"/>
        </w:trPr>
        <w:tc>
          <w:tcPr>
            <w:tcW w:w="8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268435A8" w14:textId="7FBE45F8" w:rsidR="00DA04ED" w:rsidRPr="00FF0DF0" w:rsidRDefault="00EE704F" w:rsidP="00EE704F">
            <w:pPr>
              <w:spacing w:after="0"/>
            </w:pPr>
            <w:r w:rsidRPr="00F927E8">
              <w:rPr>
                <w:rFonts w:ascii="Times New Roman" w:hAnsi="Times New Roman"/>
                <w:b/>
                <w:bCs/>
                <w:i/>
                <w:iCs/>
                <w:sz w:val="16"/>
                <w:szCs w:val="16"/>
              </w:rPr>
              <w:t>I.</w:t>
            </w:r>
            <w:r>
              <w:rPr>
                <w:rFonts w:ascii="Times New Roman" w:hAnsi="Times New Roman"/>
                <w:b/>
                <w:bCs/>
                <w:sz w:val="16"/>
                <w:szCs w:val="16"/>
              </w:rPr>
              <w:t xml:space="preserve"> </w:t>
            </w:r>
            <w:r w:rsidR="00DA04ED" w:rsidRPr="00EE704F">
              <w:rPr>
                <w:rFonts w:ascii="Times New Roman" w:hAnsi="Times New Roman"/>
                <w:b/>
                <w:bCs/>
                <w:i/>
                <w:iCs/>
                <w:sz w:val="16"/>
                <w:szCs w:val="16"/>
              </w:rPr>
              <w:t xml:space="preserve">Please indicate the </w:t>
            </w:r>
            <w:r w:rsidRPr="00EE704F">
              <w:rPr>
                <w:rFonts w:ascii="Times New Roman" w:hAnsi="Times New Roman"/>
                <w:b/>
                <w:bCs/>
                <w:i/>
                <w:iCs/>
                <w:sz w:val="16"/>
                <w:szCs w:val="16"/>
                <w:u w:val="single"/>
              </w:rPr>
              <w:t>procedures</w:t>
            </w:r>
            <w:r w:rsidR="00DA04ED" w:rsidRPr="00EE704F">
              <w:rPr>
                <w:rFonts w:ascii="Times New Roman" w:hAnsi="Times New Roman"/>
                <w:b/>
                <w:bCs/>
                <w:i/>
                <w:iCs/>
                <w:sz w:val="16"/>
                <w:szCs w:val="16"/>
              </w:rPr>
              <w:t xml:space="preserve"> performed</w:t>
            </w:r>
            <w:r w:rsidR="00556E27">
              <w:rPr>
                <w:rFonts w:ascii="Times New Roman" w:hAnsi="Times New Roman"/>
                <w:b/>
                <w:bCs/>
                <w:i/>
                <w:iCs/>
                <w:sz w:val="16"/>
                <w:szCs w:val="16"/>
              </w:rPr>
              <w:t xml:space="preserve"> </w:t>
            </w:r>
            <w:r w:rsidR="00556E27">
              <w:rPr>
                <w:rFonts w:ascii="Times New Roman" w:hAnsi="Times New Roman"/>
                <w:b/>
                <w:bCs/>
                <w:i/>
                <w:iCs/>
                <w:sz w:val="16"/>
                <w:szCs w:val="16"/>
              </w:rPr>
              <w:fldChar w:fldCharType="begin"/>
            </w:r>
            <w:r w:rsidR="00556E27">
              <w:rPr>
                <w:rFonts w:ascii="Times New Roman" w:hAnsi="Times New Roman"/>
                <w:b/>
                <w:bCs/>
                <w:i/>
                <w:iCs/>
                <w:sz w:val="16"/>
                <w:szCs w:val="16"/>
              </w:rPr>
              <w:instrText xml:space="preserve"> ADDIN ZOTERO_ITEM CSL_CITATION {"citationID":"ZEsAbofB","properties":{"formattedCitation":"(1)","plainCitation":"(1)","noteIndex":0},"citationItems":[{"id":5628,"uris":["http://zotero.org/users/10368767/items/HW2F2FRY"],"itemData":{"id":5628,"type":"article-journal","abstract":"Objectives\nTo quantify (by number and mass) single use plastic waste generated from the provision of oral healthcare in primary and secondary care clinical dental settings in the UK.\nMethods\nAn observational study of four dental practices and the clinics of a UK undergraduate dental teaching hospital was conducted. A range of routine common procedures were observed by trained and calibrated observers; these were: Examinations, endodontics, periodontics, direct placement restorations, fixed and removable prosthodontics and oral surgery. The PPE items used before and during the COVID-19 pandemic were also included.\nResults\nRoutine ‘surgery set up’ generic items present a significant proportion of SUP plastic waste as these are used in every instance of patient treatment. An average of twenty-one (n = 21) SUP plastic waste items are used for every procedure with a mean mass of 354 g per procedure (including set up and clean up). The use of PPE increased from 14 items (pre-COVID -19) to 19 items during the pandemic. SUP items are constructed from a single plastic or from multiple plastics forming compound structures (heteropolymers); with an approximate 50:50 distribution.\nConclusions\nThe dental profession, at the point of care, uses a high volume of single use plastic that becomes clinical waste. The use of personal protective equipment (PPE) significantly increased during the COVID 19 pandemic and this accounts for the single greatest contribution of single use plastic, as this is used for every clinical procedure.\nClinical Significance\nManufacturers, distributors and oral healthcare providers have an opportunity to consider and implement approaches that include effective waste management with reduction, recovery and recycling at its core, towards transforming oral healthcare to a circular plastics economy.","container-title":"Journal of Dentistry","DOI":"10.1016/j.jdent.2022.103948","ISSN":"0300-5712","journalAbbreviation":"Journal of Dentistry","page":"103948","source":"ScienceDirect","title":"Quantification of single use plastics waste generated in clinical dental practice and hospital settings","volume":"118","author":[{"family":"Martin","given":"Nicolas"},{"family":"Mulligan","given":"Steven"},{"family":"Fuzesi","given":"Peter"},{"family":"Hatton","given":"Paul V."}],"issued":{"date-parts":[["2022",3,1]]}}}],"schema":"https://github.com/citation-style-language/schema/raw/master/csl-citation.json"} </w:instrText>
            </w:r>
            <w:r w:rsidR="00556E27">
              <w:rPr>
                <w:rFonts w:ascii="Times New Roman" w:hAnsi="Times New Roman"/>
                <w:b/>
                <w:bCs/>
                <w:i/>
                <w:iCs/>
                <w:sz w:val="16"/>
                <w:szCs w:val="16"/>
              </w:rPr>
              <w:fldChar w:fldCharType="separate"/>
            </w:r>
            <w:r w:rsidR="00556E27" w:rsidRPr="00556E27">
              <w:rPr>
                <w:rFonts w:ascii="Times New Roman" w:hAnsi="Times New Roman"/>
                <w:sz w:val="16"/>
              </w:rPr>
              <w:t>(1)</w:t>
            </w:r>
            <w:r w:rsidR="00556E27">
              <w:rPr>
                <w:rFonts w:ascii="Times New Roman" w:hAnsi="Times New Roman"/>
                <w:b/>
                <w:bCs/>
                <w:i/>
                <w:iCs/>
                <w:sz w:val="16"/>
                <w:szCs w:val="16"/>
              </w:rPr>
              <w:fldChar w:fldCharType="end"/>
            </w:r>
            <w:r w:rsidR="005D0B48">
              <w:rPr>
                <w:rFonts w:ascii="Times New Roman" w:hAnsi="Times New Roman"/>
                <w:b/>
                <w:bCs/>
                <w:i/>
                <w:iCs/>
                <w:sz w:val="16"/>
                <w:szCs w:val="16"/>
              </w:rPr>
              <w:t xml:space="preserve"> </w:t>
            </w:r>
          </w:p>
        </w:tc>
        <w:tc>
          <w:tcPr>
            <w:tcW w:w="155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390B337E" w14:textId="7106A167" w:rsidR="00DA04ED" w:rsidRPr="00DA04ED" w:rsidRDefault="00DA04ED" w:rsidP="00430255">
            <w:pPr>
              <w:spacing w:after="0"/>
              <w:rPr>
                <w:rFonts w:ascii="Times New Roman" w:hAnsi="Times New Roman"/>
                <w:sz w:val="16"/>
                <w:szCs w:val="16"/>
              </w:rPr>
            </w:pPr>
            <w:r>
              <w:rPr>
                <w:rFonts w:ascii="Times New Roman" w:hAnsi="Times New Roman"/>
                <w:b/>
                <w:bCs/>
                <w:sz w:val="16"/>
                <w:szCs w:val="16"/>
              </w:rPr>
              <w:t>Result</w:t>
            </w:r>
            <w:r>
              <w:rPr>
                <w:rFonts w:ascii="Times New Roman" w:hAnsi="Times New Roman"/>
                <w:b/>
                <w:bCs/>
                <w:sz w:val="16"/>
                <w:szCs w:val="16"/>
              </w:rPr>
              <w:br/>
            </w:r>
          </w:p>
        </w:tc>
        <w:tc>
          <w:tcPr>
            <w:tcW w:w="1988" w:type="dxa"/>
            <w:tcBorders>
              <w:top w:val="single" w:sz="4" w:space="0" w:color="000000"/>
              <w:left w:val="single" w:sz="4" w:space="0" w:color="000000"/>
              <w:bottom w:val="single" w:sz="4" w:space="0" w:color="000000"/>
              <w:right w:val="single" w:sz="4" w:space="0" w:color="000000"/>
            </w:tcBorders>
            <w:shd w:val="clear" w:color="auto" w:fill="BFBFBF"/>
          </w:tcPr>
          <w:p w14:paraId="6416BB13" w14:textId="33361547" w:rsidR="00DA04ED" w:rsidRDefault="00DA04ED" w:rsidP="00430255">
            <w:pPr>
              <w:spacing w:after="0"/>
              <w:rPr>
                <w:rFonts w:ascii="Times New Roman" w:hAnsi="Times New Roman"/>
                <w:b/>
                <w:bCs/>
                <w:sz w:val="16"/>
                <w:szCs w:val="16"/>
              </w:rPr>
            </w:pPr>
            <w:r w:rsidRPr="00275A17">
              <w:rPr>
                <w:rFonts w:ascii="Times New Roman" w:hAnsi="Times New Roman"/>
                <w:b/>
                <w:bCs/>
                <w:sz w:val="16"/>
                <w:szCs w:val="16"/>
              </w:rPr>
              <w:t>Result: Number of teeth</w:t>
            </w:r>
            <w:r w:rsidR="00F40A9E" w:rsidRPr="00275A17">
              <w:rPr>
                <w:rFonts w:ascii="Times New Roman" w:hAnsi="Times New Roman"/>
                <w:b/>
                <w:bCs/>
                <w:sz w:val="16"/>
                <w:szCs w:val="16"/>
              </w:rPr>
              <w:t xml:space="preserve"> involved</w:t>
            </w:r>
            <w:r w:rsidRPr="00275A17">
              <w:rPr>
                <w:rFonts w:ascii="Times New Roman" w:hAnsi="Times New Roman"/>
                <w:b/>
                <w:bCs/>
                <w:sz w:val="16"/>
                <w:szCs w:val="16"/>
              </w:rPr>
              <w:t xml:space="preserve"> (if applicable)</w:t>
            </w:r>
          </w:p>
        </w:tc>
        <w:tc>
          <w:tcPr>
            <w:tcW w:w="336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12AE1D2E" w14:textId="77777777" w:rsidR="00DA04ED" w:rsidRDefault="00DA04ED" w:rsidP="00430255">
            <w:pPr>
              <w:spacing w:after="0"/>
              <w:rPr>
                <w:rFonts w:ascii="Times New Roman" w:hAnsi="Times New Roman"/>
                <w:b/>
                <w:bCs/>
                <w:sz w:val="16"/>
                <w:szCs w:val="16"/>
              </w:rPr>
            </w:pPr>
            <w:r>
              <w:rPr>
                <w:rFonts w:ascii="Times New Roman" w:hAnsi="Times New Roman"/>
                <w:b/>
                <w:bCs/>
                <w:sz w:val="16"/>
                <w:szCs w:val="16"/>
              </w:rPr>
              <w:t>Comment</w:t>
            </w:r>
          </w:p>
          <w:p w14:paraId="7DC32ADB" w14:textId="63B4645E" w:rsidR="00F40A9E" w:rsidRPr="00F40A9E" w:rsidRDefault="00F40A9E" w:rsidP="00430255">
            <w:pPr>
              <w:spacing w:after="0"/>
              <w:rPr>
                <w:rFonts w:ascii="Times New Roman" w:hAnsi="Times New Roman"/>
                <w:i/>
                <w:iCs/>
                <w:sz w:val="16"/>
                <w:szCs w:val="16"/>
              </w:rPr>
            </w:pPr>
            <w:r>
              <w:rPr>
                <w:rFonts w:ascii="Times New Roman" w:hAnsi="Times New Roman"/>
                <w:i/>
                <w:iCs/>
                <w:sz w:val="16"/>
                <w:szCs w:val="16"/>
              </w:rPr>
              <w:t xml:space="preserve">Please </w:t>
            </w:r>
            <w:r w:rsidR="002130BE">
              <w:rPr>
                <w:rFonts w:ascii="Times New Roman" w:hAnsi="Times New Roman"/>
                <w:i/>
                <w:iCs/>
                <w:sz w:val="16"/>
                <w:szCs w:val="16"/>
              </w:rPr>
              <w:t>add</w:t>
            </w:r>
            <w:r>
              <w:rPr>
                <w:rFonts w:ascii="Times New Roman" w:hAnsi="Times New Roman"/>
                <w:i/>
                <w:iCs/>
                <w:sz w:val="16"/>
                <w:szCs w:val="16"/>
              </w:rPr>
              <w:t xml:space="preserve"> </w:t>
            </w:r>
            <w:r w:rsidR="00C646CB">
              <w:rPr>
                <w:rFonts w:ascii="Times New Roman" w:hAnsi="Times New Roman"/>
                <w:i/>
                <w:iCs/>
                <w:sz w:val="16"/>
                <w:szCs w:val="16"/>
              </w:rPr>
              <w:t xml:space="preserve">any </w:t>
            </w:r>
            <w:r>
              <w:rPr>
                <w:rFonts w:ascii="Times New Roman" w:hAnsi="Times New Roman"/>
                <w:i/>
                <w:iCs/>
                <w:sz w:val="16"/>
                <w:szCs w:val="16"/>
              </w:rPr>
              <w:t xml:space="preserve">specifics of the procedures </w:t>
            </w:r>
            <w:r w:rsidR="00C646CB">
              <w:rPr>
                <w:rFonts w:ascii="Times New Roman" w:hAnsi="Times New Roman"/>
                <w:i/>
                <w:iCs/>
                <w:sz w:val="16"/>
                <w:szCs w:val="16"/>
              </w:rPr>
              <w:t xml:space="preserve">you believe </w:t>
            </w:r>
            <w:r w:rsidR="00D75773">
              <w:rPr>
                <w:rFonts w:ascii="Times New Roman" w:hAnsi="Times New Roman"/>
                <w:i/>
                <w:iCs/>
                <w:sz w:val="16"/>
                <w:szCs w:val="16"/>
              </w:rPr>
              <w:t>have</w:t>
            </w:r>
            <w:r w:rsidR="00C646CB">
              <w:rPr>
                <w:rFonts w:ascii="Times New Roman" w:hAnsi="Times New Roman"/>
                <w:i/>
                <w:iCs/>
                <w:sz w:val="16"/>
                <w:szCs w:val="16"/>
              </w:rPr>
              <w:t xml:space="preserve"> informative value</w:t>
            </w:r>
          </w:p>
        </w:tc>
      </w:tr>
      <w:tr w:rsidR="00C646CB" w:rsidRPr="00FF0DF0" w14:paraId="3803EDB4" w14:textId="77777777" w:rsidTr="00FC5EE6">
        <w:trPr>
          <w:trHeight w:val="211"/>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C695CA" w14:textId="4C22594A" w:rsidR="00DA04ED" w:rsidRPr="003E530B" w:rsidRDefault="00DA04ED" w:rsidP="00430255">
            <w:pPr>
              <w:spacing w:after="0"/>
              <w:rPr>
                <w:rFonts w:ascii="Times New Roman" w:hAnsi="Times New Roman"/>
                <w:i/>
                <w:iCs/>
                <w:sz w:val="16"/>
                <w:szCs w:val="16"/>
              </w:rPr>
            </w:pPr>
            <w:r w:rsidRPr="006857F3">
              <w:rPr>
                <w:rFonts w:ascii="Times New Roman" w:hAnsi="Times New Roman"/>
                <w:b/>
                <w:bCs/>
                <w:sz w:val="16"/>
                <w:szCs w:val="16"/>
              </w:rPr>
              <w:t>Dental examination</w:t>
            </w:r>
            <w:r w:rsidR="00841FC7">
              <w:rPr>
                <w:rFonts w:ascii="Times New Roman" w:hAnsi="Times New Roman"/>
                <w:b/>
                <w:bCs/>
                <w:sz w:val="16"/>
                <w:szCs w:val="16"/>
              </w:rPr>
              <w:br/>
            </w:r>
            <w:r w:rsidR="003E530B">
              <w:rPr>
                <w:rFonts w:ascii="Times New Roman" w:hAnsi="Times New Roman"/>
                <w:i/>
                <w:iCs/>
                <w:sz w:val="16"/>
                <w:szCs w:val="16"/>
              </w:rPr>
              <w:t>Recording patient’s medical profile, communicating diagnosis or therapeutic plan</w:t>
            </w:r>
            <w:r w:rsidR="00F40A9E">
              <w:rPr>
                <w:rFonts w:ascii="Times New Roman" w:hAnsi="Times New Roman"/>
                <w:i/>
                <w:iCs/>
                <w:sz w:val="16"/>
                <w:szCs w:val="16"/>
              </w:rPr>
              <w:t xml:space="preserve"> </w:t>
            </w:r>
            <w:r w:rsidR="00F40A9E">
              <w:rPr>
                <w:rFonts w:ascii="Times New Roman" w:hAnsi="Times New Roman"/>
                <w:i/>
                <w:iCs/>
                <w:sz w:val="16"/>
                <w:szCs w:val="16"/>
              </w:rPr>
              <w:fldChar w:fldCharType="begin"/>
            </w:r>
            <w:r w:rsidR="00F40A9E">
              <w:rPr>
                <w:rFonts w:ascii="Times New Roman" w:hAnsi="Times New Roman"/>
                <w:i/>
                <w:iCs/>
                <w:sz w:val="16"/>
                <w:szCs w:val="16"/>
              </w:rPr>
              <w:instrText xml:space="preserve"> ADDIN ZOTERO_ITEM CSL_CITATION {"citationID":"HQlq8K2i","properties":{"formattedCitation":"(2)","plainCitation":"(2)","noteIndex":0},"citationItems":[{"id":5636,"uris":["http://zotero.org/users/10368767/items/NA9P3KML"],"itemData":{"id":5636,"type":"book","abstract":"The revised Second Edition of Physical Evaluation and Treatment Planning in Dental Practice has been expanded to include information pertinent when considering comprehensive treatment planning for a wide variety of dental procedures. Written by internationally recognized specialists and discipline experts in their field, the Second Edition offers new chapters on dental and oral diseases and disorders, including insights and diagnostics for each category. Readers will learn about diagnosis and planning considerations for orofacial pain, caries, periodontics, oral surgery, endodontics, restorative, prosthodontics and esthetic dentistry, and more. Beginning with a complete introduction of oral health and associated systemic health, the book incorporates discussions of patient history profiles, basic procedures in physical examinations, including examination of the head, neck, extraoral and intraoral tissues, radiographic examination and interpretation, as well as laboratory methods. Readers will also find:  A thorough introduction to the orofacial clinical processes, including the essential phases in treatment, quality management, patient-doctor communication, documentation, and management of critical patient information. An exploration of basic procedures in physical examinations in dentistry, including inspection, palpation, percussion, auscultation, olfaction, and evaluation of function, form, and detailed analysis. A thorough review of the head and neck complex.  An analysis of the examination and diagnosis of the intraoral and extraoral features, including all hard and soft tissues of the orofacial complex.  Designed for general dental practitioners, periodontists, prosthodontists, dental residents and fellows, and dental students, Physical Evaluation and Treatment Planning in Dental Practice is a logically organized one-stop reference for patient evaluation and treatment.","edition":"Second edition","ISBN":"978-1-118-64658-8","language":"en","note":"Google-Books-ID: EIwyEAAAQBAJ","number-of-pages":"450","publisher":"John Wiley &amp; Sons","source":"Google Books","title":"Physical Evaluation and Treatment Planning in Dental Practice","author":[{"family":"Terézhalmy","given":"Géza T."},{"family":"Huber","given":"Michaell A."},{"family":"García","given":"Lily T."},{"family":"Occhionero","given":"Ronald L."}],"issued":{"date-parts":[["2021",9,15]]}}}],"schema":"https://github.com/citation-style-language/schema/raw/master/csl-citation.json"} </w:instrText>
            </w:r>
            <w:r w:rsidR="00F40A9E">
              <w:rPr>
                <w:rFonts w:ascii="Times New Roman" w:hAnsi="Times New Roman"/>
                <w:i/>
                <w:iCs/>
                <w:sz w:val="16"/>
                <w:szCs w:val="16"/>
              </w:rPr>
              <w:fldChar w:fldCharType="separate"/>
            </w:r>
            <w:r w:rsidR="00F40A9E" w:rsidRPr="00F40A9E">
              <w:rPr>
                <w:rFonts w:ascii="Times New Roman" w:hAnsi="Times New Roman"/>
                <w:sz w:val="16"/>
              </w:rPr>
              <w:t>(2)</w:t>
            </w:r>
            <w:r w:rsidR="00F40A9E">
              <w:rPr>
                <w:rFonts w:ascii="Times New Roman" w:hAnsi="Times New Roman"/>
                <w:i/>
                <w:iCs/>
                <w:sz w:val="16"/>
                <w:szCs w:val="16"/>
              </w:rPr>
              <w:fldChar w:fldCharType="end"/>
            </w:r>
            <w:r w:rsidR="003E530B">
              <w:rPr>
                <w:rFonts w:ascii="Times New Roman" w:hAnsi="Times New Roman"/>
                <w:i/>
                <w:iCs/>
                <w:sz w:val="16"/>
                <w:szCs w:val="16"/>
              </w:rPr>
              <w:t>;</w:t>
            </w:r>
            <w:r w:rsidR="003E530B">
              <w:rPr>
                <w:rFonts w:ascii="Times New Roman" w:hAnsi="Times New Roman"/>
                <w:i/>
                <w:iCs/>
                <w:sz w:val="16"/>
                <w:szCs w:val="16"/>
              </w:rPr>
              <w:br/>
            </w:r>
            <w:r w:rsidR="003E530B" w:rsidRPr="00F40A9E">
              <w:rPr>
                <w:rFonts w:ascii="Times New Roman" w:hAnsi="Times New Roman"/>
                <w:i/>
                <w:iCs/>
                <w:sz w:val="16"/>
                <w:szCs w:val="16"/>
                <w:u w:val="single"/>
              </w:rPr>
              <w:t>Including</w:t>
            </w:r>
            <w:r w:rsidR="003E530B">
              <w:rPr>
                <w:rFonts w:ascii="Times New Roman" w:hAnsi="Times New Roman"/>
                <w:i/>
                <w:iCs/>
                <w:sz w:val="16"/>
                <w:szCs w:val="16"/>
              </w:rPr>
              <w:t xml:space="preserve"> physical or digital recordings (e.g., filling out medical history forms, radiographic imagery); Including verbal communications of diagnosis or therapeutic plan; </w:t>
            </w:r>
            <w:r w:rsidR="003E530B" w:rsidRPr="003E530B">
              <w:rPr>
                <w:rFonts w:ascii="Times New Roman" w:hAnsi="Times New Roman"/>
                <w:i/>
                <w:iCs/>
                <w:sz w:val="16"/>
                <w:szCs w:val="16"/>
                <w:u w:val="single"/>
              </w:rPr>
              <w:t>Not including</w:t>
            </w:r>
            <w:r w:rsidR="003E530B">
              <w:rPr>
                <w:rFonts w:ascii="Times New Roman" w:hAnsi="Times New Roman"/>
                <w:i/>
                <w:iCs/>
                <w:sz w:val="16"/>
                <w:szCs w:val="16"/>
              </w:rPr>
              <w:t xml:space="preserve"> acts related to medical examination (e.g., visual examination, palpation) </w:t>
            </w:r>
            <w:r w:rsidR="00F40A9E">
              <w:rPr>
                <w:rFonts w:ascii="Times New Roman" w:hAnsi="Times New Roman"/>
                <w:i/>
                <w:iCs/>
                <w:sz w:val="16"/>
                <w:szCs w:val="16"/>
              </w:rPr>
              <w:t>where information</w:t>
            </w:r>
            <w:r w:rsidR="003E530B">
              <w:rPr>
                <w:rFonts w:ascii="Times New Roman" w:hAnsi="Times New Roman"/>
                <w:i/>
                <w:iCs/>
                <w:sz w:val="16"/>
                <w:szCs w:val="16"/>
              </w:rPr>
              <w:t xml:space="preserve"> </w:t>
            </w:r>
            <w:r w:rsidR="00F40A9E">
              <w:rPr>
                <w:rFonts w:ascii="Times New Roman" w:hAnsi="Times New Roman"/>
                <w:i/>
                <w:iCs/>
                <w:sz w:val="16"/>
                <w:szCs w:val="16"/>
              </w:rPr>
              <w:t>is</w:t>
            </w:r>
            <w:r w:rsidR="003E530B">
              <w:rPr>
                <w:rFonts w:ascii="Times New Roman" w:hAnsi="Times New Roman"/>
                <w:i/>
                <w:iCs/>
                <w:sz w:val="16"/>
                <w:szCs w:val="16"/>
              </w:rPr>
              <w:t xml:space="preserve"> not recorded and/or do not yield to communicating diagnosis or therapeutic plan</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D6337" w14:textId="1ACEFA9E" w:rsidR="00DA04ED" w:rsidRPr="00FF0DF0" w:rsidRDefault="00DA04ED" w:rsidP="009C4A0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281F00F3" w14:textId="49E8D46D" w:rsidR="00DA04ED" w:rsidRPr="009C4A06" w:rsidRDefault="00EE704F" w:rsidP="009C4A06">
            <w:pPr>
              <w:spacing w:after="0"/>
              <w:jc w:val="center"/>
              <w:rPr>
                <w:rFonts w:ascii="Times New Roman" w:hAnsi="Times New Roman"/>
                <w:b/>
                <w:bCs/>
                <w:sz w:val="16"/>
                <w:szCs w:val="16"/>
              </w:rPr>
            </w:pPr>
            <w:r w:rsidRPr="009C4A06">
              <w:rPr>
                <w:rFonts w:ascii="Times New Roman" w:hAnsi="Times New Roman"/>
                <w:b/>
                <w:bCs/>
                <w:sz w:val="16"/>
                <w:szCs w:val="16"/>
              </w:rPr>
              <w:t>N.A.</w:t>
            </w: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840022" w14:textId="026C964F" w:rsidR="00DA04ED" w:rsidRPr="00FF0DF0" w:rsidRDefault="00DA04ED" w:rsidP="00430255">
            <w:pPr>
              <w:spacing w:after="0"/>
              <w:rPr>
                <w:rFonts w:ascii="Times New Roman" w:hAnsi="Times New Roman"/>
                <w:sz w:val="16"/>
                <w:szCs w:val="16"/>
              </w:rPr>
            </w:pPr>
          </w:p>
        </w:tc>
      </w:tr>
      <w:tr w:rsidR="00C646CB" w:rsidRPr="00FF0DF0" w14:paraId="2EC30DE2" w14:textId="77777777" w:rsidTr="00FC5EE6">
        <w:trPr>
          <w:trHeight w:val="438"/>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D295B" w14:textId="2EA36734" w:rsidR="00DA04ED" w:rsidRDefault="00DA04ED" w:rsidP="00430255">
            <w:pPr>
              <w:spacing w:after="0"/>
              <w:rPr>
                <w:rFonts w:ascii="Times New Roman" w:hAnsi="Times New Roman"/>
                <w:b/>
                <w:bCs/>
                <w:sz w:val="16"/>
                <w:szCs w:val="16"/>
              </w:rPr>
            </w:pPr>
            <w:r w:rsidRPr="006857F3">
              <w:rPr>
                <w:rFonts w:ascii="Times New Roman" w:hAnsi="Times New Roman"/>
                <w:b/>
                <w:bCs/>
                <w:sz w:val="16"/>
                <w:szCs w:val="16"/>
              </w:rPr>
              <w:t xml:space="preserve">Professional oral hygienic </w:t>
            </w:r>
            <w:r w:rsidR="000C58C0">
              <w:rPr>
                <w:rFonts w:ascii="Times New Roman" w:hAnsi="Times New Roman"/>
                <w:b/>
                <w:bCs/>
                <w:sz w:val="16"/>
                <w:szCs w:val="16"/>
              </w:rPr>
              <w:t>procedure</w:t>
            </w:r>
            <w:r w:rsidR="005D0B48">
              <w:rPr>
                <w:rFonts w:ascii="Times New Roman" w:hAnsi="Times New Roman"/>
                <w:b/>
                <w:bCs/>
                <w:sz w:val="16"/>
                <w:szCs w:val="16"/>
              </w:rPr>
              <w:t>s</w:t>
            </w:r>
          </w:p>
          <w:p w14:paraId="09C2D59B" w14:textId="5EC1F96F" w:rsidR="006857F3" w:rsidRPr="006857F3" w:rsidRDefault="001E46A8" w:rsidP="00430255">
            <w:pPr>
              <w:spacing w:after="0"/>
              <w:rPr>
                <w:rFonts w:ascii="Times New Roman" w:hAnsi="Times New Roman"/>
                <w:i/>
                <w:iCs/>
                <w:sz w:val="16"/>
                <w:szCs w:val="16"/>
              </w:rPr>
            </w:pPr>
            <w:r>
              <w:rPr>
                <w:rFonts w:ascii="Times New Roman" w:hAnsi="Times New Roman"/>
                <w:i/>
                <w:iCs/>
                <w:sz w:val="16"/>
                <w:szCs w:val="16"/>
              </w:rPr>
              <w:t>R</w:t>
            </w:r>
            <w:r w:rsidR="00C115D0">
              <w:rPr>
                <w:rFonts w:ascii="Times New Roman" w:hAnsi="Times New Roman"/>
                <w:i/>
                <w:iCs/>
                <w:sz w:val="16"/>
                <w:szCs w:val="16"/>
              </w:rPr>
              <w:t>emoving</w:t>
            </w:r>
            <w:r w:rsidR="006857F3">
              <w:rPr>
                <w:rFonts w:ascii="Times New Roman" w:hAnsi="Times New Roman"/>
                <w:i/>
                <w:iCs/>
                <w:sz w:val="16"/>
                <w:szCs w:val="16"/>
              </w:rPr>
              <w:t xml:space="preserve"> dental calculus and dental plaque</w:t>
            </w:r>
            <w:r w:rsidR="005D0B48">
              <w:rPr>
                <w:rFonts w:ascii="Times New Roman" w:hAnsi="Times New Roman"/>
                <w:i/>
                <w:iCs/>
                <w:sz w:val="16"/>
                <w:szCs w:val="16"/>
              </w:rPr>
              <w:t>; non-invasive treatment</w:t>
            </w:r>
            <w:r>
              <w:rPr>
                <w:rFonts w:ascii="Times New Roman" w:hAnsi="Times New Roman"/>
                <w:i/>
                <w:iCs/>
                <w:sz w:val="16"/>
                <w:szCs w:val="16"/>
              </w:rPr>
              <w:t>s</w:t>
            </w:r>
            <w:r w:rsidR="005D0B48">
              <w:rPr>
                <w:rFonts w:ascii="Times New Roman" w:hAnsi="Times New Roman"/>
                <w:i/>
                <w:iCs/>
                <w:sz w:val="16"/>
                <w:szCs w:val="16"/>
              </w:rPr>
              <w:t xml:space="preserve"> of</w:t>
            </w:r>
            <w:r w:rsidR="006857F3">
              <w:rPr>
                <w:rFonts w:ascii="Times New Roman" w:hAnsi="Times New Roman"/>
                <w:i/>
                <w:iCs/>
                <w:sz w:val="16"/>
                <w:szCs w:val="16"/>
              </w:rPr>
              <w:t xml:space="preserve"> gingivitis</w:t>
            </w:r>
            <w:r w:rsidR="00712370">
              <w:rPr>
                <w:rFonts w:ascii="Times New Roman" w:hAnsi="Times New Roman"/>
                <w:i/>
                <w:iCs/>
                <w:sz w:val="16"/>
                <w:szCs w:val="16"/>
              </w:rPr>
              <w:t>,</w:t>
            </w:r>
            <w:r w:rsidR="006857F3">
              <w:rPr>
                <w:rFonts w:ascii="Times New Roman" w:hAnsi="Times New Roman"/>
                <w:i/>
                <w:iCs/>
                <w:sz w:val="16"/>
                <w:szCs w:val="16"/>
              </w:rPr>
              <w:t xml:space="preserve"> periodontitis</w:t>
            </w:r>
            <w:r w:rsidR="00712370">
              <w:rPr>
                <w:rFonts w:ascii="Times New Roman" w:hAnsi="Times New Roman"/>
                <w:i/>
                <w:iCs/>
                <w:sz w:val="16"/>
                <w:szCs w:val="16"/>
              </w:rPr>
              <w:t xml:space="preserve"> or pericoronitis</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94C2A" w14:textId="3E356A00" w:rsidR="00DA04ED" w:rsidRPr="00FF0DF0" w:rsidRDefault="00DA04ED" w:rsidP="00430255">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2F7FE368" w14:textId="77777777" w:rsidR="00DA04ED" w:rsidRPr="00FF0DF0" w:rsidRDefault="00DA04ED" w:rsidP="00430255">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BAB38" w14:textId="11712F6F" w:rsidR="00DA04ED" w:rsidRPr="00FF0DF0" w:rsidRDefault="00DA04ED" w:rsidP="00430255">
            <w:pPr>
              <w:spacing w:after="0"/>
              <w:rPr>
                <w:rFonts w:ascii="Times New Roman" w:hAnsi="Times New Roman"/>
                <w:sz w:val="16"/>
                <w:szCs w:val="16"/>
              </w:rPr>
            </w:pPr>
          </w:p>
        </w:tc>
      </w:tr>
      <w:tr w:rsidR="00C646CB" w:rsidRPr="00FF0DF0" w14:paraId="67103B10" w14:textId="77777777" w:rsidTr="00FC5EE6">
        <w:trPr>
          <w:trHeight w:val="211"/>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6E9C4" w14:textId="77777777" w:rsidR="00DA04ED" w:rsidRPr="006857F3" w:rsidRDefault="00DA04ED" w:rsidP="00430255">
            <w:pPr>
              <w:spacing w:after="0"/>
              <w:rPr>
                <w:rFonts w:ascii="Times New Roman" w:hAnsi="Times New Roman"/>
                <w:b/>
                <w:bCs/>
                <w:sz w:val="16"/>
                <w:szCs w:val="16"/>
              </w:rPr>
            </w:pPr>
            <w:r w:rsidRPr="006857F3">
              <w:rPr>
                <w:rFonts w:ascii="Times New Roman" w:hAnsi="Times New Roman"/>
                <w:b/>
                <w:bCs/>
                <w:sz w:val="16"/>
                <w:szCs w:val="16"/>
              </w:rPr>
              <w:t>Surgical procedures</w:t>
            </w:r>
          </w:p>
          <w:p w14:paraId="0BF85B5D" w14:textId="0A640D96" w:rsidR="006857F3" w:rsidRPr="006857F3" w:rsidRDefault="000C58C0" w:rsidP="00430255">
            <w:pPr>
              <w:spacing w:after="0"/>
              <w:rPr>
                <w:rFonts w:ascii="Times New Roman" w:hAnsi="Times New Roman"/>
                <w:i/>
                <w:iCs/>
                <w:sz w:val="16"/>
                <w:szCs w:val="16"/>
              </w:rPr>
            </w:pPr>
            <w:r>
              <w:rPr>
                <w:rFonts w:ascii="Times New Roman" w:hAnsi="Times New Roman"/>
                <w:i/>
                <w:iCs/>
                <w:sz w:val="16"/>
                <w:szCs w:val="16"/>
              </w:rPr>
              <w:t>S</w:t>
            </w:r>
            <w:r w:rsidRPr="000C58C0">
              <w:rPr>
                <w:rFonts w:ascii="Times New Roman" w:hAnsi="Times New Roman"/>
                <w:i/>
                <w:iCs/>
                <w:sz w:val="16"/>
                <w:szCs w:val="16"/>
              </w:rPr>
              <w:t>tructural</w:t>
            </w:r>
            <w:r>
              <w:rPr>
                <w:rFonts w:ascii="Times New Roman" w:hAnsi="Times New Roman"/>
                <w:i/>
                <w:iCs/>
                <w:sz w:val="16"/>
                <w:szCs w:val="16"/>
              </w:rPr>
              <w:t xml:space="preserve"> alteration </w:t>
            </w:r>
            <w:r w:rsidR="009C4A06">
              <w:rPr>
                <w:rFonts w:ascii="Times New Roman" w:hAnsi="Times New Roman"/>
                <w:i/>
                <w:iCs/>
                <w:sz w:val="16"/>
                <w:szCs w:val="16"/>
              </w:rPr>
              <w:t>of the maxillofacial region</w:t>
            </w:r>
            <w:r>
              <w:rPr>
                <w:rFonts w:ascii="Times New Roman" w:hAnsi="Times New Roman"/>
                <w:i/>
                <w:iCs/>
                <w:sz w:val="16"/>
                <w:szCs w:val="16"/>
              </w:rPr>
              <w:t xml:space="preserve"> </w:t>
            </w:r>
            <w:r w:rsidRPr="000C58C0">
              <w:rPr>
                <w:rFonts w:ascii="Times New Roman" w:hAnsi="Times New Roman"/>
                <w:i/>
                <w:iCs/>
                <w:sz w:val="16"/>
                <w:szCs w:val="16"/>
              </w:rPr>
              <w:t xml:space="preserve">by the incision or destruction of tissues </w:t>
            </w:r>
            <w:r>
              <w:rPr>
                <w:rFonts w:ascii="Times New Roman" w:hAnsi="Times New Roman"/>
                <w:i/>
                <w:iCs/>
                <w:sz w:val="16"/>
                <w:szCs w:val="16"/>
              </w:rPr>
              <w:t xml:space="preserve">for diagnostic or therapeutic purposes </w:t>
            </w:r>
            <w:r>
              <w:rPr>
                <w:rFonts w:ascii="Times New Roman" w:hAnsi="Times New Roman"/>
                <w:i/>
                <w:iCs/>
                <w:sz w:val="16"/>
                <w:szCs w:val="16"/>
              </w:rPr>
              <w:fldChar w:fldCharType="begin"/>
            </w:r>
            <w:r w:rsidR="00F40A9E">
              <w:rPr>
                <w:rFonts w:ascii="Times New Roman" w:hAnsi="Times New Roman"/>
                <w:i/>
                <w:iCs/>
                <w:sz w:val="16"/>
                <w:szCs w:val="16"/>
              </w:rPr>
              <w:instrText xml:space="preserve"> ADDIN ZOTERO_ITEM CSL_CITATION {"citationID":"yvYFGpRF","properties":{"formattedCitation":"(3)","plainCitation":"(3)","noteIndex":0},"citationItems":[{"id":5626,"uris":["http://zotero.org/users/10368767/items/7GW7GZCI"],"itemData":{"id":5626,"type":"webpage","title":"H-475.983 Definition of Surgery | AMA","URL":"https://policysearch.ama-assn.org/policyfinder/detail/surgery?uri=%2FAMADoc%2FHOD.xml-0-4317.xml","accessed":{"date-parts":[["2025",1,2]]}}}],"schema":"https://github.com/citation-style-language/schema/raw/master/csl-citation.json"} </w:instrText>
            </w:r>
            <w:r>
              <w:rPr>
                <w:rFonts w:ascii="Times New Roman" w:hAnsi="Times New Roman"/>
                <w:i/>
                <w:iCs/>
                <w:sz w:val="16"/>
                <w:szCs w:val="16"/>
              </w:rPr>
              <w:fldChar w:fldCharType="separate"/>
            </w:r>
            <w:r w:rsidR="00F40A9E" w:rsidRPr="00F40A9E">
              <w:rPr>
                <w:rFonts w:ascii="Times New Roman" w:hAnsi="Times New Roman"/>
                <w:sz w:val="16"/>
              </w:rPr>
              <w:t>(3)</w:t>
            </w:r>
            <w:r>
              <w:rPr>
                <w:rFonts w:ascii="Times New Roman" w:hAnsi="Times New Roman"/>
                <w:i/>
                <w:iCs/>
                <w:sz w:val="16"/>
                <w:szCs w:val="16"/>
              </w:rPr>
              <w:fldChar w:fldCharType="end"/>
            </w:r>
            <w:r>
              <w:rPr>
                <w:rFonts w:ascii="Times New Roman" w:hAnsi="Times New Roman"/>
                <w:i/>
                <w:iCs/>
                <w:sz w:val="16"/>
                <w:szCs w:val="16"/>
              </w:rPr>
              <w:t>;</w:t>
            </w:r>
            <w:r>
              <w:rPr>
                <w:rFonts w:ascii="Times New Roman" w:hAnsi="Times New Roman"/>
                <w:i/>
                <w:iCs/>
                <w:sz w:val="16"/>
                <w:szCs w:val="16"/>
              </w:rPr>
              <w:br/>
            </w:r>
            <w:r w:rsidRPr="006A24A2">
              <w:rPr>
                <w:rFonts w:ascii="Times New Roman" w:hAnsi="Times New Roman"/>
                <w:i/>
                <w:iCs/>
                <w:sz w:val="16"/>
                <w:szCs w:val="16"/>
                <w:u w:val="single"/>
              </w:rPr>
              <w:t>Including</w:t>
            </w:r>
            <w:r>
              <w:rPr>
                <w:rFonts w:ascii="Times New Roman" w:hAnsi="Times New Roman"/>
                <w:i/>
                <w:iCs/>
                <w:sz w:val="16"/>
                <w:szCs w:val="16"/>
              </w:rPr>
              <w:t xml:space="preserve"> tooth extraction, apicoectomy</w:t>
            </w:r>
            <w:r w:rsidR="009C4A06">
              <w:rPr>
                <w:rFonts w:ascii="Times New Roman" w:hAnsi="Times New Roman"/>
                <w:i/>
                <w:iCs/>
                <w:sz w:val="16"/>
                <w:szCs w:val="16"/>
              </w:rPr>
              <w:t>,</w:t>
            </w:r>
            <w:r>
              <w:rPr>
                <w:rFonts w:ascii="Times New Roman" w:hAnsi="Times New Roman"/>
                <w:i/>
                <w:iCs/>
                <w:sz w:val="16"/>
                <w:szCs w:val="16"/>
              </w:rPr>
              <w:t xml:space="preserve"> sutures, </w:t>
            </w:r>
            <w:r w:rsidR="009D10B9">
              <w:rPr>
                <w:rFonts w:ascii="Times New Roman" w:hAnsi="Times New Roman"/>
                <w:i/>
                <w:iCs/>
                <w:sz w:val="16"/>
                <w:szCs w:val="16"/>
              </w:rPr>
              <w:t xml:space="preserve">abscess drainage, </w:t>
            </w:r>
            <w:r>
              <w:rPr>
                <w:rFonts w:ascii="Times New Roman" w:hAnsi="Times New Roman"/>
                <w:i/>
                <w:iCs/>
                <w:sz w:val="16"/>
                <w:szCs w:val="16"/>
              </w:rPr>
              <w:t>periodontic surgery, dental implant placement, biops</w:t>
            </w:r>
            <w:r w:rsidR="009D10B9">
              <w:rPr>
                <w:rFonts w:ascii="Times New Roman" w:hAnsi="Times New Roman"/>
                <w:i/>
                <w:iCs/>
                <w:sz w:val="16"/>
                <w:szCs w:val="16"/>
              </w:rPr>
              <w:t>y</w:t>
            </w:r>
            <w:r>
              <w:rPr>
                <w:rFonts w:ascii="Times New Roman" w:hAnsi="Times New Roman"/>
                <w:i/>
                <w:iCs/>
                <w:sz w:val="16"/>
                <w:szCs w:val="16"/>
              </w:rPr>
              <w:t xml:space="preserve"> </w:t>
            </w:r>
            <w:r w:rsidR="006857F3">
              <w:rPr>
                <w:rFonts w:ascii="Times New Roman" w:hAnsi="Times New Roman"/>
                <w:i/>
                <w:iCs/>
                <w:sz w:val="16"/>
                <w:szCs w:val="16"/>
              </w:rPr>
              <w:br/>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D5C478" w14:textId="77777777" w:rsidR="00DA04ED" w:rsidRPr="00FF0DF0" w:rsidRDefault="00DA04ED" w:rsidP="00430255">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4012D203" w14:textId="77777777" w:rsidR="00DA04ED" w:rsidRPr="00FF0DF0" w:rsidRDefault="00DA04ED" w:rsidP="00430255">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F0697" w14:textId="5843E771" w:rsidR="00DA04ED" w:rsidRPr="00FF0DF0" w:rsidRDefault="00DA04ED" w:rsidP="00430255">
            <w:pPr>
              <w:spacing w:after="0"/>
              <w:rPr>
                <w:rFonts w:ascii="Times New Roman" w:hAnsi="Times New Roman"/>
                <w:sz w:val="16"/>
                <w:szCs w:val="16"/>
              </w:rPr>
            </w:pPr>
          </w:p>
        </w:tc>
      </w:tr>
      <w:tr w:rsidR="00C646CB" w:rsidRPr="00FF0DF0" w14:paraId="0D737295" w14:textId="77777777" w:rsidTr="00FC5EE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1A165" w14:textId="77777777" w:rsidR="00DA04ED" w:rsidRPr="00841FC7" w:rsidRDefault="00DA04ED" w:rsidP="00430255">
            <w:pPr>
              <w:spacing w:after="0"/>
              <w:rPr>
                <w:rFonts w:ascii="Times New Roman" w:hAnsi="Times New Roman"/>
                <w:b/>
                <w:bCs/>
                <w:sz w:val="16"/>
                <w:szCs w:val="16"/>
              </w:rPr>
            </w:pPr>
            <w:r w:rsidRPr="00841FC7">
              <w:rPr>
                <w:rFonts w:ascii="Times New Roman" w:hAnsi="Times New Roman"/>
                <w:b/>
                <w:bCs/>
                <w:sz w:val="16"/>
                <w:szCs w:val="16"/>
              </w:rPr>
              <w:t>Direct restoration</w:t>
            </w:r>
            <w:r w:rsidR="007030C7" w:rsidRPr="00841FC7">
              <w:rPr>
                <w:rFonts w:ascii="Times New Roman" w:hAnsi="Times New Roman"/>
                <w:b/>
                <w:bCs/>
                <w:sz w:val="16"/>
                <w:szCs w:val="16"/>
              </w:rPr>
              <w:t>s</w:t>
            </w:r>
          </w:p>
          <w:p w14:paraId="0026E3F4" w14:textId="7B4508D5" w:rsidR="00841FC7" w:rsidRPr="009D10B9" w:rsidRDefault="00C115D0" w:rsidP="00430255">
            <w:pPr>
              <w:spacing w:after="0"/>
              <w:rPr>
                <w:rFonts w:ascii="Times New Roman" w:hAnsi="Times New Roman"/>
                <w:i/>
                <w:iCs/>
                <w:sz w:val="16"/>
                <w:szCs w:val="16"/>
              </w:rPr>
            </w:pPr>
            <w:r>
              <w:rPr>
                <w:rFonts w:ascii="Times New Roman" w:hAnsi="Times New Roman"/>
                <w:i/>
                <w:iCs/>
                <w:sz w:val="16"/>
                <w:szCs w:val="16"/>
              </w:rPr>
              <w:t>Restoration sculpted directly on the tooth surface</w:t>
            </w:r>
            <w:r w:rsidR="009869BD">
              <w:rPr>
                <w:rFonts w:ascii="Times New Roman" w:hAnsi="Times New Roman"/>
                <w:i/>
                <w:iCs/>
                <w:sz w:val="16"/>
                <w:szCs w:val="16"/>
              </w:rPr>
              <w:t>;</w:t>
            </w:r>
            <w:r w:rsidR="002C6465">
              <w:rPr>
                <w:rFonts w:ascii="Times New Roman" w:hAnsi="Times New Roman"/>
                <w:i/>
                <w:iCs/>
                <w:sz w:val="16"/>
                <w:szCs w:val="16"/>
              </w:rPr>
              <w:br/>
            </w:r>
            <w:r w:rsidR="002C6465">
              <w:rPr>
                <w:rFonts w:ascii="Times New Roman" w:hAnsi="Times New Roman"/>
                <w:i/>
                <w:iCs/>
                <w:sz w:val="16"/>
                <w:szCs w:val="16"/>
                <w:u w:val="single"/>
              </w:rPr>
              <w:t>I</w:t>
            </w:r>
            <w:r w:rsidR="002C6465" w:rsidRPr="000C4741">
              <w:rPr>
                <w:rFonts w:ascii="Times New Roman" w:hAnsi="Times New Roman"/>
                <w:i/>
                <w:iCs/>
                <w:sz w:val="16"/>
                <w:szCs w:val="16"/>
                <w:u w:val="single"/>
              </w:rPr>
              <w:t>ncluding</w:t>
            </w:r>
            <w:r w:rsidR="002C6465">
              <w:rPr>
                <w:rFonts w:ascii="Times New Roman" w:hAnsi="Times New Roman"/>
                <w:i/>
                <w:iCs/>
                <w:sz w:val="16"/>
                <w:szCs w:val="16"/>
              </w:rPr>
              <w:t xml:space="preserve"> cases where material is added for esthetic reasons (e.g., direct veneers)</w:t>
            </w:r>
            <w:r w:rsidR="009869BD">
              <w:rPr>
                <w:rFonts w:ascii="Times New Roman" w:hAnsi="Times New Roman"/>
                <w:i/>
                <w:iCs/>
                <w:sz w:val="16"/>
                <w:szCs w:val="16"/>
              </w:rPr>
              <w:br/>
            </w:r>
            <w:r w:rsidR="009869BD" w:rsidRPr="000C4741">
              <w:rPr>
                <w:rFonts w:ascii="Times New Roman" w:hAnsi="Times New Roman"/>
                <w:i/>
                <w:iCs/>
                <w:sz w:val="16"/>
                <w:szCs w:val="16"/>
                <w:u w:val="single"/>
              </w:rPr>
              <w:t>Not including</w:t>
            </w:r>
            <w:r w:rsidR="009869BD">
              <w:rPr>
                <w:rFonts w:ascii="Times New Roman" w:hAnsi="Times New Roman"/>
                <w:i/>
                <w:iCs/>
                <w:sz w:val="16"/>
                <w:szCs w:val="16"/>
              </w:rPr>
              <w:t xml:space="preserve"> direct provisional crowns</w:t>
            </w:r>
            <w:r w:rsidR="006E78C2">
              <w:rPr>
                <w:rFonts w:ascii="Times New Roman" w:hAnsi="Times New Roman"/>
                <w:i/>
                <w:iCs/>
                <w:sz w:val="16"/>
                <w:szCs w:val="16"/>
              </w:rPr>
              <w:t>;</w:t>
            </w:r>
            <w:r w:rsidR="002C6465">
              <w:rPr>
                <w:rFonts w:ascii="Times New Roman" w:hAnsi="Times New Roman"/>
                <w:i/>
                <w:iCs/>
                <w:sz w:val="16"/>
                <w:szCs w:val="16"/>
              </w:rPr>
              <w:t xml:space="preserve"> </w:t>
            </w:r>
            <w:r w:rsidR="000C4741">
              <w:rPr>
                <w:rFonts w:ascii="Times New Roman" w:hAnsi="Times New Roman"/>
                <w:i/>
                <w:iCs/>
                <w:sz w:val="16"/>
                <w:szCs w:val="16"/>
              </w:rPr>
              <w:t>applying material where there is no loss in dental tissues</w:t>
            </w:r>
            <w:r w:rsidR="002C6465">
              <w:rPr>
                <w:rFonts w:ascii="Times New Roman" w:hAnsi="Times New Roman"/>
                <w:i/>
                <w:iCs/>
                <w:sz w:val="16"/>
                <w:szCs w:val="16"/>
              </w:rPr>
              <w:t xml:space="preserve"> and no esthetic reason</w:t>
            </w:r>
            <w:r w:rsidR="000C4741">
              <w:rPr>
                <w:rFonts w:ascii="Times New Roman" w:hAnsi="Times New Roman"/>
                <w:i/>
                <w:iCs/>
                <w:sz w:val="16"/>
                <w:szCs w:val="16"/>
              </w:rPr>
              <w:t xml:space="preserve"> (e.g., fissure sealing), however, </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03B259" w14:textId="77777777" w:rsidR="00DA04ED" w:rsidRPr="00FF0DF0" w:rsidRDefault="00DA04ED" w:rsidP="00430255">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7BDDEEB3" w14:textId="77777777" w:rsidR="00DA04ED" w:rsidRPr="00FF0DF0" w:rsidRDefault="00DA04ED" w:rsidP="00430255">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B46B0" w14:textId="77777777" w:rsidR="00DA04ED" w:rsidRPr="00FF0DF0" w:rsidRDefault="00DA04ED" w:rsidP="00430255">
            <w:pPr>
              <w:spacing w:after="0"/>
              <w:rPr>
                <w:rFonts w:ascii="Times New Roman" w:hAnsi="Times New Roman"/>
                <w:sz w:val="16"/>
                <w:szCs w:val="16"/>
              </w:rPr>
            </w:pPr>
          </w:p>
        </w:tc>
      </w:tr>
      <w:tr w:rsidR="00C646CB" w:rsidRPr="00FF0DF0" w14:paraId="444B9596" w14:textId="77777777" w:rsidTr="00FC5EE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C11A75" w14:textId="77777777" w:rsidR="00DA04ED" w:rsidRPr="00841FC7" w:rsidRDefault="007030C7" w:rsidP="00430255">
            <w:pPr>
              <w:spacing w:after="0"/>
              <w:rPr>
                <w:rFonts w:ascii="Times New Roman" w:hAnsi="Times New Roman"/>
                <w:b/>
                <w:bCs/>
                <w:sz w:val="16"/>
                <w:szCs w:val="16"/>
              </w:rPr>
            </w:pPr>
            <w:r w:rsidRPr="00841FC7">
              <w:rPr>
                <w:rFonts w:ascii="Times New Roman" w:hAnsi="Times New Roman"/>
                <w:b/>
                <w:bCs/>
                <w:sz w:val="16"/>
                <w:szCs w:val="16"/>
              </w:rPr>
              <w:t>Fixed and removable prosthetics</w:t>
            </w:r>
          </w:p>
          <w:p w14:paraId="0548F3AB" w14:textId="3FBF549C" w:rsidR="00841FC7" w:rsidRPr="00C115D0" w:rsidRDefault="009C4A06" w:rsidP="00430255">
            <w:pPr>
              <w:spacing w:after="0"/>
              <w:rPr>
                <w:rFonts w:ascii="Times New Roman" w:hAnsi="Times New Roman"/>
                <w:i/>
                <w:iCs/>
                <w:sz w:val="16"/>
                <w:szCs w:val="16"/>
              </w:rPr>
            </w:pPr>
            <w:r>
              <w:rPr>
                <w:rFonts w:ascii="Times New Roman" w:hAnsi="Times New Roman"/>
                <w:i/>
                <w:iCs/>
                <w:sz w:val="16"/>
                <w:szCs w:val="16"/>
              </w:rPr>
              <w:t>Work phases of f</w:t>
            </w:r>
            <w:r w:rsidR="00C115D0">
              <w:rPr>
                <w:rFonts w:ascii="Times New Roman" w:hAnsi="Times New Roman"/>
                <w:i/>
                <w:iCs/>
                <w:sz w:val="16"/>
                <w:szCs w:val="16"/>
              </w:rPr>
              <w:t>abricating r</w:t>
            </w:r>
            <w:r w:rsidR="009869BD" w:rsidRPr="00C115D0">
              <w:rPr>
                <w:rFonts w:ascii="Times New Roman" w:hAnsi="Times New Roman"/>
                <w:i/>
                <w:iCs/>
                <w:sz w:val="16"/>
                <w:szCs w:val="16"/>
              </w:rPr>
              <w:t xml:space="preserve">estorations extraorally; </w:t>
            </w:r>
            <w:r w:rsidR="002C6465">
              <w:rPr>
                <w:rFonts w:ascii="Times New Roman" w:hAnsi="Times New Roman"/>
                <w:i/>
                <w:iCs/>
                <w:sz w:val="16"/>
                <w:szCs w:val="16"/>
                <w:u w:val="single"/>
              </w:rPr>
              <w:t>I</w:t>
            </w:r>
            <w:r w:rsidR="009869BD" w:rsidRPr="00F40A9E">
              <w:rPr>
                <w:rFonts w:ascii="Times New Roman" w:hAnsi="Times New Roman"/>
                <w:i/>
                <w:iCs/>
                <w:sz w:val="16"/>
                <w:szCs w:val="16"/>
                <w:u w:val="single"/>
              </w:rPr>
              <w:t>ncluding</w:t>
            </w:r>
            <w:r w:rsidR="009869BD" w:rsidRPr="00C115D0">
              <w:rPr>
                <w:rFonts w:ascii="Times New Roman" w:hAnsi="Times New Roman"/>
                <w:i/>
                <w:iCs/>
                <w:sz w:val="16"/>
                <w:szCs w:val="16"/>
              </w:rPr>
              <w:t xml:space="preserve"> direct provisional restorations</w:t>
            </w:r>
            <w:r>
              <w:rPr>
                <w:rFonts w:ascii="Times New Roman" w:hAnsi="Times New Roman"/>
                <w:i/>
                <w:iCs/>
                <w:sz w:val="16"/>
                <w:szCs w:val="16"/>
              </w:rPr>
              <w:t xml:space="preserve">, </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8A54F" w14:textId="77777777" w:rsidR="00DA04ED" w:rsidRPr="00FF0DF0" w:rsidRDefault="00DA04ED" w:rsidP="00430255">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78AABEC2" w14:textId="77777777" w:rsidR="00DA04ED" w:rsidRPr="00FF0DF0" w:rsidRDefault="00DA04ED" w:rsidP="00430255">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50A5E" w14:textId="77777777" w:rsidR="00DA04ED" w:rsidRPr="00FF0DF0" w:rsidRDefault="00DA04ED" w:rsidP="00430255">
            <w:pPr>
              <w:spacing w:after="0"/>
              <w:rPr>
                <w:rFonts w:ascii="Times New Roman" w:hAnsi="Times New Roman"/>
                <w:sz w:val="16"/>
                <w:szCs w:val="16"/>
              </w:rPr>
            </w:pPr>
          </w:p>
        </w:tc>
      </w:tr>
      <w:tr w:rsidR="00C646CB" w:rsidRPr="00FF0DF0" w14:paraId="6B37B186" w14:textId="77777777" w:rsidTr="00FC5EE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B1663" w14:textId="77777777" w:rsidR="007030C7" w:rsidRPr="00841FC7" w:rsidRDefault="007030C7" w:rsidP="00430255">
            <w:pPr>
              <w:spacing w:after="0"/>
              <w:rPr>
                <w:rFonts w:ascii="Times New Roman" w:hAnsi="Times New Roman"/>
                <w:b/>
                <w:bCs/>
                <w:sz w:val="16"/>
                <w:szCs w:val="16"/>
              </w:rPr>
            </w:pPr>
            <w:r w:rsidRPr="00841FC7">
              <w:rPr>
                <w:rFonts w:ascii="Times New Roman" w:hAnsi="Times New Roman"/>
                <w:b/>
                <w:bCs/>
                <w:sz w:val="16"/>
                <w:szCs w:val="16"/>
              </w:rPr>
              <w:t>Endodontics</w:t>
            </w:r>
          </w:p>
          <w:p w14:paraId="4062FEDD" w14:textId="53982873" w:rsidR="00841FC7" w:rsidRPr="00C115D0" w:rsidRDefault="00C115D0" w:rsidP="00430255">
            <w:pPr>
              <w:spacing w:after="0"/>
              <w:rPr>
                <w:rFonts w:ascii="Times New Roman" w:hAnsi="Times New Roman"/>
                <w:i/>
                <w:iCs/>
                <w:sz w:val="16"/>
                <w:szCs w:val="16"/>
              </w:rPr>
            </w:pPr>
            <w:r w:rsidRPr="00C115D0">
              <w:rPr>
                <w:rFonts w:ascii="Times New Roman" w:hAnsi="Times New Roman"/>
                <w:i/>
                <w:iCs/>
                <w:sz w:val="16"/>
                <w:szCs w:val="16"/>
              </w:rPr>
              <w:t xml:space="preserve">Procedures performed in the pulp chamber or root canals; </w:t>
            </w:r>
            <w:r w:rsidR="002C6465">
              <w:rPr>
                <w:rFonts w:ascii="Times New Roman" w:hAnsi="Times New Roman"/>
                <w:i/>
                <w:iCs/>
                <w:sz w:val="16"/>
                <w:szCs w:val="16"/>
                <w:u w:val="single"/>
              </w:rPr>
              <w:t>N</w:t>
            </w:r>
            <w:r w:rsidRPr="00F40A9E">
              <w:rPr>
                <w:rFonts w:ascii="Times New Roman" w:hAnsi="Times New Roman"/>
                <w:i/>
                <w:iCs/>
                <w:sz w:val="16"/>
                <w:szCs w:val="16"/>
                <w:u w:val="single"/>
              </w:rPr>
              <w:t>ot including</w:t>
            </w:r>
            <w:r w:rsidRPr="00C115D0">
              <w:rPr>
                <w:rFonts w:ascii="Times New Roman" w:hAnsi="Times New Roman"/>
                <w:i/>
                <w:iCs/>
                <w:sz w:val="16"/>
                <w:szCs w:val="16"/>
              </w:rPr>
              <w:t xml:space="preserve"> pulp capping</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849AA" w14:textId="77777777" w:rsidR="007030C7" w:rsidRPr="00FF0DF0" w:rsidRDefault="007030C7" w:rsidP="00430255">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748ECF61" w14:textId="77777777" w:rsidR="007030C7" w:rsidRPr="00FF0DF0" w:rsidRDefault="007030C7" w:rsidP="00430255">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B6A72A" w14:textId="77777777" w:rsidR="007030C7" w:rsidRPr="00FF0DF0" w:rsidRDefault="007030C7" w:rsidP="00430255">
            <w:pPr>
              <w:spacing w:after="0"/>
              <w:rPr>
                <w:rFonts w:ascii="Times New Roman" w:hAnsi="Times New Roman"/>
                <w:sz w:val="16"/>
                <w:szCs w:val="16"/>
              </w:rPr>
            </w:pPr>
          </w:p>
        </w:tc>
      </w:tr>
      <w:tr w:rsidR="00C646CB" w:rsidRPr="00FF0DF0" w14:paraId="26A2888B" w14:textId="77777777" w:rsidTr="00FC5EE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896EA" w14:textId="26187561" w:rsidR="007030C7" w:rsidRPr="006E78C2" w:rsidRDefault="007030C7" w:rsidP="00430255">
            <w:pPr>
              <w:spacing w:after="0"/>
              <w:rPr>
                <w:rFonts w:ascii="Times New Roman" w:hAnsi="Times New Roman"/>
                <w:i/>
                <w:iCs/>
                <w:sz w:val="16"/>
                <w:szCs w:val="16"/>
              </w:rPr>
            </w:pPr>
            <w:r w:rsidRPr="009D10B9">
              <w:rPr>
                <w:rFonts w:ascii="Times New Roman" w:hAnsi="Times New Roman"/>
                <w:b/>
                <w:bCs/>
                <w:sz w:val="16"/>
                <w:szCs w:val="16"/>
              </w:rPr>
              <w:t>Other</w:t>
            </w:r>
            <w:r w:rsidR="006E78C2">
              <w:rPr>
                <w:rFonts w:ascii="Times New Roman" w:hAnsi="Times New Roman"/>
                <w:b/>
                <w:bCs/>
                <w:sz w:val="16"/>
                <w:szCs w:val="16"/>
              </w:rPr>
              <w:br/>
            </w:r>
            <w:r w:rsidR="006E78C2">
              <w:rPr>
                <w:rFonts w:ascii="Times New Roman" w:hAnsi="Times New Roman"/>
                <w:i/>
                <w:iCs/>
                <w:sz w:val="16"/>
                <w:szCs w:val="16"/>
              </w:rPr>
              <w:t xml:space="preserve">Procedures that cannot be categorized elsewhere; </w:t>
            </w:r>
            <w:r w:rsidR="002C6465">
              <w:rPr>
                <w:rFonts w:ascii="Times New Roman" w:hAnsi="Times New Roman"/>
                <w:i/>
                <w:iCs/>
                <w:sz w:val="16"/>
                <w:szCs w:val="16"/>
                <w:u w:val="single"/>
              </w:rPr>
              <w:t>I</w:t>
            </w:r>
            <w:r w:rsidR="006E78C2" w:rsidRPr="00F40A9E">
              <w:rPr>
                <w:rFonts w:ascii="Times New Roman" w:hAnsi="Times New Roman"/>
                <w:i/>
                <w:iCs/>
                <w:sz w:val="16"/>
                <w:szCs w:val="16"/>
                <w:u w:val="single"/>
              </w:rPr>
              <w:t>ncluding</w:t>
            </w:r>
            <w:r w:rsidR="006E78C2">
              <w:rPr>
                <w:rFonts w:ascii="Times New Roman" w:hAnsi="Times New Roman"/>
                <w:i/>
                <w:iCs/>
                <w:sz w:val="16"/>
                <w:szCs w:val="16"/>
              </w:rPr>
              <w:t xml:space="preserve"> teeth whitening, </w:t>
            </w:r>
            <w:r w:rsidR="000C4741">
              <w:rPr>
                <w:rFonts w:ascii="Times New Roman" w:hAnsi="Times New Roman"/>
                <w:i/>
                <w:iCs/>
                <w:sz w:val="16"/>
                <w:szCs w:val="16"/>
              </w:rPr>
              <w:t xml:space="preserve">fissure sealing, </w:t>
            </w:r>
            <w:r w:rsidR="006E78C2">
              <w:rPr>
                <w:rFonts w:ascii="Times New Roman" w:hAnsi="Times New Roman"/>
                <w:i/>
                <w:iCs/>
                <w:sz w:val="16"/>
                <w:szCs w:val="16"/>
              </w:rPr>
              <w:t xml:space="preserve">orthodontics, </w:t>
            </w:r>
            <w:r w:rsidR="00176797">
              <w:rPr>
                <w:rFonts w:ascii="Times New Roman" w:hAnsi="Times New Roman"/>
                <w:i/>
                <w:iCs/>
                <w:sz w:val="16"/>
                <w:szCs w:val="16"/>
              </w:rPr>
              <w:t>fabrication of gnathological occlusal devices (splints)</w:t>
            </w:r>
            <w:r w:rsidR="002C6465">
              <w:rPr>
                <w:rFonts w:ascii="Times New Roman" w:hAnsi="Times New Roman"/>
                <w:i/>
                <w:iCs/>
                <w:sz w:val="16"/>
                <w:szCs w:val="16"/>
              </w:rPr>
              <w:br/>
            </w:r>
            <w:r w:rsidR="002C6465" w:rsidRPr="002C6465">
              <w:rPr>
                <w:rFonts w:ascii="Times New Roman" w:hAnsi="Times New Roman"/>
                <w:i/>
                <w:iCs/>
                <w:sz w:val="16"/>
                <w:szCs w:val="16"/>
                <w:u w:val="single"/>
              </w:rPr>
              <w:t>Not including</w:t>
            </w:r>
            <w:r w:rsidR="002C6465">
              <w:rPr>
                <w:rFonts w:ascii="Times New Roman" w:hAnsi="Times New Roman"/>
                <w:i/>
                <w:iCs/>
                <w:sz w:val="16"/>
                <w:szCs w:val="16"/>
              </w:rPr>
              <w:t>: Lack of procedure (e.g., consultation)</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E26626" w14:textId="77777777" w:rsidR="007030C7" w:rsidRPr="00FF0DF0" w:rsidRDefault="007030C7" w:rsidP="00430255">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0275A32A" w14:textId="77777777" w:rsidR="007030C7" w:rsidRPr="00FF0DF0" w:rsidRDefault="007030C7" w:rsidP="00430255">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13030" w14:textId="77777777" w:rsidR="007030C7" w:rsidRPr="00FF0DF0" w:rsidRDefault="007030C7" w:rsidP="00430255">
            <w:pPr>
              <w:spacing w:after="0"/>
              <w:rPr>
                <w:rFonts w:ascii="Times New Roman" w:hAnsi="Times New Roman"/>
                <w:sz w:val="16"/>
                <w:szCs w:val="16"/>
              </w:rPr>
            </w:pPr>
          </w:p>
        </w:tc>
      </w:tr>
    </w:tbl>
    <w:tbl>
      <w:tblPr>
        <w:tblStyle w:val="TableGrid"/>
        <w:tblpPr w:leftFromText="180" w:rightFromText="180" w:vertAnchor="page" w:horzAnchor="page" w:tblpX="433" w:tblpY="1345"/>
        <w:tblW w:w="7933" w:type="dxa"/>
        <w:tblLook w:val="04A0" w:firstRow="1" w:lastRow="0" w:firstColumn="1" w:lastColumn="0" w:noHBand="0" w:noVBand="1"/>
      </w:tblPr>
      <w:tblGrid>
        <w:gridCol w:w="3468"/>
        <w:gridCol w:w="830"/>
        <w:gridCol w:w="1542"/>
        <w:gridCol w:w="2093"/>
      </w:tblGrid>
      <w:tr w:rsidR="00ED3BF4" w14:paraId="79CD49C4" w14:textId="77777777" w:rsidTr="00FC5EE6">
        <w:tc>
          <w:tcPr>
            <w:tcW w:w="3539" w:type="dxa"/>
            <w:shd w:val="clear" w:color="auto" w:fill="D9D9D9" w:themeFill="background1" w:themeFillShade="D9"/>
          </w:tcPr>
          <w:p w14:paraId="6674D353" w14:textId="77777777" w:rsidR="00ED3BF4" w:rsidRDefault="00ED3BF4" w:rsidP="00FC5EE6">
            <w:r>
              <w:rPr>
                <w:rFonts w:ascii="Times New Roman" w:hAnsi="Times New Roman"/>
                <w:b/>
                <w:bCs/>
                <w:sz w:val="16"/>
                <w:szCs w:val="16"/>
              </w:rPr>
              <w:lastRenderedPageBreak/>
              <w:t xml:space="preserve">II. </w:t>
            </w:r>
            <w:r w:rsidRPr="00EE704F">
              <w:rPr>
                <w:rFonts w:ascii="Times New Roman" w:hAnsi="Times New Roman"/>
                <w:b/>
                <w:bCs/>
                <w:i/>
                <w:iCs/>
                <w:sz w:val="16"/>
                <w:szCs w:val="16"/>
              </w:rPr>
              <w:t xml:space="preserve">Please indicate whether the following </w:t>
            </w:r>
            <w:r w:rsidRPr="00EE704F">
              <w:rPr>
                <w:rFonts w:ascii="Times New Roman" w:hAnsi="Times New Roman"/>
                <w:b/>
                <w:bCs/>
                <w:i/>
                <w:iCs/>
                <w:sz w:val="16"/>
                <w:szCs w:val="16"/>
                <w:u w:val="single"/>
              </w:rPr>
              <w:t>items</w:t>
            </w:r>
            <w:r w:rsidRPr="00EE704F">
              <w:rPr>
                <w:rFonts w:ascii="Times New Roman" w:hAnsi="Times New Roman"/>
                <w:b/>
                <w:bCs/>
                <w:i/>
                <w:iCs/>
                <w:sz w:val="16"/>
                <w:szCs w:val="16"/>
              </w:rPr>
              <w:t xml:space="preserve"> were used and disposed of during the session</w:t>
            </w:r>
          </w:p>
        </w:tc>
        <w:tc>
          <w:tcPr>
            <w:tcW w:w="709" w:type="dxa"/>
            <w:shd w:val="clear" w:color="auto" w:fill="D9D9D9" w:themeFill="background1" w:themeFillShade="D9"/>
          </w:tcPr>
          <w:p w14:paraId="2ADC0F30" w14:textId="77777777" w:rsidR="00ED3BF4" w:rsidRPr="00403D5F" w:rsidRDefault="00ED3BF4" w:rsidP="00FC5EE6">
            <w:pPr>
              <w:rPr>
                <w:rFonts w:ascii="Times New Roman" w:hAnsi="Times New Roman"/>
                <w:b/>
                <w:bCs/>
                <w:sz w:val="16"/>
                <w:szCs w:val="16"/>
              </w:rPr>
            </w:pPr>
            <w:r>
              <w:rPr>
                <w:rFonts w:ascii="Times New Roman" w:hAnsi="Times New Roman"/>
                <w:b/>
                <w:bCs/>
                <w:sz w:val="16"/>
                <w:szCs w:val="16"/>
              </w:rPr>
              <w:t>Result: Disposed of</w:t>
            </w:r>
          </w:p>
        </w:tc>
        <w:tc>
          <w:tcPr>
            <w:tcW w:w="1559" w:type="dxa"/>
            <w:shd w:val="clear" w:color="auto" w:fill="D9D9D9" w:themeFill="background1" w:themeFillShade="D9"/>
          </w:tcPr>
          <w:p w14:paraId="573F7DD3" w14:textId="77777777" w:rsidR="00ED3BF4" w:rsidRPr="00403D5F" w:rsidRDefault="00ED3BF4" w:rsidP="00FC5EE6">
            <w:pPr>
              <w:rPr>
                <w:rFonts w:ascii="Times New Roman" w:hAnsi="Times New Roman"/>
                <w:b/>
                <w:bCs/>
                <w:sz w:val="16"/>
                <w:szCs w:val="16"/>
              </w:rPr>
            </w:pPr>
            <w:r w:rsidRPr="00403D5F">
              <w:rPr>
                <w:rFonts w:ascii="Times New Roman" w:hAnsi="Times New Roman"/>
                <w:b/>
                <w:bCs/>
                <w:sz w:val="16"/>
                <w:szCs w:val="16"/>
              </w:rPr>
              <w:t>Results: Used, but not dispsosed of</w:t>
            </w:r>
            <w:r>
              <w:rPr>
                <w:rFonts w:ascii="Times New Roman" w:hAnsi="Times New Roman"/>
                <w:b/>
                <w:bCs/>
                <w:sz w:val="16"/>
                <w:szCs w:val="16"/>
              </w:rPr>
              <w:t>; multiple-use alternative used</w:t>
            </w:r>
          </w:p>
        </w:tc>
        <w:tc>
          <w:tcPr>
            <w:tcW w:w="2126" w:type="dxa"/>
            <w:shd w:val="clear" w:color="auto" w:fill="D9D9D9" w:themeFill="background1" w:themeFillShade="D9"/>
          </w:tcPr>
          <w:p w14:paraId="39CAFC3E" w14:textId="77777777" w:rsidR="00ED3BF4" w:rsidRDefault="00ED3BF4" w:rsidP="00FC5EE6">
            <w:pPr>
              <w:rPr>
                <w:rFonts w:ascii="Times New Roman" w:hAnsi="Times New Roman"/>
                <w:b/>
                <w:bCs/>
                <w:sz w:val="16"/>
                <w:szCs w:val="16"/>
              </w:rPr>
            </w:pPr>
            <w:r>
              <w:rPr>
                <w:rFonts w:ascii="Times New Roman" w:hAnsi="Times New Roman"/>
                <w:b/>
                <w:bCs/>
                <w:sz w:val="16"/>
                <w:szCs w:val="16"/>
              </w:rPr>
              <w:t>Comment</w:t>
            </w:r>
          </w:p>
          <w:p w14:paraId="3B3BA247" w14:textId="77777777" w:rsidR="00ED3BF4" w:rsidRPr="00403D5F" w:rsidRDefault="00ED3BF4" w:rsidP="00FC5EE6">
            <w:pPr>
              <w:rPr>
                <w:rFonts w:ascii="Times New Roman" w:hAnsi="Times New Roman"/>
                <w:b/>
                <w:bCs/>
                <w:sz w:val="16"/>
                <w:szCs w:val="16"/>
              </w:rPr>
            </w:pPr>
            <w:r>
              <w:rPr>
                <w:rFonts w:ascii="Times New Roman" w:hAnsi="Times New Roman"/>
                <w:i/>
                <w:iCs/>
                <w:sz w:val="16"/>
                <w:szCs w:val="16"/>
              </w:rPr>
              <w:t>Please add any specifics of the procedures you believe have informative value</w:t>
            </w:r>
          </w:p>
        </w:tc>
      </w:tr>
      <w:tr w:rsidR="00ED3BF4" w14:paraId="02E5A7D5" w14:textId="77777777" w:rsidTr="00FC5EE6">
        <w:tc>
          <w:tcPr>
            <w:tcW w:w="3539" w:type="dxa"/>
          </w:tcPr>
          <w:p w14:paraId="5393EB73" w14:textId="77777777" w:rsidR="00ED3BF4" w:rsidRPr="00403D5F" w:rsidRDefault="00ED3BF4" w:rsidP="00FC5EE6">
            <w:pPr>
              <w:spacing w:line="240" w:lineRule="auto"/>
              <w:rPr>
                <w:rFonts w:ascii="Times New Roman" w:hAnsi="Times New Roman"/>
                <w:sz w:val="16"/>
                <w:szCs w:val="16"/>
              </w:rPr>
            </w:pPr>
            <w:r>
              <w:rPr>
                <w:rFonts w:ascii="Times New Roman" w:hAnsi="Times New Roman"/>
                <w:sz w:val="16"/>
                <w:szCs w:val="16"/>
              </w:rPr>
              <w:t>Face mask</w:t>
            </w:r>
          </w:p>
        </w:tc>
        <w:tc>
          <w:tcPr>
            <w:tcW w:w="709" w:type="dxa"/>
          </w:tcPr>
          <w:p w14:paraId="6CBC6F5E" w14:textId="77777777" w:rsidR="00ED3BF4" w:rsidRPr="00403D5F" w:rsidRDefault="00ED3BF4" w:rsidP="00FC5EE6">
            <w:pPr>
              <w:rPr>
                <w:rFonts w:ascii="Times New Roman" w:hAnsi="Times New Roman"/>
                <w:sz w:val="16"/>
                <w:szCs w:val="16"/>
              </w:rPr>
            </w:pPr>
          </w:p>
        </w:tc>
        <w:tc>
          <w:tcPr>
            <w:tcW w:w="1559" w:type="dxa"/>
          </w:tcPr>
          <w:p w14:paraId="14096C20" w14:textId="77777777" w:rsidR="00ED3BF4" w:rsidRPr="00403D5F" w:rsidRDefault="00ED3BF4" w:rsidP="00FC5EE6">
            <w:pPr>
              <w:rPr>
                <w:rFonts w:ascii="Times New Roman" w:hAnsi="Times New Roman"/>
                <w:sz w:val="16"/>
                <w:szCs w:val="16"/>
              </w:rPr>
            </w:pPr>
          </w:p>
        </w:tc>
        <w:tc>
          <w:tcPr>
            <w:tcW w:w="2126" w:type="dxa"/>
          </w:tcPr>
          <w:p w14:paraId="4885CE95" w14:textId="77777777" w:rsidR="00ED3BF4" w:rsidRDefault="00ED3BF4" w:rsidP="00FC5EE6">
            <w:pPr>
              <w:rPr>
                <w:rFonts w:ascii="Times New Roman" w:hAnsi="Times New Roman"/>
                <w:sz w:val="16"/>
                <w:szCs w:val="16"/>
              </w:rPr>
            </w:pPr>
          </w:p>
          <w:p w14:paraId="5053047E" w14:textId="77777777" w:rsidR="00ED3BF4" w:rsidRDefault="00ED3BF4" w:rsidP="00FC5EE6">
            <w:pPr>
              <w:rPr>
                <w:rFonts w:ascii="Times New Roman" w:hAnsi="Times New Roman"/>
                <w:sz w:val="16"/>
                <w:szCs w:val="16"/>
              </w:rPr>
            </w:pPr>
          </w:p>
          <w:p w14:paraId="1BE031DD" w14:textId="77777777" w:rsidR="00ED3BF4" w:rsidRPr="00403D5F" w:rsidRDefault="00ED3BF4" w:rsidP="00FC5EE6">
            <w:pPr>
              <w:rPr>
                <w:rFonts w:ascii="Times New Roman" w:hAnsi="Times New Roman"/>
                <w:sz w:val="16"/>
                <w:szCs w:val="16"/>
              </w:rPr>
            </w:pPr>
          </w:p>
        </w:tc>
      </w:tr>
      <w:tr w:rsidR="00ED3BF4" w14:paraId="7C8F6260" w14:textId="77777777" w:rsidTr="00FC5EE6">
        <w:tc>
          <w:tcPr>
            <w:tcW w:w="3539" w:type="dxa"/>
          </w:tcPr>
          <w:p w14:paraId="3F6440DD" w14:textId="77777777" w:rsidR="00ED3BF4" w:rsidRPr="00403D5F" w:rsidRDefault="00ED3BF4" w:rsidP="00FC5EE6">
            <w:pPr>
              <w:spacing w:line="240" w:lineRule="auto"/>
              <w:rPr>
                <w:rFonts w:ascii="Times New Roman" w:hAnsi="Times New Roman"/>
                <w:sz w:val="16"/>
                <w:szCs w:val="16"/>
              </w:rPr>
            </w:pPr>
            <w:r>
              <w:rPr>
                <w:rFonts w:ascii="Times New Roman" w:hAnsi="Times New Roman"/>
                <w:sz w:val="16"/>
                <w:szCs w:val="16"/>
              </w:rPr>
              <w:t>Isolation g</w:t>
            </w:r>
            <w:r w:rsidRPr="00403D5F">
              <w:rPr>
                <w:rFonts w:ascii="Times New Roman" w:hAnsi="Times New Roman"/>
                <w:sz w:val="16"/>
                <w:szCs w:val="16"/>
              </w:rPr>
              <w:t>own</w:t>
            </w:r>
          </w:p>
        </w:tc>
        <w:tc>
          <w:tcPr>
            <w:tcW w:w="709" w:type="dxa"/>
          </w:tcPr>
          <w:p w14:paraId="041937C2" w14:textId="77777777" w:rsidR="00ED3BF4" w:rsidRPr="00403D5F" w:rsidRDefault="00ED3BF4" w:rsidP="00FC5EE6">
            <w:pPr>
              <w:rPr>
                <w:rFonts w:ascii="Times New Roman" w:hAnsi="Times New Roman"/>
                <w:sz w:val="16"/>
                <w:szCs w:val="16"/>
              </w:rPr>
            </w:pPr>
          </w:p>
        </w:tc>
        <w:tc>
          <w:tcPr>
            <w:tcW w:w="1559" w:type="dxa"/>
          </w:tcPr>
          <w:p w14:paraId="567CACF2" w14:textId="77777777" w:rsidR="00ED3BF4" w:rsidRPr="00403D5F" w:rsidRDefault="00ED3BF4" w:rsidP="00FC5EE6">
            <w:pPr>
              <w:rPr>
                <w:rFonts w:ascii="Times New Roman" w:hAnsi="Times New Roman"/>
                <w:sz w:val="16"/>
                <w:szCs w:val="16"/>
              </w:rPr>
            </w:pPr>
          </w:p>
        </w:tc>
        <w:tc>
          <w:tcPr>
            <w:tcW w:w="2126" w:type="dxa"/>
          </w:tcPr>
          <w:p w14:paraId="0803A4D9" w14:textId="77777777" w:rsidR="00ED3BF4" w:rsidRDefault="00ED3BF4" w:rsidP="00FC5EE6">
            <w:pPr>
              <w:rPr>
                <w:rFonts w:ascii="Times New Roman" w:hAnsi="Times New Roman"/>
                <w:sz w:val="16"/>
                <w:szCs w:val="16"/>
              </w:rPr>
            </w:pPr>
          </w:p>
          <w:p w14:paraId="0ED7BFA6" w14:textId="77777777" w:rsidR="00ED3BF4" w:rsidRDefault="00ED3BF4" w:rsidP="00FC5EE6">
            <w:pPr>
              <w:rPr>
                <w:rFonts w:ascii="Times New Roman" w:hAnsi="Times New Roman"/>
                <w:sz w:val="16"/>
                <w:szCs w:val="16"/>
              </w:rPr>
            </w:pPr>
          </w:p>
          <w:p w14:paraId="05DFFA3B" w14:textId="77777777" w:rsidR="00ED3BF4" w:rsidRPr="00403D5F" w:rsidRDefault="00ED3BF4" w:rsidP="00FC5EE6">
            <w:pPr>
              <w:rPr>
                <w:rFonts w:ascii="Times New Roman" w:hAnsi="Times New Roman"/>
                <w:sz w:val="16"/>
                <w:szCs w:val="16"/>
              </w:rPr>
            </w:pPr>
          </w:p>
        </w:tc>
      </w:tr>
      <w:tr w:rsidR="00ED3BF4" w14:paraId="44BD45E3" w14:textId="77777777" w:rsidTr="00FC5EE6">
        <w:tc>
          <w:tcPr>
            <w:tcW w:w="3539" w:type="dxa"/>
          </w:tcPr>
          <w:p w14:paraId="23BDFEE1" w14:textId="77777777" w:rsidR="00ED3BF4" w:rsidRPr="00403D5F" w:rsidRDefault="00ED3BF4" w:rsidP="00FC5EE6">
            <w:pPr>
              <w:rPr>
                <w:rFonts w:ascii="Times New Roman" w:hAnsi="Times New Roman"/>
                <w:sz w:val="16"/>
                <w:szCs w:val="16"/>
              </w:rPr>
            </w:pPr>
            <w:r>
              <w:rPr>
                <w:rFonts w:ascii="Times New Roman" w:hAnsi="Times New Roman"/>
                <w:sz w:val="16"/>
                <w:szCs w:val="16"/>
              </w:rPr>
              <w:t>Bib</w:t>
            </w:r>
          </w:p>
        </w:tc>
        <w:tc>
          <w:tcPr>
            <w:tcW w:w="709" w:type="dxa"/>
          </w:tcPr>
          <w:p w14:paraId="4AE7B6E9" w14:textId="77777777" w:rsidR="00ED3BF4" w:rsidRPr="00403D5F" w:rsidRDefault="00ED3BF4" w:rsidP="00FC5EE6">
            <w:pPr>
              <w:rPr>
                <w:rFonts w:ascii="Times New Roman" w:hAnsi="Times New Roman"/>
                <w:sz w:val="16"/>
                <w:szCs w:val="16"/>
              </w:rPr>
            </w:pPr>
          </w:p>
        </w:tc>
        <w:tc>
          <w:tcPr>
            <w:tcW w:w="1559" w:type="dxa"/>
          </w:tcPr>
          <w:p w14:paraId="3660D2D3" w14:textId="77777777" w:rsidR="00ED3BF4" w:rsidRPr="00403D5F" w:rsidRDefault="00ED3BF4" w:rsidP="00FC5EE6">
            <w:pPr>
              <w:rPr>
                <w:rFonts w:ascii="Times New Roman" w:hAnsi="Times New Roman"/>
                <w:sz w:val="16"/>
                <w:szCs w:val="16"/>
              </w:rPr>
            </w:pPr>
          </w:p>
        </w:tc>
        <w:tc>
          <w:tcPr>
            <w:tcW w:w="2126" w:type="dxa"/>
          </w:tcPr>
          <w:p w14:paraId="3B84BBC0" w14:textId="77777777" w:rsidR="00ED3BF4" w:rsidRDefault="00ED3BF4" w:rsidP="00FC5EE6">
            <w:pPr>
              <w:rPr>
                <w:rFonts w:ascii="Times New Roman" w:hAnsi="Times New Roman"/>
                <w:sz w:val="16"/>
                <w:szCs w:val="16"/>
              </w:rPr>
            </w:pPr>
          </w:p>
          <w:p w14:paraId="6E237915" w14:textId="77777777" w:rsidR="00ED3BF4" w:rsidRDefault="00ED3BF4" w:rsidP="00FC5EE6">
            <w:pPr>
              <w:rPr>
                <w:rFonts w:ascii="Times New Roman" w:hAnsi="Times New Roman"/>
                <w:sz w:val="16"/>
                <w:szCs w:val="16"/>
              </w:rPr>
            </w:pPr>
          </w:p>
          <w:p w14:paraId="61E90DA4" w14:textId="77777777" w:rsidR="00ED3BF4" w:rsidRPr="00403D5F" w:rsidRDefault="00ED3BF4" w:rsidP="00FC5EE6">
            <w:pPr>
              <w:rPr>
                <w:rFonts w:ascii="Times New Roman" w:hAnsi="Times New Roman"/>
                <w:sz w:val="16"/>
                <w:szCs w:val="16"/>
              </w:rPr>
            </w:pPr>
          </w:p>
        </w:tc>
      </w:tr>
      <w:tr w:rsidR="00ED3BF4" w14:paraId="5A870CF6" w14:textId="77777777" w:rsidTr="00FC5EE6">
        <w:tc>
          <w:tcPr>
            <w:tcW w:w="3539" w:type="dxa"/>
          </w:tcPr>
          <w:p w14:paraId="2C2EF23A" w14:textId="77777777" w:rsidR="00ED3BF4" w:rsidRPr="00403D5F" w:rsidRDefault="00ED3BF4" w:rsidP="00FC5EE6">
            <w:pPr>
              <w:rPr>
                <w:rFonts w:ascii="Times New Roman" w:hAnsi="Times New Roman"/>
                <w:sz w:val="16"/>
                <w:szCs w:val="16"/>
              </w:rPr>
            </w:pPr>
            <w:r>
              <w:rPr>
                <w:rFonts w:ascii="Times New Roman" w:hAnsi="Times New Roman"/>
                <w:sz w:val="16"/>
                <w:szCs w:val="16"/>
              </w:rPr>
              <w:t>Surgical cap</w:t>
            </w:r>
          </w:p>
        </w:tc>
        <w:tc>
          <w:tcPr>
            <w:tcW w:w="709" w:type="dxa"/>
          </w:tcPr>
          <w:p w14:paraId="200F6FF7" w14:textId="77777777" w:rsidR="00ED3BF4" w:rsidRPr="00403D5F" w:rsidRDefault="00ED3BF4" w:rsidP="00FC5EE6">
            <w:pPr>
              <w:rPr>
                <w:rFonts w:ascii="Times New Roman" w:hAnsi="Times New Roman"/>
                <w:sz w:val="16"/>
                <w:szCs w:val="16"/>
              </w:rPr>
            </w:pPr>
          </w:p>
        </w:tc>
        <w:tc>
          <w:tcPr>
            <w:tcW w:w="1559" w:type="dxa"/>
          </w:tcPr>
          <w:p w14:paraId="0B4728DB" w14:textId="77777777" w:rsidR="00ED3BF4" w:rsidRPr="00403D5F" w:rsidRDefault="00ED3BF4" w:rsidP="00FC5EE6">
            <w:pPr>
              <w:rPr>
                <w:rFonts w:ascii="Times New Roman" w:hAnsi="Times New Roman"/>
                <w:sz w:val="16"/>
                <w:szCs w:val="16"/>
              </w:rPr>
            </w:pPr>
          </w:p>
        </w:tc>
        <w:tc>
          <w:tcPr>
            <w:tcW w:w="2126" w:type="dxa"/>
          </w:tcPr>
          <w:p w14:paraId="43F71008" w14:textId="77777777" w:rsidR="00ED3BF4" w:rsidRDefault="00ED3BF4" w:rsidP="00FC5EE6">
            <w:pPr>
              <w:rPr>
                <w:rFonts w:ascii="Times New Roman" w:hAnsi="Times New Roman"/>
                <w:sz w:val="16"/>
                <w:szCs w:val="16"/>
              </w:rPr>
            </w:pPr>
          </w:p>
          <w:p w14:paraId="782EDEC4" w14:textId="77777777" w:rsidR="00ED3BF4" w:rsidRDefault="00ED3BF4" w:rsidP="00FC5EE6">
            <w:pPr>
              <w:rPr>
                <w:rFonts w:ascii="Times New Roman" w:hAnsi="Times New Roman"/>
                <w:sz w:val="16"/>
                <w:szCs w:val="16"/>
              </w:rPr>
            </w:pPr>
          </w:p>
          <w:p w14:paraId="3924F991" w14:textId="77777777" w:rsidR="00ED3BF4" w:rsidRPr="00403D5F" w:rsidRDefault="00ED3BF4" w:rsidP="00FC5EE6">
            <w:pPr>
              <w:rPr>
                <w:rFonts w:ascii="Times New Roman" w:hAnsi="Times New Roman"/>
                <w:sz w:val="16"/>
                <w:szCs w:val="16"/>
              </w:rPr>
            </w:pPr>
          </w:p>
        </w:tc>
      </w:tr>
      <w:tr w:rsidR="00ED3BF4" w14:paraId="55C4C3B2" w14:textId="77777777" w:rsidTr="00FC5EE6">
        <w:tc>
          <w:tcPr>
            <w:tcW w:w="3539" w:type="dxa"/>
          </w:tcPr>
          <w:p w14:paraId="0A0918AE" w14:textId="77777777" w:rsidR="00ED3BF4" w:rsidRPr="00403D5F" w:rsidRDefault="00ED3BF4" w:rsidP="00FC5EE6">
            <w:pPr>
              <w:rPr>
                <w:rFonts w:ascii="Times New Roman" w:hAnsi="Times New Roman"/>
                <w:sz w:val="16"/>
                <w:szCs w:val="16"/>
              </w:rPr>
            </w:pPr>
            <w:r>
              <w:rPr>
                <w:rFonts w:ascii="Times New Roman" w:hAnsi="Times New Roman"/>
                <w:sz w:val="16"/>
                <w:szCs w:val="16"/>
              </w:rPr>
              <w:t>Aspirator tip</w:t>
            </w:r>
          </w:p>
        </w:tc>
        <w:tc>
          <w:tcPr>
            <w:tcW w:w="709" w:type="dxa"/>
          </w:tcPr>
          <w:p w14:paraId="1A04807D" w14:textId="77777777" w:rsidR="00ED3BF4" w:rsidRPr="00403D5F" w:rsidRDefault="00ED3BF4" w:rsidP="00FC5EE6">
            <w:pPr>
              <w:rPr>
                <w:rFonts w:ascii="Times New Roman" w:hAnsi="Times New Roman"/>
                <w:sz w:val="16"/>
                <w:szCs w:val="16"/>
              </w:rPr>
            </w:pPr>
          </w:p>
        </w:tc>
        <w:tc>
          <w:tcPr>
            <w:tcW w:w="1559" w:type="dxa"/>
          </w:tcPr>
          <w:p w14:paraId="39C1F482" w14:textId="77777777" w:rsidR="00ED3BF4" w:rsidRPr="00403D5F" w:rsidRDefault="00ED3BF4" w:rsidP="00FC5EE6">
            <w:pPr>
              <w:rPr>
                <w:rFonts w:ascii="Times New Roman" w:hAnsi="Times New Roman"/>
                <w:sz w:val="16"/>
                <w:szCs w:val="16"/>
              </w:rPr>
            </w:pPr>
          </w:p>
        </w:tc>
        <w:tc>
          <w:tcPr>
            <w:tcW w:w="2126" w:type="dxa"/>
          </w:tcPr>
          <w:p w14:paraId="60CDE270" w14:textId="77777777" w:rsidR="00ED3BF4" w:rsidRDefault="00ED3BF4" w:rsidP="00FC5EE6">
            <w:pPr>
              <w:rPr>
                <w:rFonts w:ascii="Times New Roman" w:hAnsi="Times New Roman"/>
                <w:sz w:val="16"/>
                <w:szCs w:val="16"/>
              </w:rPr>
            </w:pPr>
          </w:p>
          <w:p w14:paraId="5574B9E7" w14:textId="77777777" w:rsidR="00ED3BF4" w:rsidRDefault="00ED3BF4" w:rsidP="00FC5EE6">
            <w:pPr>
              <w:rPr>
                <w:rFonts w:ascii="Times New Roman" w:hAnsi="Times New Roman"/>
                <w:sz w:val="16"/>
                <w:szCs w:val="16"/>
              </w:rPr>
            </w:pPr>
          </w:p>
          <w:p w14:paraId="7A0CBD3D" w14:textId="77777777" w:rsidR="00ED3BF4" w:rsidRPr="00403D5F" w:rsidRDefault="00ED3BF4" w:rsidP="00FC5EE6">
            <w:pPr>
              <w:rPr>
                <w:rFonts w:ascii="Times New Roman" w:hAnsi="Times New Roman"/>
                <w:sz w:val="16"/>
                <w:szCs w:val="16"/>
              </w:rPr>
            </w:pPr>
          </w:p>
        </w:tc>
      </w:tr>
      <w:tr w:rsidR="00ED3BF4" w14:paraId="65C61547" w14:textId="77777777" w:rsidTr="00FC5EE6">
        <w:tc>
          <w:tcPr>
            <w:tcW w:w="3539" w:type="dxa"/>
          </w:tcPr>
          <w:p w14:paraId="78946B49" w14:textId="77777777" w:rsidR="00ED3BF4" w:rsidRPr="00403D5F" w:rsidRDefault="00ED3BF4" w:rsidP="00FC5EE6">
            <w:pPr>
              <w:rPr>
                <w:rFonts w:ascii="Times New Roman" w:hAnsi="Times New Roman"/>
                <w:sz w:val="16"/>
                <w:szCs w:val="16"/>
              </w:rPr>
            </w:pPr>
            <w:r>
              <w:rPr>
                <w:rFonts w:ascii="Times New Roman" w:hAnsi="Times New Roman"/>
                <w:sz w:val="16"/>
                <w:szCs w:val="16"/>
              </w:rPr>
              <w:t>Cup</w:t>
            </w:r>
          </w:p>
        </w:tc>
        <w:tc>
          <w:tcPr>
            <w:tcW w:w="709" w:type="dxa"/>
          </w:tcPr>
          <w:p w14:paraId="70E4D7BD" w14:textId="77777777" w:rsidR="00ED3BF4" w:rsidRPr="00403D5F" w:rsidRDefault="00ED3BF4" w:rsidP="00FC5EE6">
            <w:pPr>
              <w:rPr>
                <w:rFonts w:ascii="Times New Roman" w:hAnsi="Times New Roman"/>
                <w:sz w:val="16"/>
                <w:szCs w:val="16"/>
              </w:rPr>
            </w:pPr>
          </w:p>
        </w:tc>
        <w:tc>
          <w:tcPr>
            <w:tcW w:w="1559" w:type="dxa"/>
          </w:tcPr>
          <w:p w14:paraId="16355032" w14:textId="77777777" w:rsidR="00ED3BF4" w:rsidRPr="00403D5F" w:rsidRDefault="00ED3BF4" w:rsidP="00FC5EE6">
            <w:pPr>
              <w:rPr>
                <w:rFonts w:ascii="Times New Roman" w:hAnsi="Times New Roman"/>
                <w:sz w:val="16"/>
                <w:szCs w:val="16"/>
              </w:rPr>
            </w:pPr>
          </w:p>
        </w:tc>
        <w:tc>
          <w:tcPr>
            <w:tcW w:w="2126" w:type="dxa"/>
          </w:tcPr>
          <w:p w14:paraId="16523C3F" w14:textId="77777777" w:rsidR="00ED3BF4" w:rsidRDefault="00ED3BF4" w:rsidP="00FC5EE6">
            <w:pPr>
              <w:rPr>
                <w:rFonts w:ascii="Times New Roman" w:hAnsi="Times New Roman"/>
                <w:sz w:val="16"/>
                <w:szCs w:val="16"/>
              </w:rPr>
            </w:pPr>
          </w:p>
          <w:p w14:paraId="6BDE0B8F" w14:textId="77777777" w:rsidR="00ED3BF4" w:rsidRDefault="00ED3BF4" w:rsidP="00FC5EE6">
            <w:pPr>
              <w:rPr>
                <w:rFonts w:ascii="Times New Roman" w:hAnsi="Times New Roman"/>
                <w:sz w:val="16"/>
                <w:szCs w:val="16"/>
              </w:rPr>
            </w:pPr>
          </w:p>
          <w:p w14:paraId="406E6283" w14:textId="77777777" w:rsidR="00ED3BF4" w:rsidRPr="00403D5F" w:rsidRDefault="00ED3BF4" w:rsidP="00FC5EE6">
            <w:pPr>
              <w:rPr>
                <w:rFonts w:ascii="Times New Roman" w:hAnsi="Times New Roman"/>
                <w:sz w:val="16"/>
                <w:szCs w:val="16"/>
              </w:rPr>
            </w:pPr>
          </w:p>
        </w:tc>
      </w:tr>
      <w:tr w:rsidR="00ED3BF4" w14:paraId="194E5EF4" w14:textId="77777777" w:rsidTr="00FC5EE6">
        <w:tc>
          <w:tcPr>
            <w:tcW w:w="3539" w:type="dxa"/>
          </w:tcPr>
          <w:p w14:paraId="7B2B2EE3" w14:textId="77777777" w:rsidR="00ED3BF4" w:rsidRPr="00403D5F" w:rsidRDefault="00ED3BF4" w:rsidP="00FC5EE6">
            <w:pPr>
              <w:rPr>
                <w:rFonts w:ascii="Times New Roman" w:hAnsi="Times New Roman"/>
                <w:sz w:val="16"/>
                <w:szCs w:val="16"/>
              </w:rPr>
            </w:pPr>
            <w:r>
              <w:rPr>
                <w:rFonts w:ascii="Times New Roman" w:hAnsi="Times New Roman"/>
                <w:sz w:val="16"/>
                <w:szCs w:val="16"/>
              </w:rPr>
              <w:t>Wedge</w:t>
            </w:r>
          </w:p>
        </w:tc>
        <w:tc>
          <w:tcPr>
            <w:tcW w:w="709" w:type="dxa"/>
          </w:tcPr>
          <w:p w14:paraId="42B2C276" w14:textId="77777777" w:rsidR="00ED3BF4" w:rsidRPr="00403D5F" w:rsidRDefault="00ED3BF4" w:rsidP="00FC5EE6">
            <w:pPr>
              <w:rPr>
                <w:rFonts w:ascii="Times New Roman" w:hAnsi="Times New Roman"/>
                <w:sz w:val="16"/>
                <w:szCs w:val="16"/>
              </w:rPr>
            </w:pPr>
          </w:p>
        </w:tc>
        <w:tc>
          <w:tcPr>
            <w:tcW w:w="1559" w:type="dxa"/>
          </w:tcPr>
          <w:p w14:paraId="5EDAF66B" w14:textId="77777777" w:rsidR="00ED3BF4" w:rsidRPr="00403D5F" w:rsidRDefault="00ED3BF4" w:rsidP="00FC5EE6">
            <w:pPr>
              <w:rPr>
                <w:rFonts w:ascii="Times New Roman" w:hAnsi="Times New Roman"/>
                <w:sz w:val="16"/>
                <w:szCs w:val="16"/>
              </w:rPr>
            </w:pPr>
          </w:p>
        </w:tc>
        <w:tc>
          <w:tcPr>
            <w:tcW w:w="2126" w:type="dxa"/>
          </w:tcPr>
          <w:p w14:paraId="112C40A3" w14:textId="77777777" w:rsidR="00ED3BF4" w:rsidRDefault="00ED3BF4" w:rsidP="00FC5EE6">
            <w:pPr>
              <w:rPr>
                <w:rFonts w:ascii="Times New Roman" w:hAnsi="Times New Roman"/>
                <w:sz w:val="16"/>
                <w:szCs w:val="16"/>
              </w:rPr>
            </w:pPr>
          </w:p>
          <w:p w14:paraId="69B877EB" w14:textId="77777777" w:rsidR="00ED3BF4" w:rsidRDefault="00ED3BF4" w:rsidP="00FC5EE6">
            <w:pPr>
              <w:rPr>
                <w:rFonts w:ascii="Times New Roman" w:hAnsi="Times New Roman"/>
                <w:sz w:val="16"/>
                <w:szCs w:val="16"/>
              </w:rPr>
            </w:pPr>
          </w:p>
          <w:p w14:paraId="64DD4FE1" w14:textId="77777777" w:rsidR="00ED3BF4" w:rsidRPr="00403D5F" w:rsidRDefault="00ED3BF4" w:rsidP="00FC5EE6">
            <w:pPr>
              <w:rPr>
                <w:rFonts w:ascii="Times New Roman" w:hAnsi="Times New Roman"/>
                <w:sz w:val="16"/>
                <w:szCs w:val="16"/>
              </w:rPr>
            </w:pPr>
          </w:p>
        </w:tc>
      </w:tr>
      <w:tr w:rsidR="00ED3BF4" w14:paraId="4EB415FF" w14:textId="77777777" w:rsidTr="00FC5EE6">
        <w:tc>
          <w:tcPr>
            <w:tcW w:w="3539" w:type="dxa"/>
          </w:tcPr>
          <w:p w14:paraId="6E9D85EA" w14:textId="77777777" w:rsidR="00ED3BF4" w:rsidRPr="00403D5F" w:rsidRDefault="00ED3BF4" w:rsidP="00FC5EE6">
            <w:pPr>
              <w:rPr>
                <w:rFonts w:ascii="Times New Roman" w:hAnsi="Times New Roman"/>
                <w:sz w:val="16"/>
                <w:szCs w:val="16"/>
              </w:rPr>
            </w:pPr>
            <w:r>
              <w:rPr>
                <w:rFonts w:ascii="Times New Roman" w:hAnsi="Times New Roman"/>
                <w:sz w:val="16"/>
                <w:szCs w:val="16"/>
              </w:rPr>
              <w:t>Scalpel</w:t>
            </w:r>
          </w:p>
        </w:tc>
        <w:tc>
          <w:tcPr>
            <w:tcW w:w="709" w:type="dxa"/>
          </w:tcPr>
          <w:p w14:paraId="2C274298" w14:textId="77777777" w:rsidR="00ED3BF4" w:rsidRPr="00403D5F" w:rsidRDefault="00ED3BF4" w:rsidP="00FC5EE6">
            <w:pPr>
              <w:rPr>
                <w:rFonts w:ascii="Times New Roman" w:hAnsi="Times New Roman"/>
                <w:sz w:val="16"/>
                <w:szCs w:val="16"/>
              </w:rPr>
            </w:pPr>
          </w:p>
        </w:tc>
        <w:tc>
          <w:tcPr>
            <w:tcW w:w="1559" w:type="dxa"/>
          </w:tcPr>
          <w:p w14:paraId="793279F0" w14:textId="77777777" w:rsidR="00ED3BF4" w:rsidRPr="00403D5F" w:rsidRDefault="00ED3BF4" w:rsidP="00FC5EE6">
            <w:pPr>
              <w:rPr>
                <w:rFonts w:ascii="Times New Roman" w:hAnsi="Times New Roman"/>
                <w:sz w:val="16"/>
                <w:szCs w:val="16"/>
              </w:rPr>
            </w:pPr>
          </w:p>
        </w:tc>
        <w:tc>
          <w:tcPr>
            <w:tcW w:w="2126" w:type="dxa"/>
          </w:tcPr>
          <w:p w14:paraId="207CD949" w14:textId="77777777" w:rsidR="00ED3BF4" w:rsidRDefault="00ED3BF4" w:rsidP="00FC5EE6">
            <w:pPr>
              <w:rPr>
                <w:rFonts w:ascii="Times New Roman" w:hAnsi="Times New Roman"/>
                <w:sz w:val="16"/>
                <w:szCs w:val="16"/>
              </w:rPr>
            </w:pPr>
          </w:p>
          <w:p w14:paraId="70A88AFA" w14:textId="77777777" w:rsidR="00ED3BF4" w:rsidRDefault="00ED3BF4" w:rsidP="00FC5EE6">
            <w:pPr>
              <w:rPr>
                <w:rFonts w:ascii="Times New Roman" w:hAnsi="Times New Roman"/>
                <w:sz w:val="16"/>
                <w:szCs w:val="16"/>
              </w:rPr>
            </w:pPr>
          </w:p>
          <w:p w14:paraId="0CE88146" w14:textId="77777777" w:rsidR="00ED3BF4" w:rsidRPr="00403D5F" w:rsidRDefault="00ED3BF4" w:rsidP="00FC5EE6">
            <w:pPr>
              <w:rPr>
                <w:rFonts w:ascii="Times New Roman" w:hAnsi="Times New Roman"/>
                <w:sz w:val="16"/>
                <w:szCs w:val="16"/>
              </w:rPr>
            </w:pPr>
          </w:p>
        </w:tc>
      </w:tr>
      <w:tr w:rsidR="00ED3BF4" w14:paraId="2F8A04B5" w14:textId="77777777" w:rsidTr="00FC5EE6">
        <w:tc>
          <w:tcPr>
            <w:tcW w:w="3539" w:type="dxa"/>
          </w:tcPr>
          <w:p w14:paraId="6DBCC0FC" w14:textId="77777777" w:rsidR="00ED3BF4" w:rsidRPr="00403D5F" w:rsidRDefault="00ED3BF4" w:rsidP="00FC5EE6">
            <w:pPr>
              <w:rPr>
                <w:rFonts w:ascii="Times New Roman" w:hAnsi="Times New Roman"/>
                <w:sz w:val="16"/>
                <w:szCs w:val="16"/>
              </w:rPr>
            </w:pPr>
            <w:r>
              <w:rPr>
                <w:rFonts w:ascii="Times New Roman" w:hAnsi="Times New Roman"/>
                <w:sz w:val="16"/>
                <w:szCs w:val="16"/>
              </w:rPr>
              <w:t>Syringe</w:t>
            </w:r>
          </w:p>
        </w:tc>
        <w:tc>
          <w:tcPr>
            <w:tcW w:w="709" w:type="dxa"/>
          </w:tcPr>
          <w:p w14:paraId="7D446C38" w14:textId="77777777" w:rsidR="00ED3BF4" w:rsidRPr="00403D5F" w:rsidRDefault="00ED3BF4" w:rsidP="00FC5EE6">
            <w:pPr>
              <w:rPr>
                <w:rFonts w:ascii="Times New Roman" w:hAnsi="Times New Roman"/>
                <w:sz w:val="16"/>
                <w:szCs w:val="16"/>
              </w:rPr>
            </w:pPr>
          </w:p>
        </w:tc>
        <w:tc>
          <w:tcPr>
            <w:tcW w:w="1559" w:type="dxa"/>
          </w:tcPr>
          <w:p w14:paraId="44F8971B" w14:textId="77777777" w:rsidR="00ED3BF4" w:rsidRPr="00403D5F" w:rsidRDefault="00ED3BF4" w:rsidP="00FC5EE6">
            <w:pPr>
              <w:rPr>
                <w:rFonts w:ascii="Times New Roman" w:hAnsi="Times New Roman"/>
                <w:sz w:val="16"/>
                <w:szCs w:val="16"/>
              </w:rPr>
            </w:pPr>
          </w:p>
        </w:tc>
        <w:tc>
          <w:tcPr>
            <w:tcW w:w="2126" w:type="dxa"/>
          </w:tcPr>
          <w:p w14:paraId="0FC9BCE8" w14:textId="77777777" w:rsidR="00ED3BF4" w:rsidRDefault="00ED3BF4" w:rsidP="00FC5EE6">
            <w:pPr>
              <w:rPr>
                <w:rFonts w:ascii="Times New Roman" w:hAnsi="Times New Roman"/>
                <w:sz w:val="16"/>
                <w:szCs w:val="16"/>
              </w:rPr>
            </w:pPr>
          </w:p>
          <w:p w14:paraId="4960B871" w14:textId="77777777" w:rsidR="00ED3BF4" w:rsidRDefault="00ED3BF4" w:rsidP="00FC5EE6">
            <w:pPr>
              <w:rPr>
                <w:rFonts w:ascii="Times New Roman" w:hAnsi="Times New Roman"/>
                <w:sz w:val="16"/>
                <w:szCs w:val="16"/>
              </w:rPr>
            </w:pPr>
          </w:p>
          <w:p w14:paraId="1E90AEAE" w14:textId="77777777" w:rsidR="00ED3BF4" w:rsidRPr="00403D5F" w:rsidRDefault="00ED3BF4" w:rsidP="00FC5EE6">
            <w:pPr>
              <w:rPr>
                <w:rFonts w:ascii="Times New Roman" w:hAnsi="Times New Roman"/>
                <w:sz w:val="16"/>
                <w:szCs w:val="16"/>
              </w:rPr>
            </w:pPr>
          </w:p>
        </w:tc>
      </w:tr>
      <w:tr w:rsidR="00ED3BF4" w14:paraId="19565266" w14:textId="77777777" w:rsidTr="00FC5EE6">
        <w:tc>
          <w:tcPr>
            <w:tcW w:w="3539" w:type="dxa"/>
          </w:tcPr>
          <w:p w14:paraId="5CE34FC5" w14:textId="77777777" w:rsidR="00ED3BF4" w:rsidRPr="00403D5F" w:rsidRDefault="00ED3BF4" w:rsidP="00FC5EE6">
            <w:pPr>
              <w:rPr>
                <w:rFonts w:ascii="Times New Roman" w:hAnsi="Times New Roman"/>
                <w:sz w:val="16"/>
                <w:szCs w:val="16"/>
              </w:rPr>
            </w:pPr>
            <w:r>
              <w:rPr>
                <w:rFonts w:ascii="Times New Roman" w:hAnsi="Times New Roman"/>
                <w:sz w:val="16"/>
                <w:szCs w:val="16"/>
              </w:rPr>
              <w:t>Instrument tray or sheet</w:t>
            </w:r>
          </w:p>
        </w:tc>
        <w:tc>
          <w:tcPr>
            <w:tcW w:w="709" w:type="dxa"/>
          </w:tcPr>
          <w:p w14:paraId="1778255D" w14:textId="77777777" w:rsidR="00ED3BF4" w:rsidRPr="00403D5F" w:rsidRDefault="00ED3BF4" w:rsidP="00FC5EE6">
            <w:pPr>
              <w:rPr>
                <w:rFonts w:ascii="Times New Roman" w:hAnsi="Times New Roman"/>
                <w:sz w:val="16"/>
                <w:szCs w:val="16"/>
              </w:rPr>
            </w:pPr>
          </w:p>
        </w:tc>
        <w:tc>
          <w:tcPr>
            <w:tcW w:w="1559" w:type="dxa"/>
          </w:tcPr>
          <w:p w14:paraId="773E30BB" w14:textId="77777777" w:rsidR="00ED3BF4" w:rsidRPr="00403D5F" w:rsidRDefault="00ED3BF4" w:rsidP="00FC5EE6">
            <w:pPr>
              <w:rPr>
                <w:rFonts w:ascii="Times New Roman" w:hAnsi="Times New Roman"/>
                <w:sz w:val="16"/>
                <w:szCs w:val="16"/>
              </w:rPr>
            </w:pPr>
          </w:p>
        </w:tc>
        <w:tc>
          <w:tcPr>
            <w:tcW w:w="2126" w:type="dxa"/>
          </w:tcPr>
          <w:p w14:paraId="27E06EDF" w14:textId="77777777" w:rsidR="00ED3BF4" w:rsidRDefault="00ED3BF4" w:rsidP="00FC5EE6">
            <w:pPr>
              <w:rPr>
                <w:rFonts w:ascii="Times New Roman" w:hAnsi="Times New Roman"/>
                <w:sz w:val="16"/>
                <w:szCs w:val="16"/>
              </w:rPr>
            </w:pPr>
          </w:p>
          <w:p w14:paraId="680A1B14" w14:textId="77777777" w:rsidR="00ED3BF4" w:rsidRDefault="00ED3BF4" w:rsidP="00FC5EE6">
            <w:pPr>
              <w:rPr>
                <w:rFonts w:ascii="Times New Roman" w:hAnsi="Times New Roman"/>
                <w:sz w:val="16"/>
                <w:szCs w:val="16"/>
              </w:rPr>
            </w:pPr>
          </w:p>
          <w:p w14:paraId="66BDC5B3" w14:textId="77777777" w:rsidR="00ED3BF4" w:rsidRPr="00403D5F" w:rsidRDefault="00ED3BF4" w:rsidP="00FC5EE6">
            <w:pPr>
              <w:rPr>
                <w:rFonts w:ascii="Times New Roman" w:hAnsi="Times New Roman"/>
                <w:sz w:val="16"/>
                <w:szCs w:val="16"/>
              </w:rPr>
            </w:pPr>
          </w:p>
        </w:tc>
      </w:tr>
      <w:tr w:rsidR="00ED3BF4" w14:paraId="657A77F3" w14:textId="77777777" w:rsidTr="00FC5EE6">
        <w:tc>
          <w:tcPr>
            <w:tcW w:w="3539" w:type="dxa"/>
          </w:tcPr>
          <w:p w14:paraId="1FA3DBE3" w14:textId="77777777" w:rsidR="00ED3BF4" w:rsidRPr="00403D5F" w:rsidRDefault="00ED3BF4" w:rsidP="00FC5EE6">
            <w:pPr>
              <w:rPr>
                <w:rFonts w:ascii="Times New Roman" w:hAnsi="Times New Roman"/>
                <w:sz w:val="16"/>
                <w:szCs w:val="16"/>
              </w:rPr>
            </w:pPr>
            <w:r>
              <w:rPr>
                <w:rFonts w:ascii="Times New Roman" w:hAnsi="Times New Roman"/>
                <w:sz w:val="16"/>
                <w:szCs w:val="16"/>
              </w:rPr>
              <w:t>Sterilization pouch</w:t>
            </w:r>
          </w:p>
        </w:tc>
        <w:tc>
          <w:tcPr>
            <w:tcW w:w="709" w:type="dxa"/>
          </w:tcPr>
          <w:p w14:paraId="6C375C38" w14:textId="77777777" w:rsidR="00ED3BF4" w:rsidRPr="00403D5F" w:rsidRDefault="00ED3BF4" w:rsidP="00FC5EE6">
            <w:pPr>
              <w:rPr>
                <w:rFonts w:ascii="Times New Roman" w:hAnsi="Times New Roman"/>
                <w:sz w:val="16"/>
                <w:szCs w:val="16"/>
              </w:rPr>
            </w:pPr>
          </w:p>
        </w:tc>
        <w:tc>
          <w:tcPr>
            <w:tcW w:w="1559" w:type="dxa"/>
          </w:tcPr>
          <w:p w14:paraId="22D9B87F" w14:textId="77777777" w:rsidR="00ED3BF4" w:rsidRPr="00403D5F" w:rsidRDefault="00ED3BF4" w:rsidP="00FC5EE6">
            <w:pPr>
              <w:rPr>
                <w:rFonts w:ascii="Times New Roman" w:hAnsi="Times New Roman"/>
                <w:sz w:val="16"/>
                <w:szCs w:val="16"/>
              </w:rPr>
            </w:pPr>
          </w:p>
        </w:tc>
        <w:tc>
          <w:tcPr>
            <w:tcW w:w="2126" w:type="dxa"/>
          </w:tcPr>
          <w:p w14:paraId="1587A633" w14:textId="77777777" w:rsidR="00ED3BF4" w:rsidRDefault="00ED3BF4" w:rsidP="00FC5EE6">
            <w:pPr>
              <w:rPr>
                <w:rFonts w:ascii="Times New Roman" w:hAnsi="Times New Roman"/>
                <w:sz w:val="16"/>
                <w:szCs w:val="16"/>
              </w:rPr>
            </w:pPr>
          </w:p>
          <w:p w14:paraId="0FFF9FA3" w14:textId="77777777" w:rsidR="00ED3BF4" w:rsidRDefault="00ED3BF4" w:rsidP="00FC5EE6">
            <w:pPr>
              <w:rPr>
                <w:rFonts w:ascii="Times New Roman" w:hAnsi="Times New Roman"/>
                <w:sz w:val="16"/>
                <w:szCs w:val="16"/>
              </w:rPr>
            </w:pPr>
          </w:p>
          <w:p w14:paraId="5C9BF107" w14:textId="77777777" w:rsidR="00ED3BF4" w:rsidRPr="00403D5F" w:rsidRDefault="00ED3BF4" w:rsidP="00FC5EE6">
            <w:pPr>
              <w:rPr>
                <w:rFonts w:ascii="Times New Roman" w:hAnsi="Times New Roman"/>
                <w:sz w:val="16"/>
                <w:szCs w:val="16"/>
              </w:rPr>
            </w:pPr>
          </w:p>
        </w:tc>
      </w:tr>
      <w:tr w:rsidR="00ED3BF4" w14:paraId="3C5316C1" w14:textId="77777777" w:rsidTr="00FC5EE6">
        <w:tc>
          <w:tcPr>
            <w:tcW w:w="3539" w:type="dxa"/>
          </w:tcPr>
          <w:p w14:paraId="2658A063" w14:textId="77777777" w:rsidR="00ED3BF4" w:rsidRPr="00275A17" w:rsidRDefault="00ED3BF4" w:rsidP="00FC5EE6">
            <w:pPr>
              <w:rPr>
                <w:rFonts w:ascii="Times New Roman" w:hAnsi="Times New Roman"/>
                <w:sz w:val="16"/>
                <w:szCs w:val="16"/>
              </w:rPr>
            </w:pPr>
            <w:r w:rsidRPr="00275A17">
              <w:rPr>
                <w:rFonts w:ascii="Times New Roman" w:hAnsi="Times New Roman"/>
                <w:sz w:val="16"/>
                <w:szCs w:val="16"/>
              </w:rPr>
              <w:t>Tip for delivering impression material</w:t>
            </w:r>
          </w:p>
        </w:tc>
        <w:tc>
          <w:tcPr>
            <w:tcW w:w="709" w:type="dxa"/>
          </w:tcPr>
          <w:p w14:paraId="310DBA27" w14:textId="77777777" w:rsidR="00ED3BF4" w:rsidRPr="00403D5F" w:rsidRDefault="00ED3BF4" w:rsidP="00FC5EE6">
            <w:pPr>
              <w:rPr>
                <w:rFonts w:ascii="Times New Roman" w:hAnsi="Times New Roman"/>
                <w:sz w:val="16"/>
                <w:szCs w:val="16"/>
              </w:rPr>
            </w:pPr>
          </w:p>
        </w:tc>
        <w:tc>
          <w:tcPr>
            <w:tcW w:w="1559" w:type="dxa"/>
          </w:tcPr>
          <w:p w14:paraId="76AB28E1" w14:textId="77777777" w:rsidR="00ED3BF4" w:rsidRPr="00403D5F" w:rsidRDefault="00ED3BF4" w:rsidP="00FC5EE6">
            <w:pPr>
              <w:rPr>
                <w:rFonts w:ascii="Times New Roman" w:hAnsi="Times New Roman"/>
                <w:sz w:val="16"/>
                <w:szCs w:val="16"/>
              </w:rPr>
            </w:pPr>
          </w:p>
        </w:tc>
        <w:tc>
          <w:tcPr>
            <w:tcW w:w="2126" w:type="dxa"/>
          </w:tcPr>
          <w:p w14:paraId="1F4C4137" w14:textId="77777777" w:rsidR="00ED3BF4" w:rsidRDefault="00ED3BF4" w:rsidP="00FC5EE6">
            <w:pPr>
              <w:rPr>
                <w:rFonts w:ascii="Times New Roman" w:hAnsi="Times New Roman"/>
                <w:sz w:val="16"/>
                <w:szCs w:val="16"/>
              </w:rPr>
            </w:pPr>
          </w:p>
          <w:p w14:paraId="4B6EB006" w14:textId="77777777" w:rsidR="00ED3BF4" w:rsidRDefault="00ED3BF4" w:rsidP="00FC5EE6">
            <w:pPr>
              <w:rPr>
                <w:rFonts w:ascii="Times New Roman" w:hAnsi="Times New Roman"/>
                <w:sz w:val="16"/>
                <w:szCs w:val="16"/>
              </w:rPr>
            </w:pPr>
          </w:p>
          <w:p w14:paraId="7063B63C" w14:textId="77777777" w:rsidR="00ED3BF4" w:rsidRPr="00403D5F" w:rsidRDefault="00ED3BF4" w:rsidP="00FC5EE6">
            <w:pPr>
              <w:rPr>
                <w:rFonts w:ascii="Times New Roman" w:hAnsi="Times New Roman"/>
                <w:sz w:val="16"/>
                <w:szCs w:val="16"/>
              </w:rPr>
            </w:pPr>
          </w:p>
        </w:tc>
      </w:tr>
      <w:tr w:rsidR="00ED3BF4" w14:paraId="6730F0F1" w14:textId="77777777" w:rsidTr="00FC5EE6">
        <w:tc>
          <w:tcPr>
            <w:tcW w:w="3539" w:type="dxa"/>
          </w:tcPr>
          <w:p w14:paraId="5A9CC6CC" w14:textId="77777777" w:rsidR="00ED3BF4" w:rsidRPr="00275A17" w:rsidRDefault="00ED3BF4" w:rsidP="00FC5EE6">
            <w:pPr>
              <w:rPr>
                <w:rFonts w:ascii="Times New Roman" w:hAnsi="Times New Roman"/>
                <w:sz w:val="16"/>
                <w:szCs w:val="16"/>
              </w:rPr>
            </w:pPr>
            <w:r w:rsidRPr="00275A17">
              <w:rPr>
                <w:rFonts w:ascii="Times New Roman" w:hAnsi="Times New Roman"/>
                <w:sz w:val="16"/>
                <w:szCs w:val="16"/>
              </w:rPr>
              <w:t>Mixing pad</w:t>
            </w:r>
          </w:p>
        </w:tc>
        <w:tc>
          <w:tcPr>
            <w:tcW w:w="709" w:type="dxa"/>
          </w:tcPr>
          <w:p w14:paraId="4B837466" w14:textId="77777777" w:rsidR="00ED3BF4" w:rsidRPr="00403D5F" w:rsidRDefault="00ED3BF4" w:rsidP="00FC5EE6">
            <w:pPr>
              <w:rPr>
                <w:rFonts w:ascii="Times New Roman" w:hAnsi="Times New Roman"/>
                <w:sz w:val="16"/>
                <w:szCs w:val="16"/>
              </w:rPr>
            </w:pPr>
          </w:p>
        </w:tc>
        <w:tc>
          <w:tcPr>
            <w:tcW w:w="1559" w:type="dxa"/>
          </w:tcPr>
          <w:p w14:paraId="0D15434D" w14:textId="77777777" w:rsidR="00ED3BF4" w:rsidRPr="00403D5F" w:rsidRDefault="00ED3BF4" w:rsidP="00FC5EE6">
            <w:pPr>
              <w:rPr>
                <w:rFonts w:ascii="Times New Roman" w:hAnsi="Times New Roman"/>
                <w:sz w:val="16"/>
                <w:szCs w:val="16"/>
              </w:rPr>
            </w:pPr>
          </w:p>
        </w:tc>
        <w:tc>
          <w:tcPr>
            <w:tcW w:w="2126" w:type="dxa"/>
          </w:tcPr>
          <w:p w14:paraId="03C39713" w14:textId="77777777" w:rsidR="00ED3BF4" w:rsidRDefault="00ED3BF4" w:rsidP="00FC5EE6">
            <w:pPr>
              <w:rPr>
                <w:rFonts w:ascii="Times New Roman" w:hAnsi="Times New Roman"/>
                <w:sz w:val="16"/>
                <w:szCs w:val="16"/>
              </w:rPr>
            </w:pPr>
          </w:p>
          <w:p w14:paraId="01876CED" w14:textId="77777777" w:rsidR="00ED3BF4" w:rsidRDefault="00ED3BF4" w:rsidP="00FC5EE6">
            <w:pPr>
              <w:rPr>
                <w:rFonts w:ascii="Times New Roman" w:hAnsi="Times New Roman"/>
                <w:sz w:val="16"/>
                <w:szCs w:val="16"/>
              </w:rPr>
            </w:pPr>
          </w:p>
          <w:p w14:paraId="436A7C57" w14:textId="77777777" w:rsidR="00ED3BF4" w:rsidRPr="00403D5F" w:rsidRDefault="00ED3BF4" w:rsidP="00FC5EE6">
            <w:pPr>
              <w:rPr>
                <w:rFonts w:ascii="Times New Roman" w:hAnsi="Times New Roman"/>
                <w:sz w:val="16"/>
                <w:szCs w:val="16"/>
              </w:rPr>
            </w:pPr>
          </w:p>
        </w:tc>
      </w:tr>
      <w:tr w:rsidR="00ED3BF4" w14:paraId="440B13F2" w14:textId="77777777" w:rsidTr="00FC5EE6">
        <w:tc>
          <w:tcPr>
            <w:tcW w:w="3539" w:type="dxa"/>
          </w:tcPr>
          <w:p w14:paraId="5B9842F6" w14:textId="4B4FA7C0" w:rsidR="00ED3BF4" w:rsidRPr="00A52EA8" w:rsidRDefault="003E2848" w:rsidP="00FC5EE6">
            <w:pPr>
              <w:rPr>
                <w:rFonts w:ascii="Times New Roman" w:hAnsi="Times New Roman"/>
                <w:sz w:val="16"/>
                <w:szCs w:val="16"/>
                <w:highlight w:val="yellow"/>
              </w:rPr>
            </w:pPr>
            <w:r>
              <w:rPr>
                <w:rFonts w:ascii="Times New Roman" w:hAnsi="Times New Roman"/>
                <w:sz w:val="16"/>
                <w:szCs w:val="16"/>
              </w:rPr>
              <w:t>Basic m</w:t>
            </w:r>
            <w:r w:rsidR="00ED3BF4" w:rsidRPr="00D01B4A">
              <w:rPr>
                <w:rFonts w:ascii="Times New Roman" w:hAnsi="Times New Roman"/>
                <w:sz w:val="16"/>
                <w:szCs w:val="16"/>
              </w:rPr>
              <w:t>anual instruments</w:t>
            </w:r>
          </w:p>
        </w:tc>
        <w:tc>
          <w:tcPr>
            <w:tcW w:w="709" w:type="dxa"/>
          </w:tcPr>
          <w:p w14:paraId="7B4DC968" w14:textId="77777777" w:rsidR="00ED3BF4" w:rsidRPr="00403D5F" w:rsidRDefault="00ED3BF4" w:rsidP="00FC5EE6">
            <w:pPr>
              <w:rPr>
                <w:rFonts w:ascii="Times New Roman" w:hAnsi="Times New Roman"/>
                <w:sz w:val="16"/>
                <w:szCs w:val="16"/>
              </w:rPr>
            </w:pPr>
          </w:p>
        </w:tc>
        <w:tc>
          <w:tcPr>
            <w:tcW w:w="1559" w:type="dxa"/>
          </w:tcPr>
          <w:p w14:paraId="72348627" w14:textId="77777777" w:rsidR="00ED3BF4" w:rsidRPr="00403D5F" w:rsidRDefault="00ED3BF4" w:rsidP="00FC5EE6">
            <w:pPr>
              <w:rPr>
                <w:rFonts w:ascii="Times New Roman" w:hAnsi="Times New Roman"/>
                <w:sz w:val="16"/>
                <w:szCs w:val="16"/>
              </w:rPr>
            </w:pPr>
          </w:p>
        </w:tc>
        <w:tc>
          <w:tcPr>
            <w:tcW w:w="2126" w:type="dxa"/>
          </w:tcPr>
          <w:p w14:paraId="640B6B3F" w14:textId="77777777" w:rsidR="00ED3BF4" w:rsidRDefault="00ED3BF4" w:rsidP="00FC5EE6">
            <w:pPr>
              <w:rPr>
                <w:rFonts w:ascii="Times New Roman" w:hAnsi="Times New Roman"/>
                <w:sz w:val="16"/>
                <w:szCs w:val="16"/>
              </w:rPr>
            </w:pPr>
          </w:p>
          <w:p w14:paraId="251E2B14" w14:textId="77777777" w:rsidR="00ED3BF4" w:rsidRDefault="00ED3BF4" w:rsidP="00FC5EE6">
            <w:pPr>
              <w:rPr>
                <w:rFonts w:ascii="Times New Roman" w:hAnsi="Times New Roman"/>
                <w:sz w:val="16"/>
                <w:szCs w:val="16"/>
              </w:rPr>
            </w:pPr>
          </w:p>
          <w:p w14:paraId="116753EB" w14:textId="77777777" w:rsidR="00ED3BF4" w:rsidRPr="00403D5F" w:rsidRDefault="00ED3BF4" w:rsidP="00FC5EE6">
            <w:pPr>
              <w:rPr>
                <w:rFonts w:ascii="Times New Roman" w:hAnsi="Times New Roman"/>
                <w:sz w:val="16"/>
                <w:szCs w:val="16"/>
              </w:rPr>
            </w:pPr>
          </w:p>
        </w:tc>
      </w:tr>
    </w:tbl>
    <w:tbl>
      <w:tblPr>
        <w:tblStyle w:val="TableGrid"/>
        <w:tblpPr w:leftFromText="180" w:rightFromText="180" w:vertAnchor="page" w:horzAnchor="page" w:tblpX="8593" w:tblpY="1477"/>
        <w:tblOverlap w:val="never"/>
        <w:tblW w:w="7807" w:type="dxa"/>
        <w:tblLook w:val="04A0" w:firstRow="1" w:lastRow="0" w:firstColumn="1" w:lastColumn="0" w:noHBand="0" w:noVBand="1"/>
      </w:tblPr>
      <w:tblGrid>
        <w:gridCol w:w="4001"/>
        <w:gridCol w:w="981"/>
        <w:gridCol w:w="1499"/>
        <w:gridCol w:w="1326"/>
      </w:tblGrid>
      <w:tr w:rsidR="00FC5EE6" w14:paraId="150C5B7C" w14:textId="77777777" w:rsidTr="00FC5EE6">
        <w:tc>
          <w:tcPr>
            <w:tcW w:w="4001" w:type="dxa"/>
            <w:shd w:val="clear" w:color="auto" w:fill="D9D9D9" w:themeFill="background1" w:themeFillShade="D9"/>
          </w:tcPr>
          <w:p w14:paraId="6C141164" w14:textId="77777777" w:rsidR="00FC5EE6" w:rsidRDefault="00FC5EE6" w:rsidP="00FC5EE6">
            <w:bookmarkStart w:id="0" w:name="_Hlk187432712"/>
            <w:r>
              <w:rPr>
                <w:rFonts w:ascii="Times New Roman" w:hAnsi="Times New Roman"/>
                <w:b/>
                <w:bCs/>
                <w:sz w:val="16"/>
                <w:szCs w:val="16"/>
              </w:rPr>
              <w:t xml:space="preserve">III. </w:t>
            </w:r>
            <w:r w:rsidRPr="00EE704F">
              <w:rPr>
                <w:rFonts w:ascii="Times New Roman" w:hAnsi="Times New Roman"/>
                <w:b/>
                <w:bCs/>
                <w:i/>
                <w:iCs/>
                <w:sz w:val="16"/>
                <w:szCs w:val="16"/>
              </w:rPr>
              <w:t xml:space="preserve">Please indicate whether the </w:t>
            </w:r>
            <w:r>
              <w:rPr>
                <w:rFonts w:ascii="Times New Roman" w:hAnsi="Times New Roman"/>
                <w:b/>
                <w:bCs/>
                <w:i/>
                <w:iCs/>
                <w:sz w:val="16"/>
                <w:szCs w:val="16"/>
              </w:rPr>
              <w:t>more or less sustainable option was implemented when using the following items</w:t>
            </w:r>
          </w:p>
        </w:tc>
        <w:tc>
          <w:tcPr>
            <w:tcW w:w="981" w:type="dxa"/>
            <w:shd w:val="clear" w:color="auto" w:fill="D9D9D9" w:themeFill="background1" w:themeFillShade="D9"/>
          </w:tcPr>
          <w:p w14:paraId="58EC08A3" w14:textId="77777777" w:rsidR="00FC5EE6" w:rsidRPr="00403D5F" w:rsidRDefault="00FC5EE6" w:rsidP="00FC5EE6">
            <w:pPr>
              <w:rPr>
                <w:rFonts w:ascii="Times New Roman" w:hAnsi="Times New Roman"/>
                <w:b/>
                <w:bCs/>
                <w:sz w:val="16"/>
                <w:szCs w:val="16"/>
              </w:rPr>
            </w:pPr>
            <w:r>
              <w:rPr>
                <w:rFonts w:ascii="Times New Roman" w:hAnsi="Times New Roman"/>
                <w:b/>
                <w:bCs/>
                <w:sz w:val="16"/>
                <w:szCs w:val="16"/>
              </w:rPr>
              <w:t xml:space="preserve">Result: Less sustainable </w:t>
            </w:r>
          </w:p>
        </w:tc>
        <w:tc>
          <w:tcPr>
            <w:tcW w:w="1499" w:type="dxa"/>
            <w:shd w:val="clear" w:color="auto" w:fill="D9D9D9" w:themeFill="background1" w:themeFillShade="D9"/>
          </w:tcPr>
          <w:p w14:paraId="721430D9" w14:textId="77777777" w:rsidR="00FC5EE6" w:rsidRPr="00403D5F" w:rsidRDefault="00FC5EE6" w:rsidP="00FC5EE6">
            <w:pPr>
              <w:rPr>
                <w:rFonts w:ascii="Times New Roman" w:hAnsi="Times New Roman"/>
                <w:b/>
                <w:bCs/>
                <w:sz w:val="16"/>
                <w:szCs w:val="16"/>
              </w:rPr>
            </w:pPr>
            <w:r w:rsidRPr="00403D5F">
              <w:rPr>
                <w:rFonts w:ascii="Times New Roman" w:hAnsi="Times New Roman"/>
                <w:b/>
                <w:bCs/>
                <w:sz w:val="16"/>
                <w:szCs w:val="16"/>
              </w:rPr>
              <w:t xml:space="preserve">Results: </w:t>
            </w:r>
            <w:r>
              <w:rPr>
                <w:rFonts w:ascii="Times New Roman" w:hAnsi="Times New Roman"/>
                <w:b/>
                <w:bCs/>
                <w:sz w:val="16"/>
                <w:szCs w:val="16"/>
              </w:rPr>
              <w:t>More sustainable</w:t>
            </w:r>
          </w:p>
        </w:tc>
        <w:tc>
          <w:tcPr>
            <w:tcW w:w="1326" w:type="dxa"/>
            <w:shd w:val="clear" w:color="auto" w:fill="D9D9D9" w:themeFill="background1" w:themeFillShade="D9"/>
          </w:tcPr>
          <w:p w14:paraId="0BA2FAA8" w14:textId="77777777" w:rsidR="00FC5EE6" w:rsidRDefault="00FC5EE6" w:rsidP="00FC5EE6">
            <w:pPr>
              <w:rPr>
                <w:rFonts w:ascii="Times New Roman" w:hAnsi="Times New Roman"/>
                <w:b/>
                <w:bCs/>
                <w:sz w:val="16"/>
                <w:szCs w:val="16"/>
              </w:rPr>
            </w:pPr>
            <w:r>
              <w:rPr>
                <w:rFonts w:ascii="Times New Roman" w:hAnsi="Times New Roman"/>
                <w:b/>
                <w:bCs/>
                <w:sz w:val="16"/>
                <w:szCs w:val="16"/>
              </w:rPr>
              <w:t>Comment</w:t>
            </w:r>
          </w:p>
          <w:p w14:paraId="0676C265" w14:textId="77777777" w:rsidR="00FC5EE6" w:rsidRPr="00403D5F" w:rsidRDefault="00FC5EE6" w:rsidP="00FC5EE6">
            <w:pPr>
              <w:rPr>
                <w:rFonts w:ascii="Times New Roman" w:hAnsi="Times New Roman"/>
                <w:b/>
                <w:bCs/>
                <w:sz w:val="16"/>
                <w:szCs w:val="16"/>
              </w:rPr>
            </w:pPr>
            <w:r>
              <w:rPr>
                <w:rFonts w:ascii="Times New Roman" w:hAnsi="Times New Roman"/>
                <w:i/>
                <w:iCs/>
                <w:sz w:val="16"/>
                <w:szCs w:val="16"/>
              </w:rPr>
              <w:t>Please add any specifics of the procedures you believe have informative value</w:t>
            </w:r>
          </w:p>
        </w:tc>
      </w:tr>
      <w:tr w:rsidR="00FC5EE6" w14:paraId="1F6F0553" w14:textId="77777777" w:rsidTr="00FC5EE6">
        <w:tc>
          <w:tcPr>
            <w:tcW w:w="4001" w:type="dxa"/>
          </w:tcPr>
          <w:p w14:paraId="161E5FC5" w14:textId="77777777" w:rsidR="00FC5EE6" w:rsidRPr="00275A17" w:rsidRDefault="00FC5EE6" w:rsidP="00FC5EE6">
            <w:pPr>
              <w:spacing w:line="240" w:lineRule="auto"/>
              <w:rPr>
                <w:rFonts w:ascii="Times New Roman" w:hAnsi="Times New Roman"/>
                <w:i/>
                <w:iCs/>
                <w:sz w:val="16"/>
                <w:szCs w:val="16"/>
              </w:rPr>
            </w:pPr>
            <w:r>
              <w:rPr>
                <w:rFonts w:ascii="Times New Roman" w:hAnsi="Times New Roman"/>
                <w:sz w:val="16"/>
                <w:szCs w:val="16"/>
              </w:rPr>
              <w:t>Gloves</w:t>
            </w:r>
            <w:r>
              <w:rPr>
                <w:rFonts w:ascii="Times New Roman" w:hAnsi="Times New Roman"/>
                <w:i/>
                <w:iCs/>
                <w:sz w:val="16"/>
                <w:szCs w:val="16"/>
              </w:rPr>
              <w:br/>
              <w:t>Less sustainable: Vinyl or Nitrile</w:t>
            </w:r>
            <w:r>
              <w:rPr>
                <w:rFonts w:ascii="Times New Roman" w:hAnsi="Times New Roman"/>
                <w:i/>
                <w:iCs/>
                <w:sz w:val="16"/>
                <w:szCs w:val="16"/>
              </w:rPr>
              <w:br/>
              <w:t>More sustainable: Latex</w:t>
            </w:r>
          </w:p>
        </w:tc>
        <w:tc>
          <w:tcPr>
            <w:tcW w:w="981" w:type="dxa"/>
          </w:tcPr>
          <w:p w14:paraId="264CB321" w14:textId="77777777" w:rsidR="00FC5EE6" w:rsidRPr="00403D5F" w:rsidRDefault="00FC5EE6" w:rsidP="00FC5EE6">
            <w:pPr>
              <w:rPr>
                <w:rFonts w:ascii="Times New Roman" w:hAnsi="Times New Roman"/>
                <w:sz w:val="16"/>
                <w:szCs w:val="16"/>
              </w:rPr>
            </w:pPr>
          </w:p>
        </w:tc>
        <w:tc>
          <w:tcPr>
            <w:tcW w:w="1499" w:type="dxa"/>
          </w:tcPr>
          <w:p w14:paraId="6780B30E" w14:textId="77777777" w:rsidR="00FC5EE6" w:rsidRPr="00403D5F" w:rsidRDefault="00FC5EE6" w:rsidP="00FC5EE6">
            <w:pPr>
              <w:rPr>
                <w:rFonts w:ascii="Times New Roman" w:hAnsi="Times New Roman"/>
                <w:sz w:val="16"/>
                <w:szCs w:val="16"/>
              </w:rPr>
            </w:pPr>
          </w:p>
        </w:tc>
        <w:tc>
          <w:tcPr>
            <w:tcW w:w="1326" w:type="dxa"/>
          </w:tcPr>
          <w:p w14:paraId="4F621785" w14:textId="77777777" w:rsidR="00FC5EE6" w:rsidRDefault="00FC5EE6" w:rsidP="00FC5EE6">
            <w:pPr>
              <w:rPr>
                <w:rFonts w:ascii="Times New Roman" w:hAnsi="Times New Roman"/>
                <w:sz w:val="16"/>
                <w:szCs w:val="16"/>
              </w:rPr>
            </w:pPr>
          </w:p>
          <w:p w14:paraId="012D37B1" w14:textId="77777777" w:rsidR="00FC5EE6" w:rsidRDefault="00FC5EE6" w:rsidP="00FC5EE6">
            <w:pPr>
              <w:rPr>
                <w:rFonts w:ascii="Times New Roman" w:hAnsi="Times New Roman"/>
                <w:sz w:val="16"/>
                <w:szCs w:val="16"/>
              </w:rPr>
            </w:pPr>
          </w:p>
          <w:p w14:paraId="3EBE23C5" w14:textId="77777777" w:rsidR="00FC5EE6" w:rsidRPr="00403D5F" w:rsidRDefault="00FC5EE6" w:rsidP="00FC5EE6">
            <w:pPr>
              <w:rPr>
                <w:rFonts w:ascii="Times New Roman" w:hAnsi="Times New Roman"/>
                <w:sz w:val="16"/>
                <w:szCs w:val="16"/>
              </w:rPr>
            </w:pPr>
          </w:p>
        </w:tc>
      </w:tr>
      <w:tr w:rsidR="00FC5EE6" w14:paraId="2A2DA340" w14:textId="77777777" w:rsidTr="00FC5EE6">
        <w:tc>
          <w:tcPr>
            <w:tcW w:w="4001" w:type="dxa"/>
          </w:tcPr>
          <w:p w14:paraId="012C0E68" w14:textId="77777777" w:rsidR="00FC5EE6" w:rsidRPr="00275A17" w:rsidRDefault="00FC5EE6" w:rsidP="00FC5EE6">
            <w:pPr>
              <w:spacing w:line="240" w:lineRule="auto"/>
              <w:rPr>
                <w:rFonts w:ascii="Times New Roman" w:hAnsi="Times New Roman"/>
                <w:i/>
                <w:iCs/>
                <w:sz w:val="16"/>
                <w:szCs w:val="16"/>
              </w:rPr>
            </w:pPr>
            <w:r>
              <w:rPr>
                <w:rFonts w:ascii="Times New Roman" w:hAnsi="Times New Roman"/>
                <w:sz w:val="16"/>
                <w:szCs w:val="16"/>
              </w:rPr>
              <w:t>Curing light</w:t>
            </w:r>
            <w:r>
              <w:rPr>
                <w:rFonts w:ascii="Times New Roman" w:hAnsi="Times New Roman"/>
                <w:sz w:val="16"/>
                <w:szCs w:val="16"/>
              </w:rPr>
              <w:br/>
            </w:r>
            <w:r>
              <w:rPr>
                <w:rFonts w:ascii="Times New Roman" w:hAnsi="Times New Roman"/>
                <w:i/>
                <w:iCs/>
                <w:sz w:val="16"/>
                <w:szCs w:val="16"/>
              </w:rPr>
              <w:t>Less sustainable: With the disposal of a barrier sleeve</w:t>
            </w:r>
          </w:p>
          <w:p w14:paraId="123169AD" w14:textId="77777777" w:rsidR="00FC5EE6" w:rsidRPr="00275A17" w:rsidRDefault="00FC5EE6" w:rsidP="00FC5EE6">
            <w:pPr>
              <w:spacing w:line="240" w:lineRule="auto"/>
              <w:rPr>
                <w:rFonts w:ascii="Times New Roman" w:hAnsi="Times New Roman"/>
                <w:i/>
                <w:iCs/>
                <w:sz w:val="16"/>
                <w:szCs w:val="16"/>
              </w:rPr>
            </w:pPr>
            <w:r>
              <w:rPr>
                <w:rFonts w:ascii="Times New Roman" w:hAnsi="Times New Roman"/>
                <w:i/>
                <w:iCs/>
                <w:sz w:val="16"/>
                <w:szCs w:val="16"/>
              </w:rPr>
              <w:t>More sustainable: Without the usage or disposal of a barrier sleeve</w:t>
            </w:r>
          </w:p>
        </w:tc>
        <w:tc>
          <w:tcPr>
            <w:tcW w:w="981" w:type="dxa"/>
          </w:tcPr>
          <w:p w14:paraId="0CAFC6AD" w14:textId="77777777" w:rsidR="00FC5EE6" w:rsidRPr="00403D5F" w:rsidRDefault="00FC5EE6" w:rsidP="00FC5EE6">
            <w:pPr>
              <w:rPr>
                <w:rFonts w:ascii="Times New Roman" w:hAnsi="Times New Roman"/>
                <w:sz w:val="16"/>
                <w:szCs w:val="16"/>
              </w:rPr>
            </w:pPr>
          </w:p>
        </w:tc>
        <w:tc>
          <w:tcPr>
            <w:tcW w:w="1499" w:type="dxa"/>
          </w:tcPr>
          <w:p w14:paraId="4E659BFF" w14:textId="77777777" w:rsidR="00FC5EE6" w:rsidRPr="00403D5F" w:rsidRDefault="00FC5EE6" w:rsidP="00FC5EE6">
            <w:pPr>
              <w:rPr>
                <w:rFonts w:ascii="Times New Roman" w:hAnsi="Times New Roman"/>
                <w:sz w:val="16"/>
                <w:szCs w:val="16"/>
              </w:rPr>
            </w:pPr>
          </w:p>
        </w:tc>
        <w:tc>
          <w:tcPr>
            <w:tcW w:w="1326" w:type="dxa"/>
          </w:tcPr>
          <w:p w14:paraId="2B1E7039" w14:textId="77777777" w:rsidR="00FC5EE6" w:rsidRDefault="00FC5EE6" w:rsidP="00FC5EE6">
            <w:pPr>
              <w:rPr>
                <w:rFonts w:ascii="Times New Roman" w:hAnsi="Times New Roman"/>
                <w:sz w:val="16"/>
                <w:szCs w:val="16"/>
              </w:rPr>
            </w:pPr>
          </w:p>
          <w:p w14:paraId="49C41020" w14:textId="77777777" w:rsidR="00FC5EE6" w:rsidRDefault="00FC5EE6" w:rsidP="00FC5EE6">
            <w:pPr>
              <w:rPr>
                <w:rFonts w:ascii="Times New Roman" w:hAnsi="Times New Roman"/>
                <w:sz w:val="16"/>
                <w:szCs w:val="16"/>
              </w:rPr>
            </w:pPr>
          </w:p>
          <w:p w14:paraId="01AB782A" w14:textId="77777777" w:rsidR="00FC5EE6" w:rsidRPr="00403D5F" w:rsidRDefault="00FC5EE6" w:rsidP="00FC5EE6">
            <w:pPr>
              <w:rPr>
                <w:rFonts w:ascii="Times New Roman" w:hAnsi="Times New Roman"/>
                <w:sz w:val="16"/>
                <w:szCs w:val="16"/>
              </w:rPr>
            </w:pPr>
          </w:p>
        </w:tc>
      </w:tr>
      <w:bookmarkEnd w:id="0"/>
    </w:tbl>
    <w:p w14:paraId="4F20A001" w14:textId="77777777" w:rsidR="00F40A9E" w:rsidRDefault="00F40A9E" w:rsidP="00FF0DF0">
      <w:pPr>
        <w:spacing w:after="0"/>
        <w:rPr>
          <w:rFonts w:ascii="Times New Roman" w:hAnsi="Times New Roman"/>
          <w:sz w:val="16"/>
          <w:szCs w:val="16"/>
        </w:rPr>
      </w:pPr>
    </w:p>
    <w:tbl>
      <w:tblPr>
        <w:tblpPr w:leftFromText="180" w:rightFromText="180" w:vertAnchor="page" w:horzAnchor="page" w:tblpX="8689" w:tblpY="4321"/>
        <w:tblW w:w="7797" w:type="dxa"/>
        <w:tblLayout w:type="fixed"/>
        <w:tblCellMar>
          <w:left w:w="10" w:type="dxa"/>
          <w:right w:w="10" w:type="dxa"/>
        </w:tblCellMar>
        <w:tblLook w:val="0000" w:firstRow="0" w:lastRow="0" w:firstColumn="0" w:lastColumn="0" w:noHBand="0" w:noVBand="0"/>
      </w:tblPr>
      <w:tblGrid>
        <w:gridCol w:w="6960"/>
        <w:gridCol w:w="837"/>
      </w:tblGrid>
      <w:tr w:rsidR="00FC5EE6" w:rsidRPr="00FF0DF0" w14:paraId="1DAF6B72" w14:textId="77777777" w:rsidTr="00FC5EE6">
        <w:trPr>
          <w:trHeight w:val="14"/>
        </w:trPr>
        <w:tc>
          <w:tcPr>
            <w:tcW w:w="69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4F67616" w14:textId="77777777" w:rsidR="00FC5EE6" w:rsidRPr="00EE704F" w:rsidRDefault="00FC5EE6" w:rsidP="00FC5EE6">
            <w:pPr>
              <w:spacing w:after="0"/>
              <w:rPr>
                <w:rFonts w:ascii="Times New Roman" w:hAnsi="Times New Roman"/>
                <w:b/>
                <w:bCs/>
                <w:i/>
                <w:iCs/>
                <w:sz w:val="16"/>
                <w:szCs w:val="16"/>
              </w:rPr>
            </w:pPr>
            <w:bookmarkStart w:id="1" w:name="_Hlk186740771"/>
            <w:r w:rsidRPr="00F927E8">
              <w:rPr>
                <w:rFonts w:ascii="Times New Roman" w:hAnsi="Times New Roman"/>
                <w:b/>
                <w:bCs/>
                <w:i/>
                <w:iCs/>
                <w:sz w:val="16"/>
                <w:szCs w:val="16"/>
              </w:rPr>
              <w:t>I</w:t>
            </w:r>
            <w:r>
              <w:rPr>
                <w:rFonts w:ascii="Times New Roman" w:hAnsi="Times New Roman"/>
                <w:b/>
                <w:bCs/>
                <w:i/>
                <w:iCs/>
                <w:sz w:val="16"/>
                <w:szCs w:val="16"/>
              </w:rPr>
              <w:t xml:space="preserve">V. </w:t>
            </w:r>
            <w:r w:rsidRPr="00EE704F">
              <w:rPr>
                <w:rFonts w:ascii="Times New Roman" w:hAnsi="Times New Roman"/>
                <w:b/>
                <w:bCs/>
                <w:i/>
                <w:iCs/>
                <w:sz w:val="16"/>
                <w:szCs w:val="16"/>
              </w:rPr>
              <w:t>Please indicate which statements describe the events of the session</w:t>
            </w:r>
            <w:r>
              <w:rPr>
                <w:rFonts w:ascii="Times New Roman" w:hAnsi="Times New Roman"/>
                <w:b/>
                <w:bCs/>
                <w:i/>
                <w:iCs/>
                <w:sz w:val="16"/>
                <w:szCs w:val="16"/>
              </w:rPr>
              <w:t xml:space="preserve"> </w:t>
            </w:r>
            <w:r w:rsidRPr="00EE704F">
              <w:rPr>
                <w:rFonts w:ascii="Times New Roman" w:hAnsi="Times New Roman"/>
                <w:b/>
                <w:bCs/>
                <w:i/>
                <w:iCs/>
                <w:sz w:val="16"/>
                <w:szCs w:val="16"/>
                <w:u w:val="single"/>
              </w:rPr>
              <w:t>(Primary prevention)</w:t>
            </w:r>
            <w:r>
              <w:rPr>
                <w:rFonts w:ascii="Times New Roman" w:hAnsi="Times New Roman"/>
                <w:b/>
                <w:bCs/>
                <w:i/>
                <w:iCs/>
                <w:sz w:val="16"/>
                <w:szCs w:val="16"/>
                <w:u w:val="single"/>
              </w:rPr>
              <w:t xml:space="preserve"> </w:t>
            </w:r>
          </w:p>
        </w:tc>
        <w:tc>
          <w:tcPr>
            <w:tcW w:w="83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E1D1B5B" w14:textId="77777777" w:rsidR="00FC5EE6" w:rsidRPr="00FF0DF0" w:rsidRDefault="00FC5EE6" w:rsidP="00FC5EE6">
            <w:pPr>
              <w:spacing w:after="0"/>
              <w:rPr>
                <w:rFonts w:ascii="Times New Roman" w:hAnsi="Times New Roman"/>
                <w:b/>
                <w:bCs/>
                <w:sz w:val="16"/>
                <w:szCs w:val="16"/>
              </w:rPr>
            </w:pPr>
            <w:r>
              <w:rPr>
                <w:rFonts w:ascii="Times New Roman" w:hAnsi="Times New Roman"/>
                <w:b/>
                <w:bCs/>
                <w:sz w:val="16"/>
                <w:szCs w:val="16"/>
              </w:rPr>
              <w:t>Result</w:t>
            </w:r>
          </w:p>
        </w:tc>
      </w:tr>
      <w:bookmarkEnd w:id="1"/>
      <w:tr w:rsidR="00FC5EE6" w:rsidRPr="00FF0DF0" w14:paraId="20F74C9C" w14:textId="77777777" w:rsidTr="00FC5EE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9B1C7" w14:textId="77777777" w:rsidR="00FC5EE6" w:rsidRPr="00DF0BFF" w:rsidRDefault="00FC5EE6" w:rsidP="00FC5EE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Recommending clinical screening, follow-up, oral hygienic interventions, fissure sealing or application of topical fluorides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6166F" w14:textId="77777777" w:rsidR="00FC5EE6" w:rsidRPr="00FF0DF0" w:rsidRDefault="00FC5EE6" w:rsidP="00FC5EE6">
            <w:pPr>
              <w:spacing w:after="0"/>
              <w:rPr>
                <w:rFonts w:ascii="Times New Roman" w:hAnsi="Times New Roman"/>
                <w:sz w:val="16"/>
                <w:szCs w:val="16"/>
              </w:rPr>
            </w:pPr>
          </w:p>
        </w:tc>
      </w:tr>
      <w:tr w:rsidR="00FC5EE6" w:rsidRPr="00FF0DF0" w14:paraId="25D2F324" w14:textId="77777777" w:rsidTr="00FC5EE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2BD8F" w14:textId="77777777" w:rsidR="00FC5EE6" w:rsidRPr="00DF0BFF" w:rsidRDefault="00FC5EE6" w:rsidP="00FC5EE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Informing on the following possibilities of home oral care: Toothbrush, Toothpaste, Interdental toothbrush, Floss, Mouthwash</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EFC53" w14:textId="77777777" w:rsidR="00FC5EE6" w:rsidRPr="00FF0DF0" w:rsidRDefault="00FC5EE6" w:rsidP="00FC5EE6">
            <w:pPr>
              <w:spacing w:after="0"/>
              <w:rPr>
                <w:rFonts w:ascii="Times New Roman" w:hAnsi="Times New Roman"/>
                <w:sz w:val="16"/>
                <w:szCs w:val="16"/>
              </w:rPr>
            </w:pPr>
          </w:p>
        </w:tc>
      </w:tr>
      <w:tr w:rsidR="00FC5EE6" w:rsidRPr="00FF0DF0" w14:paraId="15C9B871" w14:textId="77777777" w:rsidTr="00FC5EE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670A4" w14:textId="77777777" w:rsidR="00FC5EE6" w:rsidRPr="00DF0BFF" w:rsidRDefault="00FC5EE6" w:rsidP="00FC5EE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Presenting the proper use of oral hygiene devices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DBFEC5" w14:textId="77777777" w:rsidR="00FC5EE6" w:rsidRPr="00FF0DF0" w:rsidRDefault="00FC5EE6" w:rsidP="00FC5EE6">
            <w:pPr>
              <w:spacing w:after="0"/>
              <w:rPr>
                <w:rFonts w:ascii="Times New Roman" w:hAnsi="Times New Roman"/>
                <w:sz w:val="16"/>
                <w:szCs w:val="16"/>
              </w:rPr>
            </w:pPr>
          </w:p>
        </w:tc>
      </w:tr>
      <w:tr w:rsidR="00FC5EE6" w:rsidRPr="00FF0DF0" w14:paraId="46C64A35" w14:textId="77777777" w:rsidTr="00FC5EE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5779A" w14:textId="77777777" w:rsidR="00FC5EE6" w:rsidRPr="00DF0BFF" w:rsidRDefault="00FC5EE6" w:rsidP="00FC5EE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Addictions, Bad habits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A43C3" w14:textId="77777777" w:rsidR="00FC5EE6" w:rsidRPr="00FF0DF0" w:rsidRDefault="00FC5EE6" w:rsidP="00FC5EE6">
            <w:pPr>
              <w:spacing w:after="0"/>
              <w:rPr>
                <w:rFonts w:ascii="Times New Roman" w:hAnsi="Times New Roman"/>
                <w:sz w:val="16"/>
                <w:szCs w:val="16"/>
              </w:rPr>
            </w:pPr>
          </w:p>
        </w:tc>
      </w:tr>
      <w:tr w:rsidR="00FC5EE6" w:rsidRPr="00FF0DF0" w14:paraId="13D3A6D7" w14:textId="77777777" w:rsidTr="00FC5EE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9C033" w14:textId="77777777" w:rsidR="00FC5EE6" w:rsidRPr="00DF0BFF" w:rsidRDefault="00FC5EE6" w:rsidP="00FC5EE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Diet</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F426A" w14:textId="77777777" w:rsidR="00FC5EE6" w:rsidRPr="00FF0DF0" w:rsidRDefault="00FC5EE6" w:rsidP="00FC5EE6">
            <w:pPr>
              <w:spacing w:after="0"/>
              <w:rPr>
                <w:rFonts w:ascii="Times New Roman" w:hAnsi="Times New Roman"/>
                <w:sz w:val="16"/>
                <w:szCs w:val="16"/>
              </w:rPr>
            </w:pPr>
          </w:p>
        </w:tc>
      </w:tr>
      <w:tr w:rsidR="00FC5EE6" w:rsidRPr="00FF0DF0" w14:paraId="6C6B795D" w14:textId="77777777" w:rsidTr="00FC5EE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440C6" w14:textId="77777777" w:rsidR="00FC5EE6" w:rsidRPr="00DF0BFF" w:rsidRDefault="00FC5EE6" w:rsidP="00FC5EE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Stress management</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5CE62" w14:textId="77777777" w:rsidR="00FC5EE6" w:rsidRPr="00FF0DF0" w:rsidRDefault="00FC5EE6" w:rsidP="00FC5EE6">
            <w:pPr>
              <w:spacing w:after="0"/>
              <w:rPr>
                <w:rFonts w:ascii="Times New Roman" w:hAnsi="Times New Roman"/>
                <w:sz w:val="16"/>
                <w:szCs w:val="16"/>
              </w:rPr>
            </w:pPr>
          </w:p>
        </w:tc>
      </w:tr>
      <w:tr w:rsidR="00FC5EE6" w:rsidRPr="00FF0DF0" w14:paraId="421DC70A" w14:textId="77777777" w:rsidTr="00FC5EE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BD6F9" w14:textId="77777777" w:rsidR="00FC5EE6" w:rsidRPr="00DF0BFF" w:rsidRDefault="00FC5EE6" w:rsidP="00FC5EE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Sleep</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307C4" w14:textId="77777777" w:rsidR="00FC5EE6" w:rsidRPr="00FF0DF0" w:rsidRDefault="00FC5EE6" w:rsidP="00FC5EE6">
            <w:pPr>
              <w:spacing w:after="0"/>
              <w:rPr>
                <w:rFonts w:ascii="Times New Roman" w:hAnsi="Times New Roman"/>
                <w:sz w:val="16"/>
                <w:szCs w:val="16"/>
              </w:rPr>
            </w:pPr>
          </w:p>
        </w:tc>
      </w:tr>
      <w:tr w:rsidR="00FC5EE6" w:rsidRPr="00FF0DF0" w14:paraId="7EE82FEC" w14:textId="77777777" w:rsidTr="00FC5EE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9A680" w14:textId="77777777" w:rsidR="00FC5EE6" w:rsidRPr="00DF0BFF" w:rsidRDefault="00FC5EE6" w:rsidP="00FC5EE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Social relations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52422" w14:textId="77777777" w:rsidR="00FC5EE6" w:rsidRPr="00FF0DF0" w:rsidRDefault="00FC5EE6" w:rsidP="00FC5EE6">
            <w:pPr>
              <w:spacing w:after="0"/>
              <w:rPr>
                <w:rFonts w:ascii="Times New Roman" w:hAnsi="Times New Roman"/>
                <w:sz w:val="16"/>
                <w:szCs w:val="16"/>
              </w:rPr>
            </w:pPr>
          </w:p>
        </w:tc>
      </w:tr>
      <w:tr w:rsidR="00FC5EE6" w:rsidRPr="00FF0DF0" w14:paraId="28FC035F" w14:textId="77777777" w:rsidTr="00FC5EE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36F71" w14:textId="77777777" w:rsidR="00FC5EE6" w:rsidRPr="00DF0BFF" w:rsidRDefault="00FC5EE6" w:rsidP="00FC5EE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Exercise</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6FB85" w14:textId="77777777" w:rsidR="00FC5EE6" w:rsidRPr="00FF0DF0" w:rsidRDefault="00FC5EE6" w:rsidP="00FC5EE6">
            <w:pPr>
              <w:spacing w:after="0"/>
              <w:rPr>
                <w:rFonts w:ascii="Times New Roman" w:hAnsi="Times New Roman"/>
                <w:sz w:val="16"/>
                <w:szCs w:val="16"/>
              </w:rPr>
            </w:pPr>
          </w:p>
        </w:tc>
      </w:tr>
    </w:tbl>
    <w:p w14:paraId="1F6B1178" w14:textId="77777777" w:rsidR="00275A17" w:rsidRDefault="00275A17" w:rsidP="00FF0DF0">
      <w:pPr>
        <w:spacing w:after="0"/>
        <w:rPr>
          <w:rFonts w:ascii="Times New Roman" w:hAnsi="Times New Roman"/>
          <w:sz w:val="16"/>
          <w:szCs w:val="16"/>
        </w:rPr>
      </w:pPr>
    </w:p>
    <w:p w14:paraId="68D0AA78" w14:textId="77777777" w:rsidR="00FC5EE6" w:rsidRPr="00DF0BFF" w:rsidRDefault="00FC5EE6" w:rsidP="00FF0DF0">
      <w:pPr>
        <w:spacing w:after="0"/>
        <w:rPr>
          <w:rFonts w:ascii="Times New Roman" w:hAnsi="Times New Roman"/>
          <w:sz w:val="16"/>
          <w:szCs w:val="16"/>
        </w:rPr>
      </w:pPr>
    </w:p>
    <w:tbl>
      <w:tblPr>
        <w:tblStyle w:val="TableGrid"/>
        <w:tblpPr w:leftFromText="180" w:rightFromText="180" w:vertAnchor="text" w:horzAnchor="page" w:tblpX="8701" w:tblpY="177"/>
        <w:tblW w:w="7677" w:type="dxa"/>
        <w:tblLook w:val="04A0" w:firstRow="1" w:lastRow="0" w:firstColumn="1" w:lastColumn="0" w:noHBand="0" w:noVBand="1"/>
      </w:tblPr>
      <w:tblGrid>
        <w:gridCol w:w="5185"/>
        <w:gridCol w:w="1132"/>
        <w:gridCol w:w="1360"/>
      </w:tblGrid>
      <w:tr w:rsidR="00FC5EE6" w14:paraId="4D27D3C1" w14:textId="77777777" w:rsidTr="00FC5EE6">
        <w:tc>
          <w:tcPr>
            <w:tcW w:w="5185" w:type="dxa"/>
            <w:shd w:val="clear" w:color="auto" w:fill="BFBFBF" w:themeFill="background1" w:themeFillShade="BF"/>
          </w:tcPr>
          <w:p w14:paraId="286072A7" w14:textId="77777777" w:rsidR="00FC5EE6" w:rsidRPr="00EE704F" w:rsidRDefault="00FC5EE6" w:rsidP="00FC5EE6">
            <w:pPr>
              <w:rPr>
                <w:rFonts w:ascii="Times New Roman" w:hAnsi="Times New Roman"/>
                <w:b/>
                <w:bCs/>
                <w:i/>
                <w:iCs/>
                <w:sz w:val="16"/>
                <w:szCs w:val="16"/>
              </w:rPr>
            </w:pPr>
            <w:r>
              <w:rPr>
                <w:rFonts w:ascii="Times New Roman" w:hAnsi="Times New Roman"/>
                <w:b/>
                <w:bCs/>
                <w:i/>
                <w:iCs/>
                <w:sz w:val="16"/>
                <w:szCs w:val="16"/>
              </w:rPr>
              <w:t xml:space="preserve">V. </w:t>
            </w:r>
            <w:r w:rsidRPr="00EE704F">
              <w:rPr>
                <w:rFonts w:ascii="Times New Roman" w:hAnsi="Times New Roman"/>
                <w:b/>
                <w:bCs/>
                <w:i/>
                <w:iCs/>
                <w:sz w:val="16"/>
                <w:szCs w:val="16"/>
              </w:rPr>
              <w:t>Please indicate which statements describe the events of the session</w:t>
            </w:r>
            <w:r>
              <w:rPr>
                <w:rFonts w:ascii="Times New Roman" w:hAnsi="Times New Roman"/>
                <w:b/>
                <w:bCs/>
                <w:i/>
                <w:iCs/>
                <w:sz w:val="16"/>
                <w:szCs w:val="16"/>
              </w:rPr>
              <w:t xml:space="preserve"> </w:t>
            </w:r>
            <w:r w:rsidRPr="00EE704F">
              <w:rPr>
                <w:rFonts w:ascii="Times New Roman" w:hAnsi="Times New Roman"/>
                <w:b/>
                <w:bCs/>
                <w:i/>
                <w:iCs/>
                <w:sz w:val="16"/>
                <w:szCs w:val="16"/>
                <w:u w:val="single"/>
              </w:rPr>
              <w:t>(Digital technologies</w:t>
            </w:r>
            <w:r>
              <w:rPr>
                <w:rFonts w:ascii="Times New Roman" w:hAnsi="Times New Roman"/>
                <w:b/>
                <w:bCs/>
                <w:i/>
                <w:iCs/>
                <w:sz w:val="16"/>
                <w:szCs w:val="16"/>
                <w:u w:val="single"/>
              </w:rPr>
              <w:t>)</w:t>
            </w:r>
          </w:p>
        </w:tc>
        <w:tc>
          <w:tcPr>
            <w:tcW w:w="1132" w:type="dxa"/>
            <w:shd w:val="clear" w:color="auto" w:fill="BFBFBF" w:themeFill="background1" w:themeFillShade="BF"/>
          </w:tcPr>
          <w:p w14:paraId="171B4737" w14:textId="77777777" w:rsidR="00FC5EE6" w:rsidRDefault="00FC5EE6" w:rsidP="00FC5EE6">
            <w:r>
              <w:rPr>
                <w:rFonts w:ascii="Times New Roman" w:hAnsi="Times New Roman"/>
                <w:b/>
                <w:bCs/>
                <w:sz w:val="16"/>
                <w:szCs w:val="16"/>
              </w:rPr>
              <w:t>Result: Conventional</w:t>
            </w:r>
          </w:p>
        </w:tc>
        <w:tc>
          <w:tcPr>
            <w:tcW w:w="1360" w:type="dxa"/>
            <w:shd w:val="clear" w:color="auto" w:fill="BFBFBF" w:themeFill="background1" w:themeFillShade="BF"/>
          </w:tcPr>
          <w:p w14:paraId="0C87B498" w14:textId="77777777" w:rsidR="00FC5EE6" w:rsidRDefault="00FC5EE6" w:rsidP="00FC5EE6">
            <w:pPr>
              <w:rPr>
                <w:rFonts w:ascii="Times New Roman" w:hAnsi="Times New Roman"/>
                <w:b/>
                <w:bCs/>
                <w:sz w:val="16"/>
                <w:szCs w:val="16"/>
              </w:rPr>
            </w:pPr>
            <w:r>
              <w:rPr>
                <w:rFonts w:ascii="Times New Roman" w:hAnsi="Times New Roman"/>
                <w:b/>
                <w:bCs/>
                <w:sz w:val="16"/>
                <w:szCs w:val="16"/>
              </w:rPr>
              <w:t xml:space="preserve">Result: </w:t>
            </w:r>
            <w:r>
              <w:rPr>
                <w:rFonts w:ascii="Times New Roman" w:hAnsi="Times New Roman"/>
                <w:b/>
                <w:bCs/>
                <w:sz w:val="16"/>
                <w:szCs w:val="16"/>
              </w:rPr>
              <w:br/>
              <w:t>Digital</w:t>
            </w:r>
          </w:p>
        </w:tc>
      </w:tr>
      <w:tr w:rsidR="00FC5EE6" w14:paraId="3FFFE825" w14:textId="77777777" w:rsidTr="00FC5EE6">
        <w:tc>
          <w:tcPr>
            <w:tcW w:w="5185" w:type="dxa"/>
          </w:tcPr>
          <w:p w14:paraId="0BF37739" w14:textId="77777777" w:rsidR="00FC5EE6" w:rsidRPr="00DF0BFF" w:rsidRDefault="00FC5EE6" w:rsidP="00FC5EE6">
            <w:r>
              <w:rPr>
                <w:rFonts w:ascii="Times New Roman" w:hAnsi="Times New Roman"/>
                <w:sz w:val="16"/>
                <w:szCs w:val="16"/>
              </w:rPr>
              <w:t>R</w:t>
            </w:r>
            <w:r w:rsidRPr="00DF0BFF">
              <w:rPr>
                <w:rFonts w:ascii="Times New Roman" w:hAnsi="Times New Roman"/>
                <w:sz w:val="16"/>
                <w:szCs w:val="16"/>
              </w:rPr>
              <w:t>adiographic imaging</w:t>
            </w:r>
          </w:p>
        </w:tc>
        <w:tc>
          <w:tcPr>
            <w:tcW w:w="1132" w:type="dxa"/>
          </w:tcPr>
          <w:p w14:paraId="16316C99" w14:textId="77777777" w:rsidR="00FC5EE6" w:rsidRDefault="00FC5EE6" w:rsidP="00FC5EE6"/>
        </w:tc>
        <w:tc>
          <w:tcPr>
            <w:tcW w:w="1360" w:type="dxa"/>
          </w:tcPr>
          <w:p w14:paraId="011FE77A" w14:textId="77777777" w:rsidR="00FC5EE6" w:rsidRDefault="00FC5EE6" w:rsidP="00FC5EE6"/>
        </w:tc>
      </w:tr>
      <w:tr w:rsidR="00FC5EE6" w14:paraId="15003D3C" w14:textId="77777777" w:rsidTr="00FC5EE6">
        <w:tc>
          <w:tcPr>
            <w:tcW w:w="5185" w:type="dxa"/>
          </w:tcPr>
          <w:p w14:paraId="5779AF74" w14:textId="77777777" w:rsidR="00FC5EE6" w:rsidRPr="00DF0BFF" w:rsidRDefault="00FC5EE6" w:rsidP="00FC5EE6">
            <w:r w:rsidRPr="00DF0BFF">
              <w:rPr>
                <w:rFonts w:ascii="Times New Roman" w:hAnsi="Times New Roman"/>
                <w:sz w:val="16"/>
                <w:szCs w:val="16"/>
              </w:rPr>
              <w:t>Utilization or recommendation of educational material</w:t>
            </w:r>
            <w:r>
              <w:rPr>
                <w:rFonts w:ascii="Times New Roman" w:hAnsi="Times New Roman"/>
                <w:sz w:val="16"/>
                <w:szCs w:val="16"/>
              </w:rPr>
              <w:t>s</w:t>
            </w:r>
          </w:p>
        </w:tc>
        <w:tc>
          <w:tcPr>
            <w:tcW w:w="1132" w:type="dxa"/>
          </w:tcPr>
          <w:p w14:paraId="724CDC8A" w14:textId="77777777" w:rsidR="00FC5EE6" w:rsidRDefault="00FC5EE6" w:rsidP="00FC5EE6"/>
        </w:tc>
        <w:tc>
          <w:tcPr>
            <w:tcW w:w="1360" w:type="dxa"/>
          </w:tcPr>
          <w:p w14:paraId="09B58D73" w14:textId="77777777" w:rsidR="00FC5EE6" w:rsidRDefault="00FC5EE6" w:rsidP="00FC5EE6"/>
        </w:tc>
      </w:tr>
      <w:tr w:rsidR="00FC5EE6" w14:paraId="5632E215" w14:textId="77777777" w:rsidTr="00FC5EE6">
        <w:tc>
          <w:tcPr>
            <w:tcW w:w="5185" w:type="dxa"/>
          </w:tcPr>
          <w:p w14:paraId="4539F313" w14:textId="77777777" w:rsidR="00FC5EE6" w:rsidRPr="00DF0BFF" w:rsidRDefault="00FC5EE6" w:rsidP="00FC5EE6">
            <w:r w:rsidRPr="00DF0BFF">
              <w:rPr>
                <w:rFonts w:ascii="Times New Roman" w:hAnsi="Times New Roman"/>
                <w:sz w:val="16"/>
                <w:szCs w:val="16"/>
              </w:rPr>
              <w:t xml:space="preserve">Prescribing medicine </w:t>
            </w:r>
          </w:p>
        </w:tc>
        <w:tc>
          <w:tcPr>
            <w:tcW w:w="1132" w:type="dxa"/>
          </w:tcPr>
          <w:p w14:paraId="5B2EF64B" w14:textId="77777777" w:rsidR="00FC5EE6" w:rsidRDefault="00FC5EE6" w:rsidP="00FC5EE6"/>
        </w:tc>
        <w:tc>
          <w:tcPr>
            <w:tcW w:w="1360" w:type="dxa"/>
          </w:tcPr>
          <w:p w14:paraId="33AB85A5" w14:textId="77777777" w:rsidR="00FC5EE6" w:rsidRDefault="00FC5EE6" w:rsidP="00FC5EE6"/>
        </w:tc>
      </w:tr>
      <w:tr w:rsidR="00FC5EE6" w14:paraId="48522491" w14:textId="77777777" w:rsidTr="00FC5EE6">
        <w:tc>
          <w:tcPr>
            <w:tcW w:w="5185" w:type="dxa"/>
          </w:tcPr>
          <w:p w14:paraId="791822FB" w14:textId="77777777" w:rsidR="00FC5EE6" w:rsidRPr="00DF0BFF" w:rsidRDefault="00FC5EE6" w:rsidP="00FC5EE6">
            <w:r>
              <w:rPr>
                <w:rFonts w:ascii="Times New Roman" w:hAnsi="Times New Roman"/>
                <w:sz w:val="16"/>
                <w:szCs w:val="16"/>
              </w:rPr>
              <w:t>Handing out an i</w:t>
            </w:r>
            <w:r w:rsidRPr="00DF0BFF">
              <w:rPr>
                <w:rFonts w:ascii="Times New Roman" w:hAnsi="Times New Roman"/>
                <w:sz w:val="16"/>
                <w:szCs w:val="16"/>
              </w:rPr>
              <w:t xml:space="preserve">nvoice </w:t>
            </w:r>
          </w:p>
        </w:tc>
        <w:tc>
          <w:tcPr>
            <w:tcW w:w="1132" w:type="dxa"/>
          </w:tcPr>
          <w:p w14:paraId="2E02F1D8" w14:textId="77777777" w:rsidR="00FC5EE6" w:rsidRDefault="00FC5EE6" w:rsidP="00FC5EE6"/>
        </w:tc>
        <w:tc>
          <w:tcPr>
            <w:tcW w:w="1360" w:type="dxa"/>
          </w:tcPr>
          <w:p w14:paraId="4204AC48" w14:textId="77777777" w:rsidR="00FC5EE6" w:rsidRDefault="00FC5EE6" w:rsidP="00FC5EE6"/>
        </w:tc>
      </w:tr>
      <w:tr w:rsidR="00FC5EE6" w14:paraId="31F35864" w14:textId="77777777" w:rsidTr="00FC5EE6">
        <w:tc>
          <w:tcPr>
            <w:tcW w:w="5185" w:type="dxa"/>
          </w:tcPr>
          <w:p w14:paraId="1251A36C" w14:textId="77777777" w:rsidR="00FC5EE6" w:rsidRDefault="00FC5EE6" w:rsidP="00FC5EE6">
            <w:pPr>
              <w:rPr>
                <w:rFonts w:ascii="Times New Roman" w:hAnsi="Times New Roman"/>
                <w:sz w:val="16"/>
                <w:szCs w:val="16"/>
              </w:rPr>
            </w:pPr>
            <w:r>
              <w:rPr>
                <w:rFonts w:ascii="Times New Roman" w:hAnsi="Times New Roman"/>
                <w:sz w:val="16"/>
                <w:szCs w:val="16"/>
              </w:rPr>
              <w:t>Smile-design (e.g, wax-up, mock-up)</w:t>
            </w:r>
          </w:p>
        </w:tc>
        <w:tc>
          <w:tcPr>
            <w:tcW w:w="1132" w:type="dxa"/>
          </w:tcPr>
          <w:p w14:paraId="60F72A6B" w14:textId="77777777" w:rsidR="00FC5EE6" w:rsidRDefault="00FC5EE6" w:rsidP="00FC5EE6"/>
        </w:tc>
        <w:tc>
          <w:tcPr>
            <w:tcW w:w="1360" w:type="dxa"/>
          </w:tcPr>
          <w:p w14:paraId="05232FF4" w14:textId="77777777" w:rsidR="00FC5EE6" w:rsidRDefault="00FC5EE6" w:rsidP="00FC5EE6"/>
        </w:tc>
      </w:tr>
      <w:tr w:rsidR="00FC5EE6" w14:paraId="0379CD78" w14:textId="77777777" w:rsidTr="00FC5EE6">
        <w:tc>
          <w:tcPr>
            <w:tcW w:w="5185" w:type="dxa"/>
          </w:tcPr>
          <w:p w14:paraId="5F92C95F" w14:textId="77777777" w:rsidR="00FC5EE6" w:rsidRDefault="00FC5EE6" w:rsidP="00FC5EE6">
            <w:pPr>
              <w:rPr>
                <w:rFonts w:ascii="Times New Roman" w:hAnsi="Times New Roman"/>
                <w:sz w:val="16"/>
                <w:szCs w:val="16"/>
              </w:rPr>
            </w:pPr>
            <w:r>
              <w:rPr>
                <w:rFonts w:ascii="Times New Roman" w:hAnsi="Times New Roman"/>
                <w:sz w:val="16"/>
                <w:szCs w:val="16"/>
              </w:rPr>
              <w:t>Impression-taking</w:t>
            </w:r>
          </w:p>
        </w:tc>
        <w:tc>
          <w:tcPr>
            <w:tcW w:w="1132" w:type="dxa"/>
          </w:tcPr>
          <w:p w14:paraId="1D442192" w14:textId="77777777" w:rsidR="00FC5EE6" w:rsidRDefault="00FC5EE6" w:rsidP="00FC5EE6"/>
        </w:tc>
        <w:tc>
          <w:tcPr>
            <w:tcW w:w="1360" w:type="dxa"/>
          </w:tcPr>
          <w:p w14:paraId="59C8B2A2" w14:textId="77777777" w:rsidR="00FC5EE6" w:rsidRDefault="00FC5EE6" w:rsidP="00FC5EE6"/>
        </w:tc>
      </w:tr>
    </w:tbl>
    <w:p w14:paraId="07A7BFAA" w14:textId="77777777" w:rsidR="00DF0BFF" w:rsidRPr="005C0CAD" w:rsidRDefault="00DF0BFF" w:rsidP="00265E9F">
      <w:pPr>
        <w:rPr>
          <w:rFonts w:ascii="Times New Roman" w:hAnsi="Times New Roman"/>
          <w:b/>
          <w:bCs/>
          <w:sz w:val="16"/>
          <w:szCs w:val="16"/>
        </w:rPr>
      </w:pPr>
    </w:p>
    <w:p w14:paraId="4A902E44" w14:textId="77777777" w:rsidR="00275A17" w:rsidRDefault="00275A17" w:rsidP="006E78C2">
      <w:pPr>
        <w:pStyle w:val="Bibliography"/>
        <w:ind w:left="0" w:firstLine="0"/>
        <w:rPr>
          <w:rFonts w:ascii="Times New Roman" w:hAnsi="Times New Roman"/>
          <w:b/>
          <w:bCs/>
          <w:sz w:val="16"/>
          <w:szCs w:val="16"/>
        </w:rPr>
      </w:pPr>
    </w:p>
    <w:p w14:paraId="2FD28764" w14:textId="77777777" w:rsidR="00275A17" w:rsidRDefault="00275A17" w:rsidP="006E78C2">
      <w:pPr>
        <w:pStyle w:val="Bibliography"/>
        <w:ind w:left="0" w:firstLine="0"/>
        <w:rPr>
          <w:rFonts w:ascii="Times New Roman" w:hAnsi="Times New Roman"/>
          <w:b/>
          <w:bCs/>
          <w:sz w:val="16"/>
          <w:szCs w:val="16"/>
        </w:rPr>
      </w:pPr>
    </w:p>
    <w:p w14:paraId="10C6AF05" w14:textId="5C2B9C63" w:rsidR="00FC5EE6" w:rsidRPr="00FC5EE6" w:rsidRDefault="00FC5EE6" w:rsidP="00FC5EE6">
      <w:pPr>
        <w:rPr>
          <w:b/>
          <w:bCs/>
        </w:rPr>
      </w:pPr>
      <w:r>
        <w:rPr>
          <w:b/>
          <w:bCs/>
        </w:rPr>
        <w:lastRenderedPageBreak/>
        <w:t>2</w:t>
      </w:r>
      <w:r w:rsidRPr="00FC5EE6">
        <w:rPr>
          <w:b/>
          <w:bCs/>
          <w:vertAlign w:val="superscript"/>
        </w:rPr>
        <w:t>nd</w:t>
      </w:r>
      <w:r>
        <w:rPr>
          <w:b/>
          <w:bCs/>
        </w:rPr>
        <w:t xml:space="preserve"> session</w:t>
      </w:r>
    </w:p>
    <w:tbl>
      <w:tblPr>
        <w:tblW w:w="15007" w:type="dxa"/>
        <w:tblInd w:w="-5" w:type="dxa"/>
        <w:tblLayout w:type="fixed"/>
        <w:tblCellMar>
          <w:left w:w="10" w:type="dxa"/>
          <w:right w:w="10" w:type="dxa"/>
        </w:tblCellMar>
        <w:tblLook w:val="0000" w:firstRow="0" w:lastRow="0" w:firstColumn="0" w:lastColumn="0" w:noHBand="0" w:noVBand="0"/>
      </w:tblPr>
      <w:tblGrid>
        <w:gridCol w:w="8102"/>
        <w:gridCol w:w="1557"/>
        <w:gridCol w:w="1988"/>
        <w:gridCol w:w="3360"/>
      </w:tblGrid>
      <w:tr w:rsidR="00FC5EE6" w:rsidRPr="00FF0DF0" w14:paraId="67917EF7" w14:textId="77777777" w:rsidTr="00EF6CD6">
        <w:trPr>
          <w:trHeight w:val="1164"/>
        </w:trPr>
        <w:tc>
          <w:tcPr>
            <w:tcW w:w="8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31351115" w14:textId="77777777" w:rsidR="00FC5EE6" w:rsidRPr="00FF0DF0" w:rsidRDefault="00FC5EE6" w:rsidP="00EF6CD6">
            <w:pPr>
              <w:spacing w:after="0"/>
            </w:pPr>
            <w:r w:rsidRPr="00F927E8">
              <w:rPr>
                <w:rFonts w:ascii="Times New Roman" w:hAnsi="Times New Roman"/>
                <w:b/>
                <w:bCs/>
                <w:i/>
                <w:iCs/>
                <w:sz w:val="16"/>
                <w:szCs w:val="16"/>
              </w:rPr>
              <w:t>I.</w:t>
            </w:r>
            <w:r>
              <w:rPr>
                <w:rFonts w:ascii="Times New Roman" w:hAnsi="Times New Roman"/>
                <w:b/>
                <w:bCs/>
                <w:sz w:val="16"/>
                <w:szCs w:val="16"/>
              </w:rPr>
              <w:t xml:space="preserve"> </w:t>
            </w:r>
            <w:r w:rsidRPr="00EE704F">
              <w:rPr>
                <w:rFonts w:ascii="Times New Roman" w:hAnsi="Times New Roman"/>
                <w:b/>
                <w:bCs/>
                <w:i/>
                <w:iCs/>
                <w:sz w:val="16"/>
                <w:szCs w:val="16"/>
              </w:rPr>
              <w:t xml:space="preserve">Please indicate the </w:t>
            </w:r>
            <w:r w:rsidRPr="00EE704F">
              <w:rPr>
                <w:rFonts w:ascii="Times New Roman" w:hAnsi="Times New Roman"/>
                <w:b/>
                <w:bCs/>
                <w:i/>
                <w:iCs/>
                <w:sz w:val="16"/>
                <w:szCs w:val="16"/>
                <w:u w:val="single"/>
              </w:rPr>
              <w:t>procedures</w:t>
            </w:r>
            <w:r w:rsidRPr="00EE704F">
              <w:rPr>
                <w:rFonts w:ascii="Times New Roman" w:hAnsi="Times New Roman"/>
                <w:b/>
                <w:bCs/>
                <w:i/>
                <w:iCs/>
                <w:sz w:val="16"/>
                <w:szCs w:val="16"/>
              </w:rPr>
              <w:t xml:space="preserve"> performed</w:t>
            </w:r>
            <w:r>
              <w:rPr>
                <w:rFonts w:ascii="Times New Roman" w:hAnsi="Times New Roman"/>
                <w:b/>
                <w:bCs/>
                <w:i/>
                <w:iCs/>
                <w:sz w:val="16"/>
                <w:szCs w:val="16"/>
              </w:rPr>
              <w:t xml:space="preserve"> </w:t>
            </w:r>
            <w:r>
              <w:rPr>
                <w:rFonts w:ascii="Times New Roman" w:hAnsi="Times New Roman"/>
                <w:b/>
                <w:bCs/>
                <w:i/>
                <w:iCs/>
                <w:sz w:val="16"/>
                <w:szCs w:val="16"/>
              </w:rPr>
              <w:fldChar w:fldCharType="begin"/>
            </w:r>
            <w:r>
              <w:rPr>
                <w:rFonts w:ascii="Times New Roman" w:hAnsi="Times New Roman"/>
                <w:b/>
                <w:bCs/>
                <w:i/>
                <w:iCs/>
                <w:sz w:val="16"/>
                <w:szCs w:val="16"/>
              </w:rPr>
              <w:instrText xml:space="preserve"> ADDIN ZOTERO_ITEM CSL_CITATION {"citationID":"ZEsAbofB","properties":{"formattedCitation":"(1)","plainCitation":"(1)","noteIndex":0},"citationItems":[{"id":5628,"uris":["http://zotero.org/users/10368767/items/HW2F2FRY"],"itemData":{"id":5628,"type":"article-journal","abstract":"Objectives\nTo quantify (by number and mass) single use plastic waste generated from the provision of oral healthcare in primary and secondary care clinical dental settings in the UK.\nMethods\nAn observational study of four dental practices and the clinics of a UK undergraduate dental teaching hospital was conducted. A range of routine common procedures were observed by trained and calibrated observers; these were: Examinations, endodontics, periodontics, direct placement restorations, fixed and removable prosthodontics and oral surgery. The PPE items used before and during the COVID-19 pandemic were also included.\nResults\nRoutine ‘surgery set up’ generic items present a significant proportion of SUP plastic waste as these are used in every instance of patient treatment. An average of twenty-one (n = 21) SUP plastic waste items are used for every procedure with a mean mass of 354 g per procedure (including set up and clean up). The use of PPE increased from 14 items (pre-COVID -19) to 19 items during the pandemic. SUP items are constructed from a single plastic or from multiple plastics forming compound structures (heteropolymers); with an approximate 50:50 distribution.\nConclusions\nThe dental profession, at the point of care, uses a high volume of single use plastic that becomes clinical waste. The use of personal protective equipment (PPE) significantly increased during the COVID 19 pandemic and this accounts for the single greatest contribution of single use plastic, as this is used for every clinical procedure.\nClinical Significance\nManufacturers, distributors and oral healthcare providers have an opportunity to consider and implement approaches that include effective waste management with reduction, recovery and recycling at its core, towards transforming oral healthcare to a circular plastics economy.","container-title":"Journal of Dentistry","DOI":"10.1016/j.jdent.2022.103948","ISSN":"0300-5712","journalAbbreviation":"Journal of Dentistry","page":"103948","source":"ScienceDirect","title":"Quantification of single use plastics waste generated in clinical dental practice and hospital settings","volume":"118","author":[{"family":"Martin","given":"Nicolas"},{"family":"Mulligan","given":"Steven"},{"family":"Fuzesi","given":"Peter"},{"family":"Hatton","given":"Paul V."}],"issued":{"date-parts":[["2022",3,1]]}}}],"schema":"https://github.com/citation-style-language/schema/raw/master/csl-citation.json"} </w:instrText>
            </w:r>
            <w:r>
              <w:rPr>
                <w:rFonts w:ascii="Times New Roman" w:hAnsi="Times New Roman"/>
                <w:b/>
                <w:bCs/>
                <w:i/>
                <w:iCs/>
                <w:sz w:val="16"/>
                <w:szCs w:val="16"/>
              </w:rPr>
              <w:fldChar w:fldCharType="separate"/>
            </w:r>
            <w:r w:rsidRPr="00556E27">
              <w:rPr>
                <w:rFonts w:ascii="Times New Roman" w:hAnsi="Times New Roman"/>
                <w:sz w:val="16"/>
              </w:rPr>
              <w:t>(1)</w:t>
            </w:r>
            <w:r>
              <w:rPr>
                <w:rFonts w:ascii="Times New Roman" w:hAnsi="Times New Roman"/>
                <w:b/>
                <w:bCs/>
                <w:i/>
                <w:iCs/>
                <w:sz w:val="16"/>
                <w:szCs w:val="16"/>
              </w:rPr>
              <w:fldChar w:fldCharType="end"/>
            </w:r>
            <w:r>
              <w:rPr>
                <w:rFonts w:ascii="Times New Roman" w:hAnsi="Times New Roman"/>
                <w:b/>
                <w:bCs/>
                <w:i/>
                <w:iCs/>
                <w:sz w:val="16"/>
                <w:szCs w:val="16"/>
              </w:rPr>
              <w:t xml:space="preserve"> </w:t>
            </w:r>
          </w:p>
        </w:tc>
        <w:tc>
          <w:tcPr>
            <w:tcW w:w="155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5BDD2A4B" w14:textId="77777777" w:rsidR="00FC5EE6" w:rsidRPr="00DA04ED" w:rsidRDefault="00FC5EE6" w:rsidP="00EF6CD6">
            <w:pPr>
              <w:spacing w:after="0"/>
              <w:rPr>
                <w:rFonts w:ascii="Times New Roman" w:hAnsi="Times New Roman"/>
                <w:sz w:val="16"/>
                <w:szCs w:val="16"/>
              </w:rPr>
            </w:pPr>
            <w:r>
              <w:rPr>
                <w:rFonts w:ascii="Times New Roman" w:hAnsi="Times New Roman"/>
                <w:b/>
                <w:bCs/>
                <w:sz w:val="16"/>
                <w:szCs w:val="16"/>
              </w:rPr>
              <w:t>Result</w:t>
            </w:r>
            <w:r>
              <w:rPr>
                <w:rFonts w:ascii="Times New Roman" w:hAnsi="Times New Roman"/>
                <w:b/>
                <w:bCs/>
                <w:sz w:val="16"/>
                <w:szCs w:val="16"/>
              </w:rPr>
              <w:br/>
            </w:r>
          </w:p>
        </w:tc>
        <w:tc>
          <w:tcPr>
            <w:tcW w:w="1988" w:type="dxa"/>
            <w:tcBorders>
              <w:top w:val="single" w:sz="4" w:space="0" w:color="000000"/>
              <w:left w:val="single" w:sz="4" w:space="0" w:color="000000"/>
              <w:bottom w:val="single" w:sz="4" w:space="0" w:color="000000"/>
              <w:right w:val="single" w:sz="4" w:space="0" w:color="000000"/>
            </w:tcBorders>
            <w:shd w:val="clear" w:color="auto" w:fill="BFBFBF"/>
          </w:tcPr>
          <w:p w14:paraId="4EAC6D04" w14:textId="77777777" w:rsidR="00FC5EE6" w:rsidRDefault="00FC5EE6" w:rsidP="00EF6CD6">
            <w:pPr>
              <w:spacing w:after="0"/>
              <w:rPr>
                <w:rFonts w:ascii="Times New Roman" w:hAnsi="Times New Roman"/>
                <w:b/>
                <w:bCs/>
                <w:sz w:val="16"/>
                <w:szCs w:val="16"/>
              </w:rPr>
            </w:pPr>
            <w:r w:rsidRPr="00275A17">
              <w:rPr>
                <w:rFonts w:ascii="Times New Roman" w:hAnsi="Times New Roman"/>
                <w:b/>
                <w:bCs/>
                <w:sz w:val="16"/>
                <w:szCs w:val="16"/>
              </w:rPr>
              <w:t>Result: Number of teeth involved (if applicable)</w:t>
            </w:r>
          </w:p>
        </w:tc>
        <w:tc>
          <w:tcPr>
            <w:tcW w:w="336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47DF1043" w14:textId="77777777" w:rsidR="00FC5EE6" w:rsidRDefault="00FC5EE6" w:rsidP="00EF6CD6">
            <w:pPr>
              <w:spacing w:after="0"/>
              <w:rPr>
                <w:rFonts w:ascii="Times New Roman" w:hAnsi="Times New Roman"/>
                <w:b/>
                <w:bCs/>
                <w:sz w:val="16"/>
                <w:szCs w:val="16"/>
              </w:rPr>
            </w:pPr>
            <w:r>
              <w:rPr>
                <w:rFonts w:ascii="Times New Roman" w:hAnsi="Times New Roman"/>
                <w:b/>
                <w:bCs/>
                <w:sz w:val="16"/>
                <w:szCs w:val="16"/>
              </w:rPr>
              <w:t>Comment</w:t>
            </w:r>
          </w:p>
          <w:p w14:paraId="537FC410" w14:textId="77777777" w:rsidR="00FC5EE6" w:rsidRPr="00F40A9E" w:rsidRDefault="00FC5EE6" w:rsidP="00EF6CD6">
            <w:pPr>
              <w:spacing w:after="0"/>
              <w:rPr>
                <w:rFonts w:ascii="Times New Roman" w:hAnsi="Times New Roman"/>
                <w:i/>
                <w:iCs/>
                <w:sz w:val="16"/>
                <w:szCs w:val="16"/>
              </w:rPr>
            </w:pPr>
            <w:r>
              <w:rPr>
                <w:rFonts w:ascii="Times New Roman" w:hAnsi="Times New Roman"/>
                <w:i/>
                <w:iCs/>
                <w:sz w:val="16"/>
                <w:szCs w:val="16"/>
              </w:rPr>
              <w:t>Please add any specifics of the procedures you believe have informative value</w:t>
            </w:r>
          </w:p>
        </w:tc>
      </w:tr>
      <w:tr w:rsidR="00FC5EE6" w:rsidRPr="00FF0DF0" w14:paraId="46C6217C" w14:textId="77777777" w:rsidTr="00EF6CD6">
        <w:trPr>
          <w:trHeight w:val="211"/>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0ABD0" w14:textId="77777777" w:rsidR="00FC5EE6" w:rsidRPr="003E530B" w:rsidRDefault="00FC5EE6" w:rsidP="00EF6CD6">
            <w:pPr>
              <w:spacing w:after="0"/>
              <w:rPr>
                <w:rFonts w:ascii="Times New Roman" w:hAnsi="Times New Roman"/>
                <w:i/>
                <w:iCs/>
                <w:sz w:val="16"/>
                <w:szCs w:val="16"/>
              </w:rPr>
            </w:pPr>
            <w:r w:rsidRPr="006857F3">
              <w:rPr>
                <w:rFonts w:ascii="Times New Roman" w:hAnsi="Times New Roman"/>
                <w:b/>
                <w:bCs/>
                <w:sz w:val="16"/>
                <w:szCs w:val="16"/>
              </w:rPr>
              <w:t>Dental examination</w:t>
            </w:r>
            <w:r>
              <w:rPr>
                <w:rFonts w:ascii="Times New Roman" w:hAnsi="Times New Roman"/>
                <w:b/>
                <w:bCs/>
                <w:sz w:val="16"/>
                <w:szCs w:val="16"/>
              </w:rPr>
              <w:br/>
            </w:r>
            <w:r>
              <w:rPr>
                <w:rFonts w:ascii="Times New Roman" w:hAnsi="Times New Roman"/>
                <w:i/>
                <w:iCs/>
                <w:sz w:val="16"/>
                <w:szCs w:val="16"/>
              </w:rPr>
              <w:t xml:space="preserve">Recording patient’s medical profile, communicating diagnosis or therapeutic plan </w:t>
            </w:r>
            <w:r>
              <w:rPr>
                <w:rFonts w:ascii="Times New Roman" w:hAnsi="Times New Roman"/>
                <w:i/>
                <w:iCs/>
                <w:sz w:val="16"/>
                <w:szCs w:val="16"/>
              </w:rPr>
              <w:fldChar w:fldCharType="begin"/>
            </w:r>
            <w:r>
              <w:rPr>
                <w:rFonts w:ascii="Times New Roman" w:hAnsi="Times New Roman"/>
                <w:i/>
                <w:iCs/>
                <w:sz w:val="16"/>
                <w:szCs w:val="16"/>
              </w:rPr>
              <w:instrText xml:space="preserve"> ADDIN ZOTERO_ITEM CSL_CITATION {"citationID":"HQlq8K2i","properties":{"formattedCitation":"(2)","plainCitation":"(2)","noteIndex":0},"citationItems":[{"id":5636,"uris":["http://zotero.org/users/10368767/items/NA9P3KML"],"itemData":{"id":5636,"type":"book","abstract":"The revised Second Edition of Physical Evaluation and Treatment Planning in Dental Practice has been expanded to include information pertinent when considering comprehensive treatment planning for a wide variety of dental procedures. Written by internationally recognized specialists and discipline experts in their field, the Second Edition offers new chapters on dental and oral diseases and disorders, including insights and diagnostics for each category. Readers will learn about diagnosis and planning considerations for orofacial pain, caries, periodontics, oral surgery, endodontics, restorative, prosthodontics and esthetic dentistry, and more. Beginning with a complete introduction of oral health and associated systemic health, the book incorporates discussions of patient history profiles, basic procedures in physical examinations, including examination of the head, neck, extraoral and intraoral tissues, radiographic examination and interpretation, as well as laboratory methods. Readers will also find:  A thorough introduction to the orofacial clinical processes, including the essential phases in treatment, quality management, patient-doctor communication, documentation, and management of critical patient information. An exploration of basic procedures in physical examinations in dentistry, including inspection, palpation, percussion, auscultation, olfaction, and evaluation of function, form, and detailed analysis. A thorough review of the head and neck complex.  An analysis of the examination and diagnosis of the intraoral and extraoral features, including all hard and soft tissues of the orofacial complex.  Designed for general dental practitioners, periodontists, prosthodontists, dental residents and fellows, and dental students, Physical Evaluation and Treatment Planning in Dental Practice is a logically organized one-stop reference for patient evaluation and treatment.","edition":"Second edition","ISBN":"978-1-118-64658-8","language":"en","note":"Google-Books-ID: EIwyEAAAQBAJ","number-of-pages":"450","publisher":"John Wiley &amp; Sons","source":"Google Books","title":"Physical Evaluation and Treatment Planning in Dental Practice","author":[{"family":"Terézhalmy","given":"Géza T."},{"family":"Huber","given":"Michaell A."},{"family":"García","given":"Lily T."},{"family":"Occhionero","given":"Ronald L."}],"issued":{"date-parts":[["2021",9,15]]}}}],"schema":"https://github.com/citation-style-language/schema/raw/master/csl-citation.json"} </w:instrText>
            </w:r>
            <w:r>
              <w:rPr>
                <w:rFonts w:ascii="Times New Roman" w:hAnsi="Times New Roman"/>
                <w:i/>
                <w:iCs/>
                <w:sz w:val="16"/>
                <w:szCs w:val="16"/>
              </w:rPr>
              <w:fldChar w:fldCharType="separate"/>
            </w:r>
            <w:r w:rsidRPr="00F40A9E">
              <w:rPr>
                <w:rFonts w:ascii="Times New Roman" w:hAnsi="Times New Roman"/>
                <w:sz w:val="16"/>
              </w:rPr>
              <w:t>(2)</w:t>
            </w:r>
            <w:r>
              <w:rPr>
                <w:rFonts w:ascii="Times New Roman" w:hAnsi="Times New Roman"/>
                <w:i/>
                <w:iCs/>
                <w:sz w:val="16"/>
                <w:szCs w:val="16"/>
              </w:rPr>
              <w:fldChar w:fldCharType="end"/>
            </w:r>
            <w:r>
              <w:rPr>
                <w:rFonts w:ascii="Times New Roman" w:hAnsi="Times New Roman"/>
                <w:i/>
                <w:iCs/>
                <w:sz w:val="16"/>
                <w:szCs w:val="16"/>
              </w:rPr>
              <w:t>;</w:t>
            </w:r>
            <w:r>
              <w:rPr>
                <w:rFonts w:ascii="Times New Roman" w:hAnsi="Times New Roman"/>
                <w:i/>
                <w:iCs/>
                <w:sz w:val="16"/>
                <w:szCs w:val="16"/>
              </w:rPr>
              <w:br/>
            </w:r>
            <w:r w:rsidRPr="00F40A9E">
              <w:rPr>
                <w:rFonts w:ascii="Times New Roman" w:hAnsi="Times New Roman"/>
                <w:i/>
                <w:iCs/>
                <w:sz w:val="16"/>
                <w:szCs w:val="16"/>
                <w:u w:val="single"/>
              </w:rPr>
              <w:t>Including</w:t>
            </w:r>
            <w:r>
              <w:rPr>
                <w:rFonts w:ascii="Times New Roman" w:hAnsi="Times New Roman"/>
                <w:i/>
                <w:iCs/>
                <w:sz w:val="16"/>
                <w:szCs w:val="16"/>
              </w:rPr>
              <w:t xml:space="preserve"> physical or digital recordings (e.g., filling out medical history forms, radiographic imagery); Including verbal communications of diagnosis or therapeutic plan; </w:t>
            </w:r>
            <w:r w:rsidRPr="003E530B">
              <w:rPr>
                <w:rFonts w:ascii="Times New Roman" w:hAnsi="Times New Roman"/>
                <w:i/>
                <w:iCs/>
                <w:sz w:val="16"/>
                <w:szCs w:val="16"/>
                <w:u w:val="single"/>
              </w:rPr>
              <w:t>Not including</w:t>
            </w:r>
            <w:r>
              <w:rPr>
                <w:rFonts w:ascii="Times New Roman" w:hAnsi="Times New Roman"/>
                <w:i/>
                <w:iCs/>
                <w:sz w:val="16"/>
                <w:szCs w:val="16"/>
              </w:rPr>
              <w:t xml:space="preserve"> acts related to medical examination (e.g., visual examination, palpation) where information is not recorded and/or do not yield to communicating diagnosis or therapeutic plan</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C1B7D"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1707447B" w14:textId="77777777" w:rsidR="00FC5EE6" w:rsidRPr="009C4A06" w:rsidRDefault="00FC5EE6" w:rsidP="00EF6CD6">
            <w:pPr>
              <w:spacing w:after="0"/>
              <w:jc w:val="center"/>
              <w:rPr>
                <w:rFonts w:ascii="Times New Roman" w:hAnsi="Times New Roman"/>
                <w:b/>
                <w:bCs/>
                <w:sz w:val="16"/>
                <w:szCs w:val="16"/>
              </w:rPr>
            </w:pPr>
            <w:r w:rsidRPr="009C4A06">
              <w:rPr>
                <w:rFonts w:ascii="Times New Roman" w:hAnsi="Times New Roman"/>
                <w:b/>
                <w:bCs/>
                <w:sz w:val="16"/>
                <w:szCs w:val="16"/>
              </w:rPr>
              <w:t>N.A.</w:t>
            </w: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DAF3C2" w14:textId="77777777" w:rsidR="00FC5EE6" w:rsidRPr="00FF0DF0" w:rsidRDefault="00FC5EE6" w:rsidP="00EF6CD6">
            <w:pPr>
              <w:spacing w:after="0"/>
              <w:rPr>
                <w:rFonts w:ascii="Times New Roman" w:hAnsi="Times New Roman"/>
                <w:sz w:val="16"/>
                <w:szCs w:val="16"/>
              </w:rPr>
            </w:pPr>
          </w:p>
        </w:tc>
      </w:tr>
      <w:tr w:rsidR="00FC5EE6" w:rsidRPr="00FF0DF0" w14:paraId="66AA3665" w14:textId="77777777" w:rsidTr="00EF6CD6">
        <w:trPr>
          <w:trHeight w:val="438"/>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F5AE1" w14:textId="77777777" w:rsidR="00FC5EE6" w:rsidRDefault="00FC5EE6" w:rsidP="00EF6CD6">
            <w:pPr>
              <w:spacing w:after="0"/>
              <w:rPr>
                <w:rFonts w:ascii="Times New Roman" w:hAnsi="Times New Roman"/>
                <w:b/>
                <w:bCs/>
                <w:sz w:val="16"/>
                <w:szCs w:val="16"/>
              </w:rPr>
            </w:pPr>
            <w:r w:rsidRPr="006857F3">
              <w:rPr>
                <w:rFonts w:ascii="Times New Roman" w:hAnsi="Times New Roman"/>
                <w:b/>
                <w:bCs/>
                <w:sz w:val="16"/>
                <w:szCs w:val="16"/>
              </w:rPr>
              <w:t xml:space="preserve">Professional oral hygienic </w:t>
            </w:r>
            <w:r>
              <w:rPr>
                <w:rFonts w:ascii="Times New Roman" w:hAnsi="Times New Roman"/>
                <w:b/>
                <w:bCs/>
                <w:sz w:val="16"/>
                <w:szCs w:val="16"/>
              </w:rPr>
              <w:t>procedures</w:t>
            </w:r>
          </w:p>
          <w:p w14:paraId="144E327F" w14:textId="77777777" w:rsidR="00FC5EE6" w:rsidRPr="006857F3" w:rsidRDefault="00FC5EE6" w:rsidP="00EF6CD6">
            <w:pPr>
              <w:spacing w:after="0"/>
              <w:rPr>
                <w:rFonts w:ascii="Times New Roman" w:hAnsi="Times New Roman"/>
                <w:i/>
                <w:iCs/>
                <w:sz w:val="16"/>
                <w:szCs w:val="16"/>
              </w:rPr>
            </w:pPr>
            <w:r>
              <w:rPr>
                <w:rFonts w:ascii="Times New Roman" w:hAnsi="Times New Roman"/>
                <w:i/>
                <w:iCs/>
                <w:sz w:val="16"/>
                <w:szCs w:val="16"/>
              </w:rPr>
              <w:t>Removing dental calculus and dental plaque; non-invasive treatments of gingivitis or periodontitis</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3F3ED"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27E19102"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4BF43" w14:textId="77777777" w:rsidR="00FC5EE6" w:rsidRPr="00FF0DF0" w:rsidRDefault="00FC5EE6" w:rsidP="00EF6CD6">
            <w:pPr>
              <w:spacing w:after="0"/>
              <w:rPr>
                <w:rFonts w:ascii="Times New Roman" w:hAnsi="Times New Roman"/>
                <w:sz w:val="16"/>
                <w:szCs w:val="16"/>
              </w:rPr>
            </w:pPr>
          </w:p>
        </w:tc>
      </w:tr>
      <w:tr w:rsidR="00FC5EE6" w:rsidRPr="00FF0DF0" w14:paraId="7D073949" w14:textId="77777777" w:rsidTr="00EF6CD6">
        <w:trPr>
          <w:trHeight w:val="211"/>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F59E5A" w14:textId="77777777" w:rsidR="00FC5EE6" w:rsidRPr="006857F3" w:rsidRDefault="00FC5EE6" w:rsidP="00EF6CD6">
            <w:pPr>
              <w:spacing w:after="0"/>
              <w:rPr>
                <w:rFonts w:ascii="Times New Roman" w:hAnsi="Times New Roman"/>
                <w:b/>
                <w:bCs/>
                <w:sz w:val="16"/>
                <w:szCs w:val="16"/>
              </w:rPr>
            </w:pPr>
            <w:r w:rsidRPr="006857F3">
              <w:rPr>
                <w:rFonts w:ascii="Times New Roman" w:hAnsi="Times New Roman"/>
                <w:b/>
                <w:bCs/>
                <w:sz w:val="16"/>
                <w:szCs w:val="16"/>
              </w:rPr>
              <w:t>Surgical procedures</w:t>
            </w:r>
          </w:p>
          <w:p w14:paraId="2BC8BE7C" w14:textId="77777777" w:rsidR="00FC5EE6" w:rsidRPr="006857F3" w:rsidRDefault="00FC5EE6" w:rsidP="00EF6CD6">
            <w:pPr>
              <w:spacing w:after="0"/>
              <w:rPr>
                <w:rFonts w:ascii="Times New Roman" w:hAnsi="Times New Roman"/>
                <w:i/>
                <w:iCs/>
                <w:sz w:val="16"/>
                <w:szCs w:val="16"/>
              </w:rPr>
            </w:pPr>
            <w:r>
              <w:rPr>
                <w:rFonts w:ascii="Times New Roman" w:hAnsi="Times New Roman"/>
                <w:i/>
                <w:iCs/>
                <w:sz w:val="16"/>
                <w:szCs w:val="16"/>
              </w:rPr>
              <w:t>S</w:t>
            </w:r>
            <w:r w:rsidRPr="000C58C0">
              <w:rPr>
                <w:rFonts w:ascii="Times New Roman" w:hAnsi="Times New Roman"/>
                <w:i/>
                <w:iCs/>
                <w:sz w:val="16"/>
                <w:szCs w:val="16"/>
              </w:rPr>
              <w:t>tructural</w:t>
            </w:r>
            <w:r>
              <w:rPr>
                <w:rFonts w:ascii="Times New Roman" w:hAnsi="Times New Roman"/>
                <w:i/>
                <w:iCs/>
                <w:sz w:val="16"/>
                <w:szCs w:val="16"/>
              </w:rPr>
              <w:t xml:space="preserve"> alteration of the maxillofacial region </w:t>
            </w:r>
            <w:r w:rsidRPr="000C58C0">
              <w:rPr>
                <w:rFonts w:ascii="Times New Roman" w:hAnsi="Times New Roman"/>
                <w:i/>
                <w:iCs/>
                <w:sz w:val="16"/>
                <w:szCs w:val="16"/>
              </w:rPr>
              <w:t xml:space="preserve">by the incision or destruction of tissues </w:t>
            </w:r>
            <w:r>
              <w:rPr>
                <w:rFonts w:ascii="Times New Roman" w:hAnsi="Times New Roman"/>
                <w:i/>
                <w:iCs/>
                <w:sz w:val="16"/>
                <w:szCs w:val="16"/>
              </w:rPr>
              <w:t xml:space="preserve">for diagnostic or therapeutic purposes </w:t>
            </w:r>
            <w:r>
              <w:rPr>
                <w:rFonts w:ascii="Times New Roman" w:hAnsi="Times New Roman"/>
                <w:i/>
                <w:iCs/>
                <w:sz w:val="16"/>
                <w:szCs w:val="16"/>
              </w:rPr>
              <w:fldChar w:fldCharType="begin"/>
            </w:r>
            <w:r>
              <w:rPr>
                <w:rFonts w:ascii="Times New Roman" w:hAnsi="Times New Roman"/>
                <w:i/>
                <w:iCs/>
                <w:sz w:val="16"/>
                <w:szCs w:val="16"/>
              </w:rPr>
              <w:instrText xml:space="preserve"> ADDIN ZOTERO_ITEM CSL_CITATION {"citationID":"yvYFGpRF","properties":{"formattedCitation":"(3)","plainCitation":"(3)","noteIndex":0},"citationItems":[{"id":5626,"uris":["http://zotero.org/users/10368767/items/7GW7GZCI"],"itemData":{"id":5626,"type":"webpage","title":"H-475.983 Definition of Surgery | AMA","URL":"https://policysearch.ama-assn.org/policyfinder/detail/surgery?uri=%2FAMADoc%2FHOD.xml-0-4317.xml","accessed":{"date-parts":[["2025",1,2]]}}}],"schema":"https://github.com/citation-style-language/schema/raw/master/csl-citation.json"} </w:instrText>
            </w:r>
            <w:r>
              <w:rPr>
                <w:rFonts w:ascii="Times New Roman" w:hAnsi="Times New Roman"/>
                <w:i/>
                <w:iCs/>
                <w:sz w:val="16"/>
                <w:szCs w:val="16"/>
              </w:rPr>
              <w:fldChar w:fldCharType="separate"/>
            </w:r>
            <w:r w:rsidRPr="00F40A9E">
              <w:rPr>
                <w:rFonts w:ascii="Times New Roman" w:hAnsi="Times New Roman"/>
                <w:sz w:val="16"/>
              </w:rPr>
              <w:t>(3)</w:t>
            </w:r>
            <w:r>
              <w:rPr>
                <w:rFonts w:ascii="Times New Roman" w:hAnsi="Times New Roman"/>
                <w:i/>
                <w:iCs/>
                <w:sz w:val="16"/>
                <w:szCs w:val="16"/>
              </w:rPr>
              <w:fldChar w:fldCharType="end"/>
            </w:r>
            <w:r>
              <w:rPr>
                <w:rFonts w:ascii="Times New Roman" w:hAnsi="Times New Roman"/>
                <w:i/>
                <w:iCs/>
                <w:sz w:val="16"/>
                <w:szCs w:val="16"/>
              </w:rPr>
              <w:t>;</w:t>
            </w:r>
            <w:r>
              <w:rPr>
                <w:rFonts w:ascii="Times New Roman" w:hAnsi="Times New Roman"/>
                <w:i/>
                <w:iCs/>
                <w:sz w:val="16"/>
                <w:szCs w:val="16"/>
              </w:rPr>
              <w:br/>
            </w:r>
            <w:r w:rsidRPr="006A24A2">
              <w:rPr>
                <w:rFonts w:ascii="Times New Roman" w:hAnsi="Times New Roman"/>
                <w:i/>
                <w:iCs/>
                <w:sz w:val="16"/>
                <w:szCs w:val="16"/>
                <w:u w:val="single"/>
              </w:rPr>
              <w:t>Including</w:t>
            </w:r>
            <w:r>
              <w:rPr>
                <w:rFonts w:ascii="Times New Roman" w:hAnsi="Times New Roman"/>
                <w:i/>
                <w:iCs/>
                <w:sz w:val="16"/>
                <w:szCs w:val="16"/>
              </w:rPr>
              <w:t xml:space="preserve"> tooth extraction, apicoectomy, sutures, abscess drainage, periodontic surgery, dental implant placement, biopsy </w:t>
            </w:r>
            <w:r>
              <w:rPr>
                <w:rFonts w:ascii="Times New Roman" w:hAnsi="Times New Roman"/>
                <w:i/>
                <w:iCs/>
                <w:sz w:val="16"/>
                <w:szCs w:val="16"/>
              </w:rPr>
              <w:br/>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06214"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73FF7A98"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F178D" w14:textId="77777777" w:rsidR="00FC5EE6" w:rsidRPr="00FF0DF0" w:rsidRDefault="00FC5EE6" w:rsidP="00EF6CD6">
            <w:pPr>
              <w:spacing w:after="0"/>
              <w:rPr>
                <w:rFonts w:ascii="Times New Roman" w:hAnsi="Times New Roman"/>
                <w:sz w:val="16"/>
                <w:szCs w:val="16"/>
              </w:rPr>
            </w:pPr>
          </w:p>
        </w:tc>
      </w:tr>
      <w:tr w:rsidR="00FC5EE6" w:rsidRPr="00FF0DF0" w14:paraId="3BE8E33C"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DA726" w14:textId="77777777" w:rsidR="00FC5EE6" w:rsidRPr="00841FC7" w:rsidRDefault="00FC5EE6" w:rsidP="00EF6CD6">
            <w:pPr>
              <w:spacing w:after="0"/>
              <w:rPr>
                <w:rFonts w:ascii="Times New Roman" w:hAnsi="Times New Roman"/>
                <w:b/>
                <w:bCs/>
                <w:sz w:val="16"/>
                <w:szCs w:val="16"/>
              </w:rPr>
            </w:pPr>
            <w:r w:rsidRPr="00841FC7">
              <w:rPr>
                <w:rFonts w:ascii="Times New Roman" w:hAnsi="Times New Roman"/>
                <w:b/>
                <w:bCs/>
                <w:sz w:val="16"/>
                <w:szCs w:val="16"/>
              </w:rPr>
              <w:t>Direct restorations</w:t>
            </w:r>
          </w:p>
          <w:p w14:paraId="07721993" w14:textId="77777777" w:rsidR="00FC5EE6" w:rsidRPr="009D10B9" w:rsidRDefault="00FC5EE6" w:rsidP="00EF6CD6">
            <w:pPr>
              <w:spacing w:after="0"/>
              <w:rPr>
                <w:rFonts w:ascii="Times New Roman" w:hAnsi="Times New Roman"/>
                <w:i/>
                <w:iCs/>
                <w:sz w:val="16"/>
                <w:szCs w:val="16"/>
              </w:rPr>
            </w:pPr>
            <w:r>
              <w:rPr>
                <w:rFonts w:ascii="Times New Roman" w:hAnsi="Times New Roman"/>
                <w:i/>
                <w:iCs/>
                <w:sz w:val="16"/>
                <w:szCs w:val="16"/>
              </w:rPr>
              <w:t>Restoration sculpted directly on the tooth surface;</w:t>
            </w:r>
            <w:r>
              <w:rPr>
                <w:rFonts w:ascii="Times New Roman" w:hAnsi="Times New Roman"/>
                <w:i/>
                <w:iCs/>
                <w:sz w:val="16"/>
                <w:szCs w:val="16"/>
              </w:rPr>
              <w:br/>
            </w:r>
            <w:r>
              <w:rPr>
                <w:rFonts w:ascii="Times New Roman" w:hAnsi="Times New Roman"/>
                <w:i/>
                <w:iCs/>
                <w:sz w:val="16"/>
                <w:szCs w:val="16"/>
                <w:u w:val="single"/>
              </w:rPr>
              <w:t>I</w:t>
            </w:r>
            <w:r w:rsidRPr="000C4741">
              <w:rPr>
                <w:rFonts w:ascii="Times New Roman" w:hAnsi="Times New Roman"/>
                <w:i/>
                <w:iCs/>
                <w:sz w:val="16"/>
                <w:szCs w:val="16"/>
                <w:u w:val="single"/>
              </w:rPr>
              <w:t>ncluding</w:t>
            </w:r>
            <w:r>
              <w:rPr>
                <w:rFonts w:ascii="Times New Roman" w:hAnsi="Times New Roman"/>
                <w:i/>
                <w:iCs/>
                <w:sz w:val="16"/>
                <w:szCs w:val="16"/>
              </w:rPr>
              <w:t xml:space="preserve"> cases where material is added for esthetic reasons (e.g., direct veneers)</w:t>
            </w:r>
            <w:r>
              <w:rPr>
                <w:rFonts w:ascii="Times New Roman" w:hAnsi="Times New Roman"/>
                <w:i/>
                <w:iCs/>
                <w:sz w:val="16"/>
                <w:szCs w:val="16"/>
              </w:rPr>
              <w:br/>
            </w:r>
            <w:r w:rsidRPr="000C4741">
              <w:rPr>
                <w:rFonts w:ascii="Times New Roman" w:hAnsi="Times New Roman"/>
                <w:i/>
                <w:iCs/>
                <w:sz w:val="16"/>
                <w:szCs w:val="16"/>
                <w:u w:val="single"/>
              </w:rPr>
              <w:t>Not including</w:t>
            </w:r>
            <w:r>
              <w:rPr>
                <w:rFonts w:ascii="Times New Roman" w:hAnsi="Times New Roman"/>
                <w:i/>
                <w:iCs/>
                <w:sz w:val="16"/>
                <w:szCs w:val="16"/>
              </w:rPr>
              <w:t xml:space="preserve"> direct provisional crowns; applying material where there is no loss in dental tissues and no esthetic reason (e.g., fissure sealing), however, </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BDBCB"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5C3BC7D9"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EA625" w14:textId="77777777" w:rsidR="00FC5EE6" w:rsidRPr="00FF0DF0" w:rsidRDefault="00FC5EE6" w:rsidP="00EF6CD6">
            <w:pPr>
              <w:spacing w:after="0"/>
              <w:rPr>
                <w:rFonts w:ascii="Times New Roman" w:hAnsi="Times New Roman"/>
                <w:sz w:val="16"/>
                <w:szCs w:val="16"/>
              </w:rPr>
            </w:pPr>
          </w:p>
        </w:tc>
      </w:tr>
      <w:tr w:rsidR="00FC5EE6" w:rsidRPr="00FF0DF0" w14:paraId="1E7E5072"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25022" w14:textId="77777777" w:rsidR="00FC5EE6" w:rsidRPr="00841FC7" w:rsidRDefault="00FC5EE6" w:rsidP="00EF6CD6">
            <w:pPr>
              <w:spacing w:after="0"/>
              <w:rPr>
                <w:rFonts w:ascii="Times New Roman" w:hAnsi="Times New Roman"/>
                <w:b/>
                <w:bCs/>
                <w:sz w:val="16"/>
                <w:szCs w:val="16"/>
              </w:rPr>
            </w:pPr>
            <w:r w:rsidRPr="00841FC7">
              <w:rPr>
                <w:rFonts w:ascii="Times New Roman" w:hAnsi="Times New Roman"/>
                <w:b/>
                <w:bCs/>
                <w:sz w:val="16"/>
                <w:szCs w:val="16"/>
              </w:rPr>
              <w:t>Fixed and removable prosthetics</w:t>
            </w:r>
          </w:p>
          <w:p w14:paraId="06A9124E" w14:textId="77777777" w:rsidR="00FC5EE6" w:rsidRPr="00C115D0" w:rsidRDefault="00FC5EE6" w:rsidP="00EF6CD6">
            <w:pPr>
              <w:spacing w:after="0"/>
              <w:rPr>
                <w:rFonts w:ascii="Times New Roman" w:hAnsi="Times New Roman"/>
                <w:i/>
                <w:iCs/>
                <w:sz w:val="16"/>
                <w:szCs w:val="16"/>
              </w:rPr>
            </w:pPr>
            <w:r>
              <w:rPr>
                <w:rFonts w:ascii="Times New Roman" w:hAnsi="Times New Roman"/>
                <w:i/>
                <w:iCs/>
                <w:sz w:val="16"/>
                <w:szCs w:val="16"/>
              </w:rPr>
              <w:t>Work phases of fabricating r</w:t>
            </w:r>
            <w:r w:rsidRPr="00C115D0">
              <w:rPr>
                <w:rFonts w:ascii="Times New Roman" w:hAnsi="Times New Roman"/>
                <w:i/>
                <w:iCs/>
                <w:sz w:val="16"/>
                <w:szCs w:val="16"/>
              </w:rPr>
              <w:t xml:space="preserve">estorations extraorally; </w:t>
            </w:r>
            <w:r>
              <w:rPr>
                <w:rFonts w:ascii="Times New Roman" w:hAnsi="Times New Roman"/>
                <w:i/>
                <w:iCs/>
                <w:sz w:val="16"/>
                <w:szCs w:val="16"/>
                <w:u w:val="single"/>
              </w:rPr>
              <w:t>I</w:t>
            </w:r>
            <w:r w:rsidRPr="00F40A9E">
              <w:rPr>
                <w:rFonts w:ascii="Times New Roman" w:hAnsi="Times New Roman"/>
                <w:i/>
                <w:iCs/>
                <w:sz w:val="16"/>
                <w:szCs w:val="16"/>
                <w:u w:val="single"/>
              </w:rPr>
              <w:t>ncluding</w:t>
            </w:r>
            <w:r w:rsidRPr="00C115D0">
              <w:rPr>
                <w:rFonts w:ascii="Times New Roman" w:hAnsi="Times New Roman"/>
                <w:i/>
                <w:iCs/>
                <w:sz w:val="16"/>
                <w:szCs w:val="16"/>
              </w:rPr>
              <w:t xml:space="preserve"> direct provisional restorations</w:t>
            </w:r>
            <w:r>
              <w:rPr>
                <w:rFonts w:ascii="Times New Roman" w:hAnsi="Times New Roman"/>
                <w:i/>
                <w:iCs/>
                <w:sz w:val="16"/>
                <w:szCs w:val="16"/>
              </w:rPr>
              <w:t xml:space="preserve">, </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FE7D2"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0BDD2095"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37BDEF" w14:textId="77777777" w:rsidR="00FC5EE6" w:rsidRPr="00FF0DF0" w:rsidRDefault="00FC5EE6" w:rsidP="00EF6CD6">
            <w:pPr>
              <w:spacing w:after="0"/>
              <w:rPr>
                <w:rFonts w:ascii="Times New Roman" w:hAnsi="Times New Roman"/>
                <w:sz w:val="16"/>
                <w:szCs w:val="16"/>
              </w:rPr>
            </w:pPr>
          </w:p>
        </w:tc>
      </w:tr>
      <w:tr w:rsidR="00FC5EE6" w:rsidRPr="00FF0DF0" w14:paraId="13976D6E"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0D7FD" w14:textId="77777777" w:rsidR="00FC5EE6" w:rsidRPr="00841FC7" w:rsidRDefault="00FC5EE6" w:rsidP="00EF6CD6">
            <w:pPr>
              <w:spacing w:after="0"/>
              <w:rPr>
                <w:rFonts w:ascii="Times New Roman" w:hAnsi="Times New Roman"/>
                <w:b/>
                <w:bCs/>
                <w:sz w:val="16"/>
                <w:szCs w:val="16"/>
              </w:rPr>
            </w:pPr>
            <w:r w:rsidRPr="00841FC7">
              <w:rPr>
                <w:rFonts w:ascii="Times New Roman" w:hAnsi="Times New Roman"/>
                <w:b/>
                <w:bCs/>
                <w:sz w:val="16"/>
                <w:szCs w:val="16"/>
              </w:rPr>
              <w:t>Endodontics</w:t>
            </w:r>
          </w:p>
          <w:p w14:paraId="42CAF60D" w14:textId="77777777" w:rsidR="00FC5EE6" w:rsidRPr="00C115D0" w:rsidRDefault="00FC5EE6" w:rsidP="00EF6CD6">
            <w:pPr>
              <w:spacing w:after="0"/>
              <w:rPr>
                <w:rFonts w:ascii="Times New Roman" w:hAnsi="Times New Roman"/>
                <w:i/>
                <w:iCs/>
                <w:sz w:val="16"/>
                <w:szCs w:val="16"/>
              </w:rPr>
            </w:pPr>
            <w:r w:rsidRPr="00C115D0">
              <w:rPr>
                <w:rFonts w:ascii="Times New Roman" w:hAnsi="Times New Roman"/>
                <w:i/>
                <w:iCs/>
                <w:sz w:val="16"/>
                <w:szCs w:val="16"/>
              </w:rPr>
              <w:t xml:space="preserve">Procedures performed in the pulp chamber or root canals; </w:t>
            </w:r>
            <w:r>
              <w:rPr>
                <w:rFonts w:ascii="Times New Roman" w:hAnsi="Times New Roman"/>
                <w:i/>
                <w:iCs/>
                <w:sz w:val="16"/>
                <w:szCs w:val="16"/>
                <w:u w:val="single"/>
              </w:rPr>
              <w:t>N</w:t>
            </w:r>
            <w:r w:rsidRPr="00F40A9E">
              <w:rPr>
                <w:rFonts w:ascii="Times New Roman" w:hAnsi="Times New Roman"/>
                <w:i/>
                <w:iCs/>
                <w:sz w:val="16"/>
                <w:szCs w:val="16"/>
                <w:u w:val="single"/>
              </w:rPr>
              <w:t>ot including</w:t>
            </w:r>
            <w:r w:rsidRPr="00C115D0">
              <w:rPr>
                <w:rFonts w:ascii="Times New Roman" w:hAnsi="Times New Roman"/>
                <w:i/>
                <w:iCs/>
                <w:sz w:val="16"/>
                <w:szCs w:val="16"/>
              </w:rPr>
              <w:t xml:space="preserve"> pulp capping</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E3559"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7661955C"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BD858" w14:textId="77777777" w:rsidR="00FC5EE6" w:rsidRPr="00FF0DF0" w:rsidRDefault="00FC5EE6" w:rsidP="00EF6CD6">
            <w:pPr>
              <w:spacing w:after="0"/>
              <w:rPr>
                <w:rFonts w:ascii="Times New Roman" w:hAnsi="Times New Roman"/>
                <w:sz w:val="16"/>
                <w:szCs w:val="16"/>
              </w:rPr>
            </w:pPr>
          </w:p>
        </w:tc>
      </w:tr>
      <w:tr w:rsidR="00FC5EE6" w:rsidRPr="00FF0DF0" w14:paraId="20FE0F17"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DD70C" w14:textId="77777777" w:rsidR="00FC5EE6" w:rsidRPr="006E78C2" w:rsidRDefault="00FC5EE6" w:rsidP="00EF6CD6">
            <w:pPr>
              <w:spacing w:after="0"/>
              <w:rPr>
                <w:rFonts w:ascii="Times New Roman" w:hAnsi="Times New Roman"/>
                <w:i/>
                <w:iCs/>
                <w:sz w:val="16"/>
                <w:szCs w:val="16"/>
              </w:rPr>
            </w:pPr>
            <w:r w:rsidRPr="009D10B9">
              <w:rPr>
                <w:rFonts w:ascii="Times New Roman" w:hAnsi="Times New Roman"/>
                <w:b/>
                <w:bCs/>
                <w:sz w:val="16"/>
                <w:szCs w:val="16"/>
              </w:rPr>
              <w:t>Other</w:t>
            </w:r>
            <w:r>
              <w:rPr>
                <w:rFonts w:ascii="Times New Roman" w:hAnsi="Times New Roman"/>
                <w:b/>
                <w:bCs/>
                <w:sz w:val="16"/>
                <w:szCs w:val="16"/>
              </w:rPr>
              <w:br/>
            </w:r>
            <w:r>
              <w:rPr>
                <w:rFonts w:ascii="Times New Roman" w:hAnsi="Times New Roman"/>
                <w:i/>
                <w:iCs/>
                <w:sz w:val="16"/>
                <w:szCs w:val="16"/>
              </w:rPr>
              <w:t xml:space="preserve">Procedures that cannot be categorized elsewhere; </w:t>
            </w:r>
            <w:r>
              <w:rPr>
                <w:rFonts w:ascii="Times New Roman" w:hAnsi="Times New Roman"/>
                <w:i/>
                <w:iCs/>
                <w:sz w:val="16"/>
                <w:szCs w:val="16"/>
                <w:u w:val="single"/>
              </w:rPr>
              <w:t>I</w:t>
            </w:r>
            <w:r w:rsidRPr="00F40A9E">
              <w:rPr>
                <w:rFonts w:ascii="Times New Roman" w:hAnsi="Times New Roman"/>
                <w:i/>
                <w:iCs/>
                <w:sz w:val="16"/>
                <w:szCs w:val="16"/>
                <w:u w:val="single"/>
              </w:rPr>
              <w:t>ncluding</w:t>
            </w:r>
            <w:r>
              <w:rPr>
                <w:rFonts w:ascii="Times New Roman" w:hAnsi="Times New Roman"/>
                <w:i/>
                <w:iCs/>
                <w:sz w:val="16"/>
                <w:szCs w:val="16"/>
              </w:rPr>
              <w:t xml:space="preserve"> teeth whitening, fissure sealing, orthodontics, fabrication of gnathological occlusal devices (splints)</w:t>
            </w:r>
            <w:r>
              <w:rPr>
                <w:rFonts w:ascii="Times New Roman" w:hAnsi="Times New Roman"/>
                <w:i/>
                <w:iCs/>
                <w:sz w:val="16"/>
                <w:szCs w:val="16"/>
              </w:rPr>
              <w:br/>
            </w:r>
            <w:r w:rsidRPr="002C6465">
              <w:rPr>
                <w:rFonts w:ascii="Times New Roman" w:hAnsi="Times New Roman"/>
                <w:i/>
                <w:iCs/>
                <w:sz w:val="16"/>
                <w:szCs w:val="16"/>
                <w:u w:val="single"/>
              </w:rPr>
              <w:t>Not including</w:t>
            </w:r>
            <w:r>
              <w:rPr>
                <w:rFonts w:ascii="Times New Roman" w:hAnsi="Times New Roman"/>
                <w:i/>
                <w:iCs/>
                <w:sz w:val="16"/>
                <w:szCs w:val="16"/>
              </w:rPr>
              <w:t>: Lack of procedure (e.g., consultation)</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FC924"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4614457E"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ABD55" w14:textId="77777777" w:rsidR="00FC5EE6" w:rsidRPr="00FF0DF0" w:rsidRDefault="00FC5EE6" w:rsidP="00EF6CD6">
            <w:pPr>
              <w:spacing w:after="0"/>
              <w:rPr>
                <w:rFonts w:ascii="Times New Roman" w:hAnsi="Times New Roman"/>
                <w:sz w:val="16"/>
                <w:szCs w:val="16"/>
              </w:rPr>
            </w:pPr>
          </w:p>
        </w:tc>
      </w:tr>
    </w:tbl>
    <w:tbl>
      <w:tblPr>
        <w:tblStyle w:val="TableGrid"/>
        <w:tblpPr w:leftFromText="180" w:rightFromText="180" w:vertAnchor="page" w:horzAnchor="page" w:tblpX="433" w:tblpY="1345"/>
        <w:tblW w:w="7933" w:type="dxa"/>
        <w:tblLook w:val="04A0" w:firstRow="1" w:lastRow="0" w:firstColumn="1" w:lastColumn="0" w:noHBand="0" w:noVBand="1"/>
      </w:tblPr>
      <w:tblGrid>
        <w:gridCol w:w="3468"/>
        <w:gridCol w:w="830"/>
        <w:gridCol w:w="1542"/>
        <w:gridCol w:w="2093"/>
      </w:tblGrid>
      <w:tr w:rsidR="00FC5EE6" w14:paraId="2B699CF9" w14:textId="77777777" w:rsidTr="00EF6CD6">
        <w:tc>
          <w:tcPr>
            <w:tcW w:w="3539" w:type="dxa"/>
            <w:shd w:val="clear" w:color="auto" w:fill="D9D9D9" w:themeFill="background1" w:themeFillShade="D9"/>
          </w:tcPr>
          <w:p w14:paraId="4D95BB73" w14:textId="77777777" w:rsidR="00FC5EE6" w:rsidRDefault="00FC5EE6" w:rsidP="00EF6CD6">
            <w:r>
              <w:rPr>
                <w:rFonts w:ascii="Times New Roman" w:hAnsi="Times New Roman"/>
                <w:b/>
                <w:bCs/>
                <w:sz w:val="16"/>
                <w:szCs w:val="16"/>
              </w:rPr>
              <w:lastRenderedPageBreak/>
              <w:t xml:space="preserve">II. </w:t>
            </w:r>
            <w:r w:rsidRPr="00EE704F">
              <w:rPr>
                <w:rFonts w:ascii="Times New Roman" w:hAnsi="Times New Roman"/>
                <w:b/>
                <w:bCs/>
                <w:i/>
                <w:iCs/>
                <w:sz w:val="16"/>
                <w:szCs w:val="16"/>
              </w:rPr>
              <w:t xml:space="preserve">Please indicate whether the following </w:t>
            </w:r>
            <w:r w:rsidRPr="00EE704F">
              <w:rPr>
                <w:rFonts w:ascii="Times New Roman" w:hAnsi="Times New Roman"/>
                <w:b/>
                <w:bCs/>
                <w:i/>
                <w:iCs/>
                <w:sz w:val="16"/>
                <w:szCs w:val="16"/>
                <w:u w:val="single"/>
              </w:rPr>
              <w:t>items</w:t>
            </w:r>
            <w:r w:rsidRPr="00EE704F">
              <w:rPr>
                <w:rFonts w:ascii="Times New Roman" w:hAnsi="Times New Roman"/>
                <w:b/>
                <w:bCs/>
                <w:i/>
                <w:iCs/>
                <w:sz w:val="16"/>
                <w:szCs w:val="16"/>
              </w:rPr>
              <w:t xml:space="preserve"> were used and disposed of during the session</w:t>
            </w:r>
          </w:p>
        </w:tc>
        <w:tc>
          <w:tcPr>
            <w:tcW w:w="709" w:type="dxa"/>
            <w:shd w:val="clear" w:color="auto" w:fill="D9D9D9" w:themeFill="background1" w:themeFillShade="D9"/>
          </w:tcPr>
          <w:p w14:paraId="0444F94E" w14:textId="77777777" w:rsidR="00FC5EE6" w:rsidRPr="00403D5F" w:rsidRDefault="00FC5EE6" w:rsidP="00EF6CD6">
            <w:pPr>
              <w:rPr>
                <w:rFonts w:ascii="Times New Roman" w:hAnsi="Times New Roman"/>
                <w:b/>
                <w:bCs/>
                <w:sz w:val="16"/>
                <w:szCs w:val="16"/>
              </w:rPr>
            </w:pPr>
            <w:r>
              <w:rPr>
                <w:rFonts w:ascii="Times New Roman" w:hAnsi="Times New Roman"/>
                <w:b/>
                <w:bCs/>
                <w:sz w:val="16"/>
                <w:szCs w:val="16"/>
              </w:rPr>
              <w:t>Result: Disposed of</w:t>
            </w:r>
          </w:p>
        </w:tc>
        <w:tc>
          <w:tcPr>
            <w:tcW w:w="1559" w:type="dxa"/>
            <w:shd w:val="clear" w:color="auto" w:fill="D9D9D9" w:themeFill="background1" w:themeFillShade="D9"/>
          </w:tcPr>
          <w:p w14:paraId="651CE699" w14:textId="77777777" w:rsidR="00FC5EE6" w:rsidRPr="00403D5F" w:rsidRDefault="00FC5EE6" w:rsidP="00EF6CD6">
            <w:pPr>
              <w:rPr>
                <w:rFonts w:ascii="Times New Roman" w:hAnsi="Times New Roman"/>
                <w:b/>
                <w:bCs/>
                <w:sz w:val="16"/>
                <w:szCs w:val="16"/>
              </w:rPr>
            </w:pPr>
            <w:r w:rsidRPr="00403D5F">
              <w:rPr>
                <w:rFonts w:ascii="Times New Roman" w:hAnsi="Times New Roman"/>
                <w:b/>
                <w:bCs/>
                <w:sz w:val="16"/>
                <w:szCs w:val="16"/>
              </w:rPr>
              <w:t>Results: Used, but not dispsosed of</w:t>
            </w:r>
            <w:r>
              <w:rPr>
                <w:rFonts w:ascii="Times New Roman" w:hAnsi="Times New Roman"/>
                <w:b/>
                <w:bCs/>
                <w:sz w:val="16"/>
                <w:szCs w:val="16"/>
              </w:rPr>
              <w:t>; multiple-use alternative used</w:t>
            </w:r>
          </w:p>
        </w:tc>
        <w:tc>
          <w:tcPr>
            <w:tcW w:w="2126" w:type="dxa"/>
            <w:shd w:val="clear" w:color="auto" w:fill="D9D9D9" w:themeFill="background1" w:themeFillShade="D9"/>
          </w:tcPr>
          <w:p w14:paraId="20C75D71" w14:textId="77777777" w:rsidR="00FC5EE6" w:rsidRDefault="00FC5EE6" w:rsidP="00EF6CD6">
            <w:pPr>
              <w:rPr>
                <w:rFonts w:ascii="Times New Roman" w:hAnsi="Times New Roman"/>
                <w:b/>
                <w:bCs/>
                <w:sz w:val="16"/>
                <w:szCs w:val="16"/>
              </w:rPr>
            </w:pPr>
            <w:r>
              <w:rPr>
                <w:rFonts w:ascii="Times New Roman" w:hAnsi="Times New Roman"/>
                <w:b/>
                <w:bCs/>
                <w:sz w:val="16"/>
                <w:szCs w:val="16"/>
              </w:rPr>
              <w:t>Comment</w:t>
            </w:r>
          </w:p>
          <w:p w14:paraId="1B587412" w14:textId="77777777" w:rsidR="00FC5EE6" w:rsidRPr="00403D5F" w:rsidRDefault="00FC5EE6" w:rsidP="00EF6CD6">
            <w:pPr>
              <w:rPr>
                <w:rFonts w:ascii="Times New Roman" w:hAnsi="Times New Roman"/>
                <w:b/>
                <w:bCs/>
                <w:sz w:val="16"/>
                <w:szCs w:val="16"/>
              </w:rPr>
            </w:pPr>
            <w:r>
              <w:rPr>
                <w:rFonts w:ascii="Times New Roman" w:hAnsi="Times New Roman"/>
                <w:i/>
                <w:iCs/>
                <w:sz w:val="16"/>
                <w:szCs w:val="16"/>
              </w:rPr>
              <w:t>Please add any specifics of the procedures you believe have informative value</w:t>
            </w:r>
          </w:p>
        </w:tc>
      </w:tr>
      <w:tr w:rsidR="00FC5EE6" w14:paraId="4FADA16E" w14:textId="77777777" w:rsidTr="00EF6CD6">
        <w:tc>
          <w:tcPr>
            <w:tcW w:w="3539" w:type="dxa"/>
          </w:tcPr>
          <w:p w14:paraId="0DB7CC69" w14:textId="77777777" w:rsidR="00FC5EE6" w:rsidRPr="00403D5F" w:rsidRDefault="00FC5EE6" w:rsidP="00EF6CD6">
            <w:pPr>
              <w:spacing w:line="240" w:lineRule="auto"/>
              <w:rPr>
                <w:rFonts w:ascii="Times New Roman" w:hAnsi="Times New Roman"/>
                <w:sz w:val="16"/>
                <w:szCs w:val="16"/>
              </w:rPr>
            </w:pPr>
            <w:r>
              <w:rPr>
                <w:rFonts w:ascii="Times New Roman" w:hAnsi="Times New Roman"/>
                <w:sz w:val="16"/>
                <w:szCs w:val="16"/>
              </w:rPr>
              <w:t>Face mask</w:t>
            </w:r>
          </w:p>
        </w:tc>
        <w:tc>
          <w:tcPr>
            <w:tcW w:w="709" w:type="dxa"/>
          </w:tcPr>
          <w:p w14:paraId="5F29845A" w14:textId="77777777" w:rsidR="00FC5EE6" w:rsidRPr="00403D5F" w:rsidRDefault="00FC5EE6" w:rsidP="00EF6CD6">
            <w:pPr>
              <w:rPr>
                <w:rFonts w:ascii="Times New Roman" w:hAnsi="Times New Roman"/>
                <w:sz w:val="16"/>
                <w:szCs w:val="16"/>
              </w:rPr>
            </w:pPr>
          </w:p>
        </w:tc>
        <w:tc>
          <w:tcPr>
            <w:tcW w:w="1559" w:type="dxa"/>
          </w:tcPr>
          <w:p w14:paraId="56C750FA" w14:textId="77777777" w:rsidR="00FC5EE6" w:rsidRPr="00403D5F" w:rsidRDefault="00FC5EE6" w:rsidP="00EF6CD6">
            <w:pPr>
              <w:rPr>
                <w:rFonts w:ascii="Times New Roman" w:hAnsi="Times New Roman"/>
                <w:sz w:val="16"/>
                <w:szCs w:val="16"/>
              </w:rPr>
            </w:pPr>
          </w:p>
        </w:tc>
        <w:tc>
          <w:tcPr>
            <w:tcW w:w="2126" w:type="dxa"/>
          </w:tcPr>
          <w:p w14:paraId="377A7052" w14:textId="77777777" w:rsidR="00FC5EE6" w:rsidRDefault="00FC5EE6" w:rsidP="00EF6CD6">
            <w:pPr>
              <w:rPr>
                <w:rFonts w:ascii="Times New Roman" w:hAnsi="Times New Roman"/>
                <w:sz w:val="16"/>
                <w:szCs w:val="16"/>
              </w:rPr>
            </w:pPr>
          </w:p>
          <w:p w14:paraId="6F33CA09" w14:textId="77777777" w:rsidR="00FC5EE6" w:rsidRDefault="00FC5EE6" w:rsidP="00EF6CD6">
            <w:pPr>
              <w:rPr>
                <w:rFonts w:ascii="Times New Roman" w:hAnsi="Times New Roman"/>
                <w:sz w:val="16"/>
                <w:szCs w:val="16"/>
              </w:rPr>
            </w:pPr>
          </w:p>
          <w:p w14:paraId="30DAA9B7" w14:textId="77777777" w:rsidR="00FC5EE6" w:rsidRPr="00403D5F" w:rsidRDefault="00FC5EE6" w:rsidP="00EF6CD6">
            <w:pPr>
              <w:rPr>
                <w:rFonts w:ascii="Times New Roman" w:hAnsi="Times New Roman"/>
                <w:sz w:val="16"/>
                <w:szCs w:val="16"/>
              </w:rPr>
            </w:pPr>
          </w:p>
        </w:tc>
      </w:tr>
      <w:tr w:rsidR="00FC5EE6" w14:paraId="003EC92D" w14:textId="77777777" w:rsidTr="00EF6CD6">
        <w:tc>
          <w:tcPr>
            <w:tcW w:w="3539" w:type="dxa"/>
          </w:tcPr>
          <w:p w14:paraId="5316CB88" w14:textId="77777777" w:rsidR="00FC5EE6" w:rsidRPr="00403D5F" w:rsidRDefault="00FC5EE6" w:rsidP="00EF6CD6">
            <w:pPr>
              <w:spacing w:line="240" w:lineRule="auto"/>
              <w:rPr>
                <w:rFonts w:ascii="Times New Roman" w:hAnsi="Times New Roman"/>
                <w:sz w:val="16"/>
                <w:szCs w:val="16"/>
              </w:rPr>
            </w:pPr>
            <w:r>
              <w:rPr>
                <w:rFonts w:ascii="Times New Roman" w:hAnsi="Times New Roman"/>
                <w:sz w:val="16"/>
                <w:szCs w:val="16"/>
              </w:rPr>
              <w:t>Isolation g</w:t>
            </w:r>
            <w:r w:rsidRPr="00403D5F">
              <w:rPr>
                <w:rFonts w:ascii="Times New Roman" w:hAnsi="Times New Roman"/>
                <w:sz w:val="16"/>
                <w:szCs w:val="16"/>
              </w:rPr>
              <w:t>own</w:t>
            </w:r>
          </w:p>
        </w:tc>
        <w:tc>
          <w:tcPr>
            <w:tcW w:w="709" w:type="dxa"/>
          </w:tcPr>
          <w:p w14:paraId="2C8B00B1" w14:textId="77777777" w:rsidR="00FC5EE6" w:rsidRPr="00403D5F" w:rsidRDefault="00FC5EE6" w:rsidP="00EF6CD6">
            <w:pPr>
              <w:rPr>
                <w:rFonts w:ascii="Times New Roman" w:hAnsi="Times New Roman"/>
                <w:sz w:val="16"/>
                <w:szCs w:val="16"/>
              </w:rPr>
            </w:pPr>
          </w:p>
        </w:tc>
        <w:tc>
          <w:tcPr>
            <w:tcW w:w="1559" w:type="dxa"/>
          </w:tcPr>
          <w:p w14:paraId="6BA6496F" w14:textId="77777777" w:rsidR="00FC5EE6" w:rsidRPr="00403D5F" w:rsidRDefault="00FC5EE6" w:rsidP="00EF6CD6">
            <w:pPr>
              <w:rPr>
                <w:rFonts w:ascii="Times New Roman" w:hAnsi="Times New Roman"/>
                <w:sz w:val="16"/>
                <w:szCs w:val="16"/>
              </w:rPr>
            </w:pPr>
          </w:p>
        </w:tc>
        <w:tc>
          <w:tcPr>
            <w:tcW w:w="2126" w:type="dxa"/>
          </w:tcPr>
          <w:p w14:paraId="655C1DEF" w14:textId="77777777" w:rsidR="00FC5EE6" w:rsidRDefault="00FC5EE6" w:rsidP="00EF6CD6">
            <w:pPr>
              <w:rPr>
                <w:rFonts w:ascii="Times New Roman" w:hAnsi="Times New Roman"/>
                <w:sz w:val="16"/>
                <w:szCs w:val="16"/>
              </w:rPr>
            </w:pPr>
          </w:p>
          <w:p w14:paraId="19F54859" w14:textId="77777777" w:rsidR="00FC5EE6" w:rsidRDefault="00FC5EE6" w:rsidP="00EF6CD6">
            <w:pPr>
              <w:rPr>
                <w:rFonts w:ascii="Times New Roman" w:hAnsi="Times New Roman"/>
                <w:sz w:val="16"/>
                <w:szCs w:val="16"/>
              </w:rPr>
            </w:pPr>
          </w:p>
          <w:p w14:paraId="71E52EBC" w14:textId="77777777" w:rsidR="00FC5EE6" w:rsidRPr="00403D5F" w:rsidRDefault="00FC5EE6" w:rsidP="00EF6CD6">
            <w:pPr>
              <w:rPr>
                <w:rFonts w:ascii="Times New Roman" w:hAnsi="Times New Roman"/>
                <w:sz w:val="16"/>
                <w:szCs w:val="16"/>
              </w:rPr>
            </w:pPr>
          </w:p>
        </w:tc>
      </w:tr>
      <w:tr w:rsidR="00FC5EE6" w14:paraId="2835739B" w14:textId="77777777" w:rsidTr="00EF6CD6">
        <w:tc>
          <w:tcPr>
            <w:tcW w:w="3539" w:type="dxa"/>
          </w:tcPr>
          <w:p w14:paraId="03B885F7" w14:textId="77777777" w:rsidR="00FC5EE6" w:rsidRPr="00403D5F" w:rsidRDefault="00FC5EE6" w:rsidP="00EF6CD6">
            <w:pPr>
              <w:rPr>
                <w:rFonts w:ascii="Times New Roman" w:hAnsi="Times New Roman"/>
                <w:sz w:val="16"/>
                <w:szCs w:val="16"/>
              </w:rPr>
            </w:pPr>
            <w:r>
              <w:rPr>
                <w:rFonts w:ascii="Times New Roman" w:hAnsi="Times New Roman"/>
                <w:sz w:val="16"/>
                <w:szCs w:val="16"/>
              </w:rPr>
              <w:t>Bib</w:t>
            </w:r>
          </w:p>
        </w:tc>
        <w:tc>
          <w:tcPr>
            <w:tcW w:w="709" w:type="dxa"/>
          </w:tcPr>
          <w:p w14:paraId="58F7F433" w14:textId="77777777" w:rsidR="00FC5EE6" w:rsidRPr="00403D5F" w:rsidRDefault="00FC5EE6" w:rsidP="00EF6CD6">
            <w:pPr>
              <w:rPr>
                <w:rFonts w:ascii="Times New Roman" w:hAnsi="Times New Roman"/>
                <w:sz w:val="16"/>
                <w:szCs w:val="16"/>
              </w:rPr>
            </w:pPr>
          </w:p>
        </w:tc>
        <w:tc>
          <w:tcPr>
            <w:tcW w:w="1559" w:type="dxa"/>
          </w:tcPr>
          <w:p w14:paraId="3B603BD4" w14:textId="77777777" w:rsidR="00FC5EE6" w:rsidRPr="00403D5F" w:rsidRDefault="00FC5EE6" w:rsidP="00EF6CD6">
            <w:pPr>
              <w:rPr>
                <w:rFonts w:ascii="Times New Roman" w:hAnsi="Times New Roman"/>
                <w:sz w:val="16"/>
                <w:szCs w:val="16"/>
              </w:rPr>
            </w:pPr>
          </w:p>
        </w:tc>
        <w:tc>
          <w:tcPr>
            <w:tcW w:w="2126" w:type="dxa"/>
          </w:tcPr>
          <w:p w14:paraId="75E40BE7" w14:textId="77777777" w:rsidR="00FC5EE6" w:rsidRDefault="00FC5EE6" w:rsidP="00EF6CD6">
            <w:pPr>
              <w:rPr>
                <w:rFonts w:ascii="Times New Roman" w:hAnsi="Times New Roman"/>
                <w:sz w:val="16"/>
                <w:szCs w:val="16"/>
              </w:rPr>
            </w:pPr>
          </w:p>
          <w:p w14:paraId="48A99F98" w14:textId="77777777" w:rsidR="00FC5EE6" w:rsidRDefault="00FC5EE6" w:rsidP="00EF6CD6">
            <w:pPr>
              <w:rPr>
                <w:rFonts w:ascii="Times New Roman" w:hAnsi="Times New Roman"/>
                <w:sz w:val="16"/>
                <w:szCs w:val="16"/>
              </w:rPr>
            </w:pPr>
          </w:p>
          <w:p w14:paraId="2E5C5BAB" w14:textId="77777777" w:rsidR="00FC5EE6" w:rsidRPr="00403D5F" w:rsidRDefault="00FC5EE6" w:rsidP="00EF6CD6">
            <w:pPr>
              <w:rPr>
                <w:rFonts w:ascii="Times New Roman" w:hAnsi="Times New Roman"/>
                <w:sz w:val="16"/>
                <w:szCs w:val="16"/>
              </w:rPr>
            </w:pPr>
          </w:p>
        </w:tc>
      </w:tr>
      <w:tr w:rsidR="00FC5EE6" w14:paraId="7C24D07F" w14:textId="77777777" w:rsidTr="00EF6CD6">
        <w:tc>
          <w:tcPr>
            <w:tcW w:w="3539" w:type="dxa"/>
          </w:tcPr>
          <w:p w14:paraId="25A0DBE6" w14:textId="77777777" w:rsidR="00FC5EE6" w:rsidRPr="00403D5F" w:rsidRDefault="00FC5EE6" w:rsidP="00EF6CD6">
            <w:pPr>
              <w:rPr>
                <w:rFonts w:ascii="Times New Roman" w:hAnsi="Times New Roman"/>
                <w:sz w:val="16"/>
                <w:szCs w:val="16"/>
              </w:rPr>
            </w:pPr>
            <w:r>
              <w:rPr>
                <w:rFonts w:ascii="Times New Roman" w:hAnsi="Times New Roman"/>
                <w:sz w:val="16"/>
                <w:szCs w:val="16"/>
              </w:rPr>
              <w:t>Surgical cap</w:t>
            </w:r>
          </w:p>
        </w:tc>
        <w:tc>
          <w:tcPr>
            <w:tcW w:w="709" w:type="dxa"/>
          </w:tcPr>
          <w:p w14:paraId="2720D12F" w14:textId="77777777" w:rsidR="00FC5EE6" w:rsidRPr="00403D5F" w:rsidRDefault="00FC5EE6" w:rsidP="00EF6CD6">
            <w:pPr>
              <w:rPr>
                <w:rFonts w:ascii="Times New Roman" w:hAnsi="Times New Roman"/>
                <w:sz w:val="16"/>
                <w:szCs w:val="16"/>
              </w:rPr>
            </w:pPr>
          </w:p>
        </w:tc>
        <w:tc>
          <w:tcPr>
            <w:tcW w:w="1559" w:type="dxa"/>
          </w:tcPr>
          <w:p w14:paraId="3105CE9E" w14:textId="77777777" w:rsidR="00FC5EE6" w:rsidRPr="00403D5F" w:rsidRDefault="00FC5EE6" w:rsidP="00EF6CD6">
            <w:pPr>
              <w:rPr>
                <w:rFonts w:ascii="Times New Roman" w:hAnsi="Times New Roman"/>
                <w:sz w:val="16"/>
                <w:szCs w:val="16"/>
              </w:rPr>
            </w:pPr>
          </w:p>
        </w:tc>
        <w:tc>
          <w:tcPr>
            <w:tcW w:w="2126" w:type="dxa"/>
          </w:tcPr>
          <w:p w14:paraId="46D4555F" w14:textId="77777777" w:rsidR="00FC5EE6" w:rsidRDefault="00FC5EE6" w:rsidP="00EF6CD6">
            <w:pPr>
              <w:rPr>
                <w:rFonts w:ascii="Times New Roman" w:hAnsi="Times New Roman"/>
                <w:sz w:val="16"/>
                <w:szCs w:val="16"/>
              </w:rPr>
            </w:pPr>
          </w:p>
          <w:p w14:paraId="5ADBEC69" w14:textId="77777777" w:rsidR="00FC5EE6" w:rsidRDefault="00FC5EE6" w:rsidP="00EF6CD6">
            <w:pPr>
              <w:rPr>
                <w:rFonts w:ascii="Times New Roman" w:hAnsi="Times New Roman"/>
                <w:sz w:val="16"/>
                <w:szCs w:val="16"/>
              </w:rPr>
            </w:pPr>
          </w:p>
          <w:p w14:paraId="42095C40" w14:textId="77777777" w:rsidR="00FC5EE6" w:rsidRPr="00403D5F" w:rsidRDefault="00FC5EE6" w:rsidP="00EF6CD6">
            <w:pPr>
              <w:rPr>
                <w:rFonts w:ascii="Times New Roman" w:hAnsi="Times New Roman"/>
                <w:sz w:val="16"/>
                <w:szCs w:val="16"/>
              </w:rPr>
            </w:pPr>
          </w:p>
        </w:tc>
      </w:tr>
      <w:tr w:rsidR="00FC5EE6" w14:paraId="72337419" w14:textId="77777777" w:rsidTr="00EF6CD6">
        <w:tc>
          <w:tcPr>
            <w:tcW w:w="3539" w:type="dxa"/>
          </w:tcPr>
          <w:p w14:paraId="2B5FA2C1" w14:textId="77777777" w:rsidR="00FC5EE6" w:rsidRPr="00403D5F" w:rsidRDefault="00FC5EE6" w:rsidP="00EF6CD6">
            <w:pPr>
              <w:rPr>
                <w:rFonts w:ascii="Times New Roman" w:hAnsi="Times New Roman"/>
                <w:sz w:val="16"/>
                <w:szCs w:val="16"/>
              </w:rPr>
            </w:pPr>
            <w:r>
              <w:rPr>
                <w:rFonts w:ascii="Times New Roman" w:hAnsi="Times New Roman"/>
                <w:sz w:val="16"/>
                <w:szCs w:val="16"/>
              </w:rPr>
              <w:t>Aspirator tip</w:t>
            </w:r>
          </w:p>
        </w:tc>
        <w:tc>
          <w:tcPr>
            <w:tcW w:w="709" w:type="dxa"/>
          </w:tcPr>
          <w:p w14:paraId="0EF3A174" w14:textId="77777777" w:rsidR="00FC5EE6" w:rsidRPr="00403D5F" w:rsidRDefault="00FC5EE6" w:rsidP="00EF6CD6">
            <w:pPr>
              <w:rPr>
                <w:rFonts w:ascii="Times New Roman" w:hAnsi="Times New Roman"/>
                <w:sz w:val="16"/>
                <w:szCs w:val="16"/>
              </w:rPr>
            </w:pPr>
          </w:p>
        </w:tc>
        <w:tc>
          <w:tcPr>
            <w:tcW w:w="1559" w:type="dxa"/>
          </w:tcPr>
          <w:p w14:paraId="3385A2BA" w14:textId="77777777" w:rsidR="00FC5EE6" w:rsidRPr="00403D5F" w:rsidRDefault="00FC5EE6" w:rsidP="00EF6CD6">
            <w:pPr>
              <w:rPr>
                <w:rFonts w:ascii="Times New Roman" w:hAnsi="Times New Roman"/>
                <w:sz w:val="16"/>
                <w:szCs w:val="16"/>
              </w:rPr>
            </w:pPr>
          </w:p>
        </w:tc>
        <w:tc>
          <w:tcPr>
            <w:tcW w:w="2126" w:type="dxa"/>
          </w:tcPr>
          <w:p w14:paraId="28C08D44" w14:textId="77777777" w:rsidR="00FC5EE6" w:rsidRDefault="00FC5EE6" w:rsidP="00EF6CD6">
            <w:pPr>
              <w:rPr>
                <w:rFonts w:ascii="Times New Roman" w:hAnsi="Times New Roman"/>
                <w:sz w:val="16"/>
                <w:szCs w:val="16"/>
              </w:rPr>
            </w:pPr>
          </w:p>
          <w:p w14:paraId="7DF83F6B" w14:textId="77777777" w:rsidR="00FC5EE6" w:rsidRDefault="00FC5EE6" w:rsidP="00EF6CD6">
            <w:pPr>
              <w:rPr>
                <w:rFonts w:ascii="Times New Roman" w:hAnsi="Times New Roman"/>
                <w:sz w:val="16"/>
                <w:szCs w:val="16"/>
              </w:rPr>
            </w:pPr>
          </w:p>
          <w:p w14:paraId="37A5E448" w14:textId="77777777" w:rsidR="00FC5EE6" w:rsidRPr="00403D5F" w:rsidRDefault="00FC5EE6" w:rsidP="00EF6CD6">
            <w:pPr>
              <w:rPr>
                <w:rFonts w:ascii="Times New Roman" w:hAnsi="Times New Roman"/>
                <w:sz w:val="16"/>
                <w:szCs w:val="16"/>
              </w:rPr>
            </w:pPr>
          </w:p>
        </w:tc>
      </w:tr>
      <w:tr w:rsidR="00FC5EE6" w14:paraId="309765E6" w14:textId="77777777" w:rsidTr="00EF6CD6">
        <w:tc>
          <w:tcPr>
            <w:tcW w:w="3539" w:type="dxa"/>
          </w:tcPr>
          <w:p w14:paraId="3AF9CA09" w14:textId="77777777" w:rsidR="00FC5EE6" w:rsidRPr="00403D5F" w:rsidRDefault="00FC5EE6" w:rsidP="00EF6CD6">
            <w:pPr>
              <w:rPr>
                <w:rFonts w:ascii="Times New Roman" w:hAnsi="Times New Roman"/>
                <w:sz w:val="16"/>
                <w:szCs w:val="16"/>
              </w:rPr>
            </w:pPr>
            <w:r>
              <w:rPr>
                <w:rFonts w:ascii="Times New Roman" w:hAnsi="Times New Roman"/>
                <w:sz w:val="16"/>
                <w:szCs w:val="16"/>
              </w:rPr>
              <w:t>Cup</w:t>
            </w:r>
          </w:p>
        </w:tc>
        <w:tc>
          <w:tcPr>
            <w:tcW w:w="709" w:type="dxa"/>
          </w:tcPr>
          <w:p w14:paraId="1BC884ED" w14:textId="77777777" w:rsidR="00FC5EE6" w:rsidRPr="00403D5F" w:rsidRDefault="00FC5EE6" w:rsidP="00EF6CD6">
            <w:pPr>
              <w:rPr>
                <w:rFonts w:ascii="Times New Roman" w:hAnsi="Times New Roman"/>
                <w:sz w:val="16"/>
                <w:szCs w:val="16"/>
              </w:rPr>
            </w:pPr>
          </w:p>
        </w:tc>
        <w:tc>
          <w:tcPr>
            <w:tcW w:w="1559" w:type="dxa"/>
          </w:tcPr>
          <w:p w14:paraId="76A040C6" w14:textId="77777777" w:rsidR="00FC5EE6" w:rsidRPr="00403D5F" w:rsidRDefault="00FC5EE6" w:rsidP="00EF6CD6">
            <w:pPr>
              <w:rPr>
                <w:rFonts w:ascii="Times New Roman" w:hAnsi="Times New Roman"/>
                <w:sz w:val="16"/>
                <w:szCs w:val="16"/>
              </w:rPr>
            </w:pPr>
          </w:p>
        </w:tc>
        <w:tc>
          <w:tcPr>
            <w:tcW w:w="2126" w:type="dxa"/>
          </w:tcPr>
          <w:p w14:paraId="7CE1F379" w14:textId="77777777" w:rsidR="00FC5EE6" w:rsidRDefault="00FC5EE6" w:rsidP="00EF6CD6">
            <w:pPr>
              <w:rPr>
                <w:rFonts w:ascii="Times New Roman" w:hAnsi="Times New Roman"/>
                <w:sz w:val="16"/>
                <w:szCs w:val="16"/>
              </w:rPr>
            </w:pPr>
          </w:p>
          <w:p w14:paraId="0346596E" w14:textId="77777777" w:rsidR="00FC5EE6" w:rsidRDefault="00FC5EE6" w:rsidP="00EF6CD6">
            <w:pPr>
              <w:rPr>
                <w:rFonts w:ascii="Times New Roman" w:hAnsi="Times New Roman"/>
                <w:sz w:val="16"/>
                <w:szCs w:val="16"/>
              </w:rPr>
            </w:pPr>
          </w:p>
          <w:p w14:paraId="3CE176CD" w14:textId="77777777" w:rsidR="00FC5EE6" w:rsidRPr="00403D5F" w:rsidRDefault="00FC5EE6" w:rsidP="00EF6CD6">
            <w:pPr>
              <w:rPr>
                <w:rFonts w:ascii="Times New Roman" w:hAnsi="Times New Roman"/>
                <w:sz w:val="16"/>
                <w:szCs w:val="16"/>
              </w:rPr>
            </w:pPr>
          </w:p>
        </w:tc>
      </w:tr>
      <w:tr w:rsidR="00FC5EE6" w14:paraId="62649F13" w14:textId="77777777" w:rsidTr="00EF6CD6">
        <w:tc>
          <w:tcPr>
            <w:tcW w:w="3539" w:type="dxa"/>
          </w:tcPr>
          <w:p w14:paraId="3B2D07B7" w14:textId="77777777" w:rsidR="00FC5EE6" w:rsidRPr="00403D5F" w:rsidRDefault="00FC5EE6" w:rsidP="00EF6CD6">
            <w:pPr>
              <w:rPr>
                <w:rFonts w:ascii="Times New Roman" w:hAnsi="Times New Roman"/>
                <w:sz w:val="16"/>
                <w:szCs w:val="16"/>
              </w:rPr>
            </w:pPr>
            <w:r>
              <w:rPr>
                <w:rFonts w:ascii="Times New Roman" w:hAnsi="Times New Roman"/>
                <w:sz w:val="16"/>
                <w:szCs w:val="16"/>
              </w:rPr>
              <w:t>Wedge</w:t>
            </w:r>
          </w:p>
        </w:tc>
        <w:tc>
          <w:tcPr>
            <w:tcW w:w="709" w:type="dxa"/>
          </w:tcPr>
          <w:p w14:paraId="498DC52E" w14:textId="77777777" w:rsidR="00FC5EE6" w:rsidRPr="00403D5F" w:rsidRDefault="00FC5EE6" w:rsidP="00EF6CD6">
            <w:pPr>
              <w:rPr>
                <w:rFonts w:ascii="Times New Roman" w:hAnsi="Times New Roman"/>
                <w:sz w:val="16"/>
                <w:szCs w:val="16"/>
              </w:rPr>
            </w:pPr>
          </w:p>
        </w:tc>
        <w:tc>
          <w:tcPr>
            <w:tcW w:w="1559" w:type="dxa"/>
          </w:tcPr>
          <w:p w14:paraId="5ED25D69" w14:textId="77777777" w:rsidR="00FC5EE6" w:rsidRPr="00403D5F" w:rsidRDefault="00FC5EE6" w:rsidP="00EF6CD6">
            <w:pPr>
              <w:rPr>
                <w:rFonts w:ascii="Times New Roman" w:hAnsi="Times New Roman"/>
                <w:sz w:val="16"/>
                <w:szCs w:val="16"/>
              </w:rPr>
            </w:pPr>
          </w:p>
        </w:tc>
        <w:tc>
          <w:tcPr>
            <w:tcW w:w="2126" w:type="dxa"/>
          </w:tcPr>
          <w:p w14:paraId="47566DF8" w14:textId="77777777" w:rsidR="00FC5EE6" w:rsidRDefault="00FC5EE6" w:rsidP="00EF6CD6">
            <w:pPr>
              <w:rPr>
                <w:rFonts w:ascii="Times New Roman" w:hAnsi="Times New Roman"/>
                <w:sz w:val="16"/>
                <w:szCs w:val="16"/>
              </w:rPr>
            </w:pPr>
          </w:p>
          <w:p w14:paraId="59C5A15A" w14:textId="77777777" w:rsidR="00FC5EE6" w:rsidRDefault="00FC5EE6" w:rsidP="00EF6CD6">
            <w:pPr>
              <w:rPr>
                <w:rFonts w:ascii="Times New Roman" w:hAnsi="Times New Roman"/>
                <w:sz w:val="16"/>
                <w:szCs w:val="16"/>
              </w:rPr>
            </w:pPr>
          </w:p>
          <w:p w14:paraId="0DCBE6DF" w14:textId="77777777" w:rsidR="00FC5EE6" w:rsidRPr="00403D5F" w:rsidRDefault="00FC5EE6" w:rsidP="00EF6CD6">
            <w:pPr>
              <w:rPr>
                <w:rFonts w:ascii="Times New Roman" w:hAnsi="Times New Roman"/>
                <w:sz w:val="16"/>
                <w:szCs w:val="16"/>
              </w:rPr>
            </w:pPr>
          </w:p>
        </w:tc>
      </w:tr>
      <w:tr w:rsidR="00FC5EE6" w14:paraId="48434DA0" w14:textId="77777777" w:rsidTr="00EF6CD6">
        <w:tc>
          <w:tcPr>
            <w:tcW w:w="3539" w:type="dxa"/>
          </w:tcPr>
          <w:p w14:paraId="4937803B" w14:textId="77777777" w:rsidR="00FC5EE6" w:rsidRPr="00403D5F" w:rsidRDefault="00FC5EE6" w:rsidP="00EF6CD6">
            <w:pPr>
              <w:rPr>
                <w:rFonts w:ascii="Times New Roman" w:hAnsi="Times New Roman"/>
                <w:sz w:val="16"/>
                <w:szCs w:val="16"/>
              </w:rPr>
            </w:pPr>
            <w:r>
              <w:rPr>
                <w:rFonts w:ascii="Times New Roman" w:hAnsi="Times New Roman"/>
                <w:sz w:val="16"/>
                <w:szCs w:val="16"/>
              </w:rPr>
              <w:t>Scalpel</w:t>
            </w:r>
          </w:p>
        </w:tc>
        <w:tc>
          <w:tcPr>
            <w:tcW w:w="709" w:type="dxa"/>
          </w:tcPr>
          <w:p w14:paraId="713F3996" w14:textId="77777777" w:rsidR="00FC5EE6" w:rsidRPr="00403D5F" w:rsidRDefault="00FC5EE6" w:rsidP="00EF6CD6">
            <w:pPr>
              <w:rPr>
                <w:rFonts w:ascii="Times New Roman" w:hAnsi="Times New Roman"/>
                <w:sz w:val="16"/>
                <w:szCs w:val="16"/>
              </w:rPr>
            </w:pPr>
          </w:p>
        </w:tc>
        <w:tc>
          <w:tcPr>
            <w:tcW w:w="1559" w:type="dxa"/>
          </w:tcPr>
          <w:p w14:paraId="21912DC0" w14:textId="77777777" w:rsidR="00FC5EE6" w:rsidRPr="00403D5F" w:rsidRDefault="00FC5EE6" w:rsidP="00EF6CD6">
            <w:pPr>
              <w:rPr>
                <w:rFonts w:ascii="Times New Roman" w:hAnsi="Times New Roman"/>
                <w:sz w:val="16"/>
                <w:szCs w:val="16"/>
              </w:rPr>
            </w:pPr>
          </w:p>
        </w:tc>
        <w:tc>
          <w:tcPr>
            <w:tcW w:w="2126" w:type="dxa"/>
          </w:tcPr>
          <w:p w14:paraId="5994D4C6" w14:textId="77777777" w:rsidR="00FC5EE6" w:rsidRDefault="00FC5EE6" w:rsidP="00EF6CD6">
            <w:pPr>
              <w:rPr>
                <w:rFonts w:ascii="Times New Roman" w:hAnsi="Times New Roman"/>
                <w:sz w:val="16"/>
                <w:szCs w:val="16"/>
              </w:rPr>
            </w:pPr>
          </w:p>
          <w:p w14:paraId="3DB38858" w14:textId="77777777" w:rsidR="00FC5EE6" w:rsidRDefault="00FC5EE6" w:rsidP="00EF6CD6">
            <w:pPr>
              <w:rPr>
                <w:rFonts w:ascii="Times New Roman" w:hAnsi="Times New Roman"/>
                <w:sz w:val="16"/>
                <w:szCs w:val="16"/>
              </w:rPr>
            </w:pPr>
          </w:p>
          <w:p w14:paraId="2B827EB2" w14:textId="77777777" w:rsidR="00FC5EE6" w:rsidRPr="00403D5F" w:rsidRDefault="00FC5EE6" w:rsidP="00EF6CD6">
            <w:pPr>
              <w:rPr>
                <w:rFonts w:ascii="Times New Roman" w:hAnsi="Times New Roman"/>
                <w:sz w:val="16"/>
                <w:szCs w:val="16"/>
              </w:rPr>
            </w:pPr>
          </w:p>
        </w:tc>
      </w:tr>
      <w:tr w:rsidR="00FC5EE6" w14:paraId="5B7F44B4" w14:textId="77777777" w:rsidTr="00EF6CD6">
        <w:tc>
          <w:tcPr>
            <w:tcW w:w="3539" w:type="dxa"/>
          </w:tcPr>
          <w:p w14:paraId="5905E098" w14:textId="77777777" w:rsidR="00FC5EE6" w:rsidRPr="00403D5F" w:rsidRDefault="00FC5EE6" w:rsidP="00EF6CD6">
            <w:pPr>
              <w:rPr>
                <w:rFonts w:ascii="Times New Roman" w:hAnsi="Times New Roman"/>
                <w:sz w:val="16"/>
                <w:szCs w:val="16"/>
              </w:rPr>
            </w:pPr>
            <w:r>
              <w:rPr>
                <w:rFonts w:ascii="Times New Roman" w:hAnsi="Times New Roman"/>
                <w:sz w:val="16"/>
                <w:szCs w:val="16"/>
              </w:rPr>
              <w:t>Syringe</w:t>
            </w:r>
          </w:p>
        </w:tc>
        <w:tc>
          <w:tcPr>
            <w:tcW w:w="709" w:type="dxa"/>
          </w:tcPr>
          <w:p w14:paraId="51860F85" w14:textId="77777777" w:rsidR="00FC5EE6" w:rsidRPr="00403D5F" w:rsidRDefault="00FC5EE6" w:rsidP="00EF6CD6">
            <w:pPr>
              <w:rPr>
                <w:rFonts w:ascii="Times New Roman" w:hAnsi="Times New Roman"/>
                <w:sz w:val="16"/>
                <w:szCs w:val="16"/>
              </w:rPr>
            </w:pPr>
          </w:p>
        </w:tc>
        <w:tc>
          <w:tcPr>
            <w:tcW w:w="1559" w:type="dxa"/>
          </w:tcPr>
          <w:p w14:paraId="1F0E352A" w14:textId="77777777" w:rsidR="00FC5EE6" w:rsidRPr="00403D5F" w:rsidRDefault="00FC5EE6" w:rsidP="00EF6CD6">
            <w:pPr>
              <w:rPr>
                <w:rFonts w:ascii="Times New Roman" w:hAnsi="Times New Roman"/>
                <w:sz w:val="16"/>
                <w:szCs w:val="16"/>
              </w:rPr>
            </w:pPr>
          </w:p>
        </w:tc>
        <w:tc>
          <w:tcPr>
            <w:tcW w:w="2126" w:type="dxa"/>
          </w:tcPr>
          <w:p w14:paraId="7F1A498C" w14:textId="77777777" w:rsidR="00FC5EE6" w:rsidRDefault="00FC5EE6" w:rsidP="00EF6CD6">
            <w:pPr>
              <w:rPr>
                <w:rFonts w:ascii="Times New Roman" w:hAnsi="Times New Roman"/>
                <w:sz w:val="16"/>
                <w:szCs w:val="16"/>
              </w:rPr>
            </w:pPr>
          </w:p>
          <w:p w14:paraId="2E847007" w14:textId="77777777" w:rsidR="00FC5EE6" w:rsidRDefault="00FC5EE6" w:rsidP="00EF6CD6">
            <w:pPr>
              <w:rPr>
                <w:rFonts w:ascii="Times New Roman" w:hAnsi="Times New Roman"/>
                <w:sz w:val="16"/>
                <w:szCs w:val="16"/>
              </w:rPr>
            </w:pPr>
          </w:p>
          <w:p w14:paraId="29CA933D" w14:textId="77777777" w:rsidR="00FC5EE6" w:rsidRPr="00403D5F" w:rsidRDefault="00FC5EE6" w:rsidP="00EF6CD6">
            <w:pPr>
              <w:rPr>
                <w:rFonts w:ascii="Times New Roman" w:hAnsi="Times New Roman"/>
                <w:sz w:val="16"/>
                <w:szCs w:val="16"/>
              </w:rPr>
            </w:pPr>
          </w:p>
        </w:tc>
      </w:tr>
      <w:tr w:rsidR="00FC5EE6" w14:paraId="4F76A4C0" w14:textId="77777777" w:rsidTr="00EF6CD6">
        <w:tc>
          <w:tcPr>
            <w:tcW w:w="3539" w:type="dxa"/>
          </w:tcPr>
          <w:p w14:paraId="3C7B9A69" w14:textId="77777777" w:rsidR="00FC5EE6" w:rsidRPr="00403D5F" w:rsidRDefault="00FC5EE6" w:rsidP="00EF6CD6">
            <w:pPr>
              <w:rPr>
                <w:rFonts w:ascii="Times New Roman" w:hAnsi="Times New Roman"/>
                <w:sz w:val="16"/>
                <w:szCs w:val="16"/>
              </w:rPr>
            </w:pPr>
            <w:r>
              <w:rPr>
                <w:rFonts w:ascii="Times New Roman" w:hAnsi="Times New Roman"/>
                <w:sz w:val="16"/>
                <w:szCs w:val="16"/>
              </w:rPr>
              <w:t>Instrument tray or sheet</w:t>
            </w:r>
          </w:p>
        </w:tc>
        <w:tc>
          <w:tcPr>
            <w:tcW w:w="709" w:type="dxa"/>
          </w:tcPr>
          <w:p w14:paraId="6CDF92FF" w14:textId="77777777" w:rsidR="00FC5EE6" w:rsidRPr="00403D5F" w:rsidRDefault="00FC5EE6" w:rsidP="00EF6CD6">
            <w:pPr>
              <w:rPr>
                <w:rFonts w:ascii="Times New Roman" w:hAnsi="Times New Roman"/>
                <w:sz w:val="16"/>
                <w:szCs w:val="16"/>
              </w:rPr>
            </w:pPr>
          </w:p>
        </w:tc>
        <w:tc>
          <w:tcPr>
            <w:tcW w:w="1559" w:type="dxa"/>
          </w:tcPr>
          <w:p w14:paraId="58172D35" w14:textId="77777777" w:rsidR="00FC5EE6" w:rsidRPr="00403D5F" w:rsidRDefault="00FC5EE6" w:rsidP="00EF6CD6">
            <w:pPr>
              <w:rPr>
                <w:rFonts w:ascii="Times New Roman" w:hAnsi="Times New Roman"/>
                <w:sz w:val="16"/>
                <w:szCs w:val="16"/>
              </w:rPr>
            </w:pPr>
          </w:p>
        </w:tc>
        <w:tc>
          <w:tcPr>
            <w:tcW w:w="2126" w:type="dxa"/>
          </w:tcPr>
          <w:p w14:paraId="0C2E2BBD" w14:textId="77777777" w:rsidR="00FC5EE6" w:rsidRDefault="00FC5EE6" w:rsidP="00EF6CD6">
            <w:pPr>
              <w:rPr>
                <w:rFonts w:ascii="Times New Roman" w:hAnsi="Times New Roman"/>
                <w:sz w:val="16"/>
                <w:szCs w:val="16"/>
              </w:rPr>
            </w:pPr>
          </w:p>
          <w:p w14:paraId="6250B133" w14:textId="77777777" w:rsidR="00FC5EE6" w:rsidRDefault="00FC5EE6" w:rsidP="00EF6CD6">
            <w:pPr>
              <w:rPr>
                <w:rFonts w:ascii="Times New Roman" w:hAnsi="Times New Roman"/>
                <w:sz w:val="16"/>
                <w:szCs w:val="16"/>
              </w:rPr>
            </w:pPr>
          </w:p>
          <w:p w14:paraId="4CAACC91" w14:textId="77777777" w:rsidR="00FC5EE6" w:rsidRPr="00403D5F" w:rsidRDefault="00FC5EE6" w:rsidP="00EF6CD6">
            <w:pPr>
              <w:rPr>
                <w:rFonts w:ascii="Times New Roman" w:hAnsi="Times New Roman"/>
                <w:sz w:val="16"/>
                <w:szCs w:val="16"/>
              </w:rPr>
            </w:pPr>
          </w:p>
        </w:tc>
      </w:tr>
      <w:tr w:rsidR="00FC5EE6" w14:paraId="5FD4A782" w14:textId="77777777" w:rsidTr="00EF6CD6">
        <w:tc>
          <w:tcPr>
            <w:tcW w:w="3539" w:type="dxa"/>
          </w:tcPr>
          <w:p w14:paraId="159B3DEF" w14:textId="77777777" w:rsidR="00FC5EE6" w:rsidRPr="00403D5F" w:rsidRDefault="00FC5EE6" w:rsidP="00EF6CD6">
            <w:pPr>
              <w:rPr>
                <w:rFonts w:ascii="Times New Roman" w:hAnsi="Times New Roman"/>
                <w:sz w:val="16"/>
                <w:szCs w:val="16"/>
              </w:rPr>
            </w:pPr>
            <w:r>
              <w:rPr>
                <w:rFonts w:ascii="Times New Roman" w:hAnsi="Times New Roman"/>
                <w:sz w:val="16"/>
                <w:szCs w:val="16"/>
              </w:rPr>
              <w:t>Sterilization pouch</w:t>
            </w:r>
          </w:p>
        </w:tc>
        <w:tc>
          <w:tcPr>
            <w:tcW w:w="709" w:type="dxa"/>
          </w:tcPr>
          <w:p w14:paraId="7FA3A7AD" w14:textId="77777777" w:rsidR="00FC5EE6" w:rsidRPr="00403D5F" w:rsidRDefault="00FC5EE6" w:rsidP="00EF6CD6">
            <w:pPr>
              <w:rPr>
                <w:rFonts w:ascii="Times New Roman" w:hAnsi="Times New Roman"/>
                <w:sz w:val="16"/>
                <w:szCs w:val="16"/>
              </w:rPr>
            </w:pPr>
          </w:p>
        </w:tc>
        <w:tc>
          <w:tcPr>
            <w:tcW w:w="1559" w:type="dxa"/>
          </w:tcPr>
          <w:p w14:paraId="44649E58" w14:textId="77777777" w:rsidR="00FC5EE6" w:rsidRPr="00403D5F" w:rsidRDefault="00FC5EE6" w:rsidP="00EF6CD6">
            <w:pPr>
              <w:rPr>
                <w:rFonts w:ascii="Times New Roman" w:hAnsi="Times New Roman"/>
                <w:sz w:val="16"/>
                <w:szCs w:val="16"/>
              </w:rPr>
            </w:pPr>
          </w:p>
        </w:tc>
        <w:tc>
          <w:tcPr>
            <w:tcW w:w="2126" w:type="dxa"/>
          </w:tcPr>
          <w:p w14:paraId="631B719B" w14:textId="77777777" w:rsidR="00FC5EE6" w:rsidRDefault="00FC5EE6" w:rsidP="00EF6CD6">
            <w:pPr>
              <w:rPr>
                <w:rFonts w:ascii="Times New Roman" w:hAnsi="Times New Roman"/>
                <w:sz w:val="16"/>
                <w:szCs w:val="16"/>
              </w:rPr>
            </w:pPr>
          </w:p>
          <w:p w14:paraId="2EE226C5" w14:textId="77777777" w:rsidR="00FC5EE6" w:rsidRDefault="00FC5EE6" w:rsidP="00EF6CD6">
            <w:pPr>
              <w:rPr>
                <w:rFonts w:ascii="Times New Roman" w:hAnsi="Times New Roman"/>
                <w:sz w:val="16"/>
                <w:szCs w:val="16"/>
              </w:rPr>
            </w:pPr>
          </w:p>
          <w:p w14:paraId="34F616C7" w14:textId="77777777" w:rsidR="00FC5EE6" w:rsidRPr="00403D5F" w:rsidRDefault="00FC5EE6" w:rsidP="00EF6CD6">
            <w:pPr>
              <w:rPr>
                <w:rFonts w:ascii="Times New Roman" w:hAnsi="Times New Roman"/>
                <w:sz w:val="16"/>
                <w:szCs w:val="16"/>
              </w:rPr>
            </w:pPr>
          </w:p>
        </w:tc>
      </w:tr>
      <w:tr w:rsidR="00FC5EE6" w14:paraId="23FFAAA0" w14:textId="77777777" w:rsidTr="00EF6CD6">
        <w:tc>
          <w:tcPr>
            <w:tcW w:w="3539" w:type="dxa"/>
          </w:tcPr>
          <w:p w14:paraId="7C2B108C" w14:textId="77777777" w:rsidR="00FC5EE6" w:rsidRPr="00275A17" w:rsidRDefault="00FC5EE6" w:rsidP="00EF6CD6">
            <w:pPr>
              <w:rPr>
                <w:rFonts w:ascii="Times New Roman" w:hAnsi="Times New Roman"/>
                <w:sz w:val="16"/>
                <w:szCs w:val="16"/>
              </w:rPr>
            </w:pPr>
            <w:r w:rsidRPr="00275A17">
              <w:rPr>
                <w:rFonts w:ascii="Times New Roman" w:hAnsi="Times New Roman"/>
                <w:sz w:val="16"/>
                <w:szCs w:val="16"/>
              </w:rPr>
              <w:t>Tip for delivering impression material</w:t>
            </w:r>
          </w:p>
        </w:tc>
        <w:tc>
          <w:tcPr>
            <w:tcW w:w="709" w:type="dxa"/>
          </w:tcPr>
          <w:p w14:paraId="1B26C166" w14:textId="77777777" w:rsidR="00FC5EE6" w:rsidRPr="00403D5F" w:rsidRDefault="00FC5EE6" w:rsidP="00EF6CD6">
            <w:pPr>
              <w:rPr>
                <w:rFonts w:ascii="Times New Roman" w:hAnsi="Times New Roman"/>
                <w:sz w:val="16"/>
                <w:szCs w:val="16"/>
              </w:rPr>
            </w:pPr>
          </w:p>
        </w:tc>
        <w:tc>
          <w:tcPr>
            <w:tcW w:w="1559" w:type="dxa"/>
          </w:tcPr>
          <w:p w14:paraId="38D62751" w14:textId="77777777" w:rsidR="00FC5EE6" w:rsidRPr="00403D5F" w:rsidRDefault="00FC5EE6" w:rsidP="00EF6CD6">
            <w:pPr>
              <w:rPr>
                <w:rFonts w:ascii="Times New Roman" w:hAnsi="Times New Roman"/>
                <w:sz w:val="16"/>
                <w:szCs w:val="16"/>
              </w:rPr>
            </w:pPr>
          </w:p>
        </w:tc>
        <w:tc>
          <w:tcPr>
            <w:tcW w:w="2126" w:type="dxa"/>
          </w:tcPr>
          <w:p w14:paraId="0AAF3049" w14:textId="77777777" w:rsidR="00FC5EE6" w:rsidRDefault="00FC5EE6" w:rsidP="00EF6CD6">
            <w:pPr>
              <w:rPr>
                <w:rFonts w:ascii="Times New Roman" w:hAnsi="Times New Roman"/>
                <w:sz w:val="16"/>
                <w:szCs w:val="16"/>
              </w:rPr>
            </w:pPr>
          </w:p>
          <w:p w14:paraId="7DDC1C89" w14:textId="77777777" w:rsidR="00FC5EE6" w:rsidRDefault="00FC5EE6" w:rsidP="00EF6CD6">
            <w:pPr>
              <w:rPr>
                <w:rFonts w:ascii="Times New Roman" w:hAnsi="Times New Roman"/>
                <w:sz w:val="16"/>
                <w:szCs w:val="16"/>
              </w:rPr>
            </w:pPr>
          </w:p>
          <w:p w14:paraId="003FA092" w14:textId="77777777" w:rsidR="00FC5EE6" w:rsidRPr="00403D5F" w:rsidRDefault="00FC5EE6" w:rsidP="00EF6CD6">
            <w:pPr>
              <w:rPr>
                <w:rFonts w:ascii="Times New Roman" w:hAnsi="Times New Roman"/>
                <w:sz w:val="16"/>
                <w:szCs w:val="16"/>
              </w:rPr>
            </w:pPr>
          </w:p>
        </w:tc>
      </w:tr>
      <w:tr w:rsidR="00FC5EE6" w14:paraId="353BBC6C" w14:textId="77777777" w:rsidTr="00EF6CD6">
        <w:tc>
          <w:tcPr>
            <w:tcW w:w="3539" w:type="dxa"/>
          </w:tcPr>
          <w:p w14:paraId="22418EB3" w14:textId="77777777" w:rsidR="00FC5EE6" w:rsidRPr="00275A17" w:rsidRDefault="00FC5EE6" w:rsidP="00EF6CD6">
            <w:pPr>
              <w:rPr>
                <w:rFonts w:ascii="Times New Roman" w:hAnsi="Times New Roman"/>
                <w:sz w:val="16"/>
                <w:szCs w:val="16"/>
              </w:rPr>
            </w:pPr>
            <w:r w:rsidRPr="00275A17">
              <w:rPr>
                <w:rFonts w:ascii="Times New Roman" w:hAnsi="Times New Roman"/>
                <w:sz w:val="16"/>
                <w:szCs w:val="16"/>
              </w:rPr>
              <w:t>Mixing pad</w:t>
            </w:r>
          </w:p>
        </w:tc>
        <w:tc>
          <w:tcPr>
            <w:tcW w:w="709" w:type="dxa"/>
          </w:tcPr>
          <w:p w14:paraId="480C3155" w14:textId="77777777" w:rsidR="00FC5EE6" w:rsidRPr="00403D5F" w:rsidRDefault="00FC5EE6" w:rsidP="00EF6CD6">
            <w:pPr>
              <w:rPr>
                <w:rFonts w:ascii="Times New Roman" w:hAnsi="Times New Roman"/>
                <w:sz w:val="16"/>
                <w:szCs w:val="16"/>
              </w:rPr>
            </w:pPr>
          </w:p>
        </w:tc>
        <w:tc>
          <w:tcPr>
            <w:tcW w:w="1559" w:type="dxa"/>
          </w:tcPr>
          <w:p w14:paraId="16CD6E96" w14:textId="77777777" w:rsidR="00FC5EE6" w:rsidRPr="00403D5F" w:rsidRDefault="00FC5EE6" w:rsidP="00EF6CD6">
            <w:pPr>
              <w:rPr>
                <w:rFonts w:ascii="Times New Roman" w:hAnsi="Times New Roman"/>
                <w:sz w:val="16"/>
                <w:szCs w:val="16"/>
              </w:rPr>
            </w:pPr>
          </w:p>
        </w:tc>
        <w:tc>
          <w:tcPr>
            <w:tcW w:w="2126" w:type="dxa"/>
          </w:tcPr>
          <w:p w14:paraId="621828C3" w14:textId="77777777" w:rsidR="00FC5EE6" w:rsidRDefault="00FC5EE6" w:rsidP="00EF6CD6">
            <w:pPr>
              <w:rPr>
                <w:rFonts w:ascii="Times New Roman" w:hAnsi="Times New Roman"/>
                <w:sz w:val="16"/>
                <w:szCs w:val="16"/>
              </w:rPr>
            </w:pPr>
          </w:p>
          <w:p w14:paraId="53E0AA7D" w14:textId="77777777" w:rsidR="00FC5EE6" w:rsidRDefault="00FC5EE6" w:rsidP="00EF6CD6">
            <w:pPr>
              <w:rPr>
                <w:rFonts w:ascii="Times New Roman" w:hAnsi="Times New Roman"/>
                <w:sz w:val="16"/>
                <w:szCs w:val="16"/>
              </w:rPr>
            </w:pPr>
          </w:p>
          <w:p w14:paraId="6CF95B98" w14:textId="77777777" w:rsidR="00FC5EE6" w:rsidRPr="00403D5F" w:rsidRDefault="00FC5EE6" w:rsidP="00EF6CD6">
            <w:pPr>
              <w:rPr>
                <w:rFonts w:ascii="Times New Roman" w:hAnsi="Times New Roman"/>
                <w:sz w:val="16"/>
                <w:szCs w:val="16"/>
              </w:rPr>
            </w:pPr>
          </w:p>
        </w:tc>
      </w:tr>
      <w:tr w:rsidR="00FC5EE6" w14:paraId="64576E0A" w14:textId="77777777" w:rsidTr="00EF6CD6">
        <w:tc>
          <w:tcPr>
            <w:tcW w:w="3539" w:type="dxa"/>
          </w:tcPr>
          <w:p w14:paraId="4FB84BC8" w14:textId="77777777" w:rsidR="00FC5EE6" w:rsidRPr="00A52EA8" w:rsidRDefault="00FC5EE6" w:rsidP="00EF6CD6">
            <w:pPr>
              <w:rPr>
                <w:rFonts w:ascii="Times New Roman" w:hAnsi="Times New Roman"/>
                <w:sz w:val="16"/>
                <w:szCs w:val="16"/>
                <w:highlight w:val="yellow"/>
              </w:rPr>
            </w:pPr>
            <w:r>
              <w:rPr>
                <w:rFonts w:ascii="Times New Roman" w:hAnsi="Times New Roman"/>
                <w:sz w:val="16"/>
                <w:szCs w:val="16"/>
              </w:rPr>
              <w:t>Basic m</w:t>
            </w:r>
            <w:r w:rsidRPr="00D01B4A">
              <w:rPr>
                <w:rFonts w:ascii="Times New Roman" w:hAnsi="Times New Roman"/>
                <w:sz w:val="16"/>
                <w:szCs w:val="16"/>
              </w:rPr>
              <w:t>anual instruments</w:t>
            </w:r>
          </w:p>
        </w:tc>
        <w:tc>
          <w:tcPr>
            <w:tcW w:w="709" w:type="dxa"/>
          </w:tcPr>
          <w:p w14:paraId="6C401B9C" w14:textId="77777777" w:rsidR="00FC5EE6" w:rsidRPr="00403D5F" w:rsidRDefault="00FC5EE6" w:rsidP="00EF6CD6">
            <w:pPr>
              <w:rPr>
                <w:rFonts w:ascii="Times New Roman" w:hAnsi="Times New Roman"/>
                <w:sz w:val="16"/>
                <w:szCs w:val="16"/>
              </w:rPr>
            </w:pPr>
          </w:p>
        </w:tc>
        <w:tc>
          <w:tcPr>
            <w:tcW w:w="1559" w:type="dxa"/>
          </w:tcPr>
          <w:p w14:paraId="72701559" w14:textId="77777777" w:rsidR="00FC5EE6" w:rsidRPr="00403D5F" w:rsidRDefault="00FC5EE6" w:rsidP="00EF6CD6">
            <w:pPr>
              <w:rPr>
                <w:rFonts w:ascii="Times New Roman" w:hAnsi="Times New Roman"/>
                <w:sz w:val="16"/>
                <w:szCs w:val="16"/>
              </w:rPr>
            </w:pPr>
          </w:p>
        </w:tc>
        <w:tc>
          <w:tcPr>
            <w:tcW w:w="2126" w:type="dxa"/>
          </w:tcPr>
          <w:p w14:paraId="50EFE3E7" w14:textId="77777777" w:rsidR="00FC5EE6" w:rsidRDefault="00FC5EE6" w:rsidP="00EF6CD6">
            <w:pPr>
              <w:rPr>
                <w:rFonts w:ascii="Times New Roman" w:hAnsi="Times New Roman"/>
                <w:sz w:val="16"/>
                <w:szCs w:val="16"/>
              </w:rPr>
            </w:pPr>
          </w:p>
          <w:p w14:paraId="1E06F667" w14:textId="77777777" w:rsidR="00FC5EE6" w:rsidRDefault="00FC5EE6" w:rsidP="00EF6CD6">
            <w:pPr>
              <w:rPr>
                <w:rFonts w:ascii="Times New Roman" w:hAnsi="Times New Roman"/>
                <w:sz w:val="16"/>
                <w:szCs w:val="16"/>
              </w:rPr>
            </w:pPr>
          </w:p>
          <w:p w14:paraId="0C278CF6" w14:textId="77777777" w:rsidR="00FC5EE6" w:rsidRPr="00403D5F" w:rsidRDefault="00FC5EE6" w:rsidP="00EF6CD6">
            <w:pPr>
              <w:rPr>
                <w:rFonts w:ascii="Times New Roman" w:hAnsi="Times New Roman"/>
                <w:sz w:val="16"/>
                <w:szCs w:val="16"/>
              </w:rPr>
            </w:pPr>
          </w:p>
        </w:tc>
      </w:tr>
    </w:tbl>
    <w:tbl>
      <w:tblPr>
        <w:tblStyle w:val="TableGrid"/>
        <w:tblpPr w:leftFromText="180" w:rightFromText="180" w:vertAnchor="page" w:horzAnchor="page" w:tblpX="8593" w:tblpY="1477"/>
        <w:tblOverlap w:val="never"/>
        <w:tblW w:w="7807" w:type="dxa"/>
        <w:tblLook w:val="04A0" w:firstRow="1" w:lastRow="0" w:firstColumn="1" w:lastColumn="0" w:noHBand="0" w:noVBand="1"/>
      </w:tblPr>
      <w:tblGrid>
        <w:gridCol w:w="4001"/>
        <w:gridCol w:w="981"/>
        <w:gridCol w:w="1499"/>
        <w:gridCol w:w="1326"/>
      </w:tblGrid>
      <w:tr w:rsidR="00FC5EE6" w14:paraId="5E502BCF" w14:textId="77777777" w:rsidTr="00EF6CD6">
        <w:tc>
          <w:tcPr>
            <w:tcW w:w="4001" w:type="dxa"/>
            <w:shd w:val="clear" w:color="auto" w:fill="D9D9D9" w:themeFill="background1" w:themeFillShade="D9"/>
          </w:tcPr>
          <w:p w14:paraId="09256A13" w14:textId="77777777" w:rsidR="00FC5EE6" w:rsidRDefault="00FC5EE6" w:rsidP="00EF6CD6">
            <w:r>
              <w:rPr>
                <w:rFonts w:ascii="Times New Roman" w:hAnsi="Times New Roman"/>
                <w:b/>
                <w:bCs/>
                <w:sz w:val="16"/>
                <w:szCs w:val="16"/>
              </w:rPr>
              <w:t xml:space="preserve">III. </w:t>
            </w:r>
            <w:r w:rsidRPr="00EE704F">
              <w:rPr>
                <w:rFonts w:ascii="Times New Roman" w:hAnsi="Times New Roman"/>
                <w:b/>
                <w:bCs/>
                <w:i/>
                <w:iCs/>
                <w:sz w:val="16"/>
                <w:szCs w:val="16"/>
              </w:rPr>
              <w:t xml:space="preserve">Please indicate whether the </w:t>
            </w:r>
            <w:r>
              <w:rPr>
                <w:rFonts w:ascii="Times New Roman" w:hAnsi="Times New Roman"/>
                <w:b/>
                <w:bCs/>
                <w:i/>
                <w:iCs/>
                <w:sz w:val="16"/>
                <w:szCs w:val="16"/>
              </w:rPr>
              <w:t>more or less sustainable option was implemented when using the following items</w:t>
            </w:r>
          </w:p>
        </w:tc>
        <w:tc>
          <w:tcPr>
            <w:tcW w:w="981" w:type="dxa"/>
            <w:shd w:val="clear" w:color="auto" w:fill="D9D9D9" w:themeFill="background1" w:themeFillShade="D9"/>
          </w:tcPr>
          <w:p w14:paraId="7B6318B7" w14:textId="77777777" w:rsidR="00FC5EE6" w:rsidRPr="00403D5F" w:rsidRDefault="00FC5EE6" w:rsidP="00EF6CD6">
            <w:pPr>
              <w:rPr>
                <w:rFonts w:ascii="Times New Roman" w:hAnsi="Times New Roman"/>
                <w:b/>
                <w:bCs/>
                <w:sz w:val="16"/>
                <w:szCs w:val="16"/>
              </w:rPr>
            </w:pPr>
            <w:r>
              <w:rPr>
                <w:rFonts w:ascii="Times New Roman" w:hAnsi="Times New Roman"/>
                <w:b/>
                <w:bCs/>
                <w:sz w:val="16"/>
                <w:szCs w:val="16"/>
              </w:rPr>
              <w:t xml:space="preserve">Result: Less sustainable </w:t>
            </w:r>
          </w:p>
        </w:tc>
        <w:tc>
          <w:tcPr>
            <w:tcW w:w="1499" w:type="dxa"/>
            <w:shd w:val="clear" w:color="auto" w:fill="D9D9D9" w:themeFill="background1" w:themeFillShade="D9"/>
          </w:tcPr>
          <w:p w14:paraId="23B81F11" w14:textId="77777777" w:rsidR="00FC5EE6" w:rsidRPr="00403D5F" w:rsidRDefault="00FC5EE6" w:rsidP="00EF6CD6">
            <w:pPr>
              <w:rPr>
                <w:rFonts w:ascii="Times New Roman" w:hAnsi="Times New Roman"/>
                <w:b/>
                <w:bCs/>
                <w:sz w:val="16"/>
                <w:szCs w:val="16"/>
              </w:rPr>
            </w:pPr>
            <w:r w:rsidRPr="00403D5F">
              <w:rPr>
                <w:rFonts w:ascii="Times New Roman" w:hAnsi="Times New Roman"/>
                <w:b/>
                <w:bCs/>
                <w:sz w:val="16"/>
                <w:szCs w:val="16"/>
              </w:rPr>
              <w:t xml:space="preserve">Results: </w:t>
            </w:r>
            <w:r>
              <w:rPr>
                <w:rFonts w:ascii="Times New Roman" w:hAnsi="Times New Roman"/>
                <w:b/>
                <w:bCs/>
                <w:sz w:val="16"/>
                <w:szCs w:val="16"/>
              </w:rPr>
              <w:t>More sustainable</w:t>
            </w:r>
          </w:p>
        </w:tc>
        <w:tc>
          <w:tcPr>
            <w:tcW w:w="1326" w:type="dxa"/>
            <w:shd w:val="clear" w:color="auto" w:fill="D9D9D9" w:themeFill="background1" w:themeFillShade="D9"/>
          </w:tcPr>
          <w:p w14:paraId="698C88F1" w14:textId="77777777" w:rsidR="00FC5EE6" w:rsidRDefault="00FC5EE6" w:rsidP="00EF6CD6">
            <w:pPr>
              <w:rPr>
                <w:rFonts w:ascii="Times New Roman" w:hAnsi="Times New Roman"/>
                <w:b/>
                <w:bCs/>
                <w:sz w:val="16"/>
                <w:szCs w:val="16"/>
              </w:rPr>
            </w:pPr>
            <w:r>
              <w:rPr>
                <w:rFonts w:ascii="Times New Roman" w:hAnsi="Times New Roman"/>
                <w:b/>
                <w:bCs/>
                <w:sz w:val="16"/>
                <w:szCs w:val="16"/>
              </w:rPr>
              <w:t>Comment</w:t>
            </w:r>
          </w:p>
          <w:p w14:paraId="4F6E877A" w14:textId="77777777" w:rsidR="00FC5EE6" w:rsidRPr="00403D5F" w:rsidRDefault="00FC5EE6" w:rsidP="00EF6CD6">
            <w:pPr>
              <w:rPr>
                <w:rFonts w:ascii="Times New Roman" w:hAnsi="Times New Roman"/>
                <w:b/>
                <w:bCs/>
                <w:sz w:val="16"/>
                <w:szCs w:val="16"/>
              </w:rPr>
            </w:pPr>
            <w:r>
              <w:rPr>
                <w:rFonts w:ascii="Times New Roman" w:hAnsi="Times New Roman"/>
                <w:i/>
                <w:iCs/>
                <w:sz w:val="16"/>
                <w:szCs w:val="16"/>
              </w:rPr>
              <w:t>Please add any specifics of the procedures you believe have informative value</w:t>
            </w:r>
          </w:p>
        </w:tc>
      </w:tr>
      <w:tr w:rsidR="00FC5EE6" w14:paraId="32D96028" w14:textId="77777777" w:rsidTr="00EF6CD6">
        <w:tc>
          <w:tcPr>
            <w:tcW w:w="4001" w:type="dxa"/>
          </w:tcPr>
          <w:p w14:paraId="44AD91E5" w14:textId="77777777" w:rsidR="00FC5EE6" w:rsidRPr="00275A17" w:rsidRDefault="00FC5EE6" w:rsidP="00EF6CD6">
            <w:pPr>
              <w:spacing w:line="240" w:lineRule="auto"/>
              <w:rPr>
                <w:rFonts w:ascii="Times New Roman" w:hAnsi="Times New Roman"/>
                <w:i/>
                <w:iCs/>
                <w:sz w:val="16"/>
                <w:szCs w:val="16"/>
              </w:rPr>
            </w:pPr>
            <w:r>
              <w:rPr>
                <w:rFonts w:ascii="Times New Roman" w:hAnsi="Times New Roman"/>
                <w:sz w:val="16"/>
                <w:szCs w:val="16"/>
              </w:rPr>
              <w:t>Gloves</w:t>
            </w:r>
            <w:r>
              <w:rPr>
                <w:rFonts w:ascii="Times New Roman" w:hAnsi="Times New Roman"/>
                <w:i/>
                <w:iCs/>
                <w:sz w:val="16"/>
                <w:szCs w:val="16"/>
              </w:rPr>
              <w:br/>
              <w:t>Less sustainable: Vinyl or Nitrile</w:t>
            </w:r>
            <w:r>
              <w:rPr>
                <w:rFonts w:ascii="Times New Roman" w:hAnsi="Times New Roman"/>
                <w:i/>
                <w:iCs/>
                <w:sz w:val="16"/>
                <w:szCs w:val="16"/>
              </w:rPr>
              <w:br/>
              <w:t>More sustainable: Latex</w:t>
            </w:r>
          </w:p>
        </w:tc>
        <w:tc>
          <w:tcPr>
            <w:tcW w:w="981" w:type="dxa"/>
          </w:tcPr>
          <w:p w14:paraId="51C2D508" w14:textId="77777777" w:rsidR="00FC5EE6" w:rsidRPr="00403D5F" w:rsidRDefault="00FC5EE6" w:rsidP="00EF6CD6">
            <w:pPr>
              <w:rPr>
                <w:rFonts w:ascii="Times New Roman" w:hAnsi="Times New Roman"/>
                <w:sz w:val="16"/>
                <w:szCs w:val="16"/>
              </w:rPr>
            </w:pPr>
          </w:p>
        </w:tc>
        <w:tc>
          <w:tcPr>
            <w:tcW w:w="1499" w:type="dxa"/>
          </w:tcPr>
          <w:p w14:paraId="3A7381C0" w14:textId="77777777" w:rsidR="00FC5EE6" w:rsidRPr="00403D5F" w:rsidRDefault="00FC5EE6" w:rsidP="00EF6CD6">
            <w:pPr>
              <w:rPr>
                <w:rFonts w:ascii="Times New Roman" w:hAnsi="Times New Roman"/>
                <w:sz w:val="16"/>
                <w:szCs w:val="16"/>
              </w:rPr>
            </w:pPr>
          </w:p>
        </w:tc>
        <w:tc>
          <w:tcPr>
            <w:tcW w:w="1326" w:type="dxa"/>
          </w:tcPr>
          <w:p w14:paraId="7C458786" w14:textId="77777777" w:rsidR="00FC5EE6" w:rsidRDefault="00FC5EE6" w:rsidP="00EF6CD6">
            <w:pPr>
              <w:rPr>
                <w:rFonts w:ascii="Times New Roman" w:hAnsi="Times New Roman"/>
                <w:sz w:val="16"/>
                <w:szCs w:val="16"/>
              </w:rPr>
            </w:pPr>
          </w:p>
          <w:p w14:paraId="126D2BA6" w14:textId="77777777" w:rsidR="00FC5EE6" w:rsidRDefault="00FC5EE6" w:rsidP="00EF6CD6">
            <w:pPr>
              <w:rPr>
                <w:rFonts w:ascii="Times New Roman" w:hAnsi="Times New Roman"/>
                <w:sz w:val="16"/>
                <w:szCs w:val="16"/>
              </w:rPr>
            </w:pPr>
          </w:p>
          <w:p w14:paraId="01303E79" w14:textId="77777777" w:rsidR="00FC5EE6" w:rsidRPr="00403D5F" w:rsidRDefault="00FC5EE6" w:rsidP="00EF6CD6">
            <w:pPr>
              <w:rPr>
                <w:rFonts w:ascii="Times New Roman" w:hAnsi="Times New Roman"/>
                <w:sz w:val="16"/>
                <w:szCs w:val="16"/>
              </w:rPr>
            </w:pPr>
          </w:p>
        </w:tc>
      </w:tr>
      <w:tr w:rsidR="00FC5EE6" w14:paraId="301490C1" w14:textId="77777777" w:rsidTr="00EF6CD6">
        <w:tc>
          <w:tcPr>
            <w:tcW w:w="4001" w:type="dxa"/>
          </w:tcPr>
          <w:p w14:paraId="584A9AD9" w14:textId="77777777" w:rsidR="00FC5EE6" w:rsidRPr="00275A17" w:rsidRDefault="00FC5EE6" w:rsidP="00EF6CD6">
            <w:pPr>
              <w:spacing w:line="240" w:lineRule="auto"/>
              <w:rPr>
                <w:rFonts w:ascii="Times New Roman" w:hAnsi="Times New Roman"/>
                <w:i/>
                <w:iCs/>
                <w:sz w:val="16"/>
                <w:szCs w:val="16"/>
              </w:rPr>
            </w:pPr>
            <w:r>
              <w:rPr>
                <w:rFonts w:ascii="Times New Roman" w:hAnsi="Times New Roman"/>
                <w:sz w:val="16"/>
                <w:szCs w:val="16"/>
              </w:rPr>
              <w:t>Curing light</w:t>
            </w:r>
            <w:r>
              <w:rPr>
                <w:rFonts w:ascii="Times New Roman" w:hAnsi="Times New Roman"/>
                <w:sz w:val="16"/>
                <w:szCs w:val="16"/>
              </w:rPr>
              <w:br/>
            </w:r>
            <w:r>
              <w:rPr>
                <w:rFonts w:ascii="Times New Roman" w:hAnsi="Times New Roman"/>
                <w:i/>
                <w:iCs/>
                <w:sz w:val="16"/>
                <w:szCs w:val="16"/>
              </w:rPr>
              <w:t>Less sustainable: With the disposal of a barrier sleeve</w:t>
            </w:r>
          </w:p>
          <w:p w14:paraId="412364A4" w14:textId="77777777" w:rsidR="00FC5EE6" w:rsidRPr="00275A17" w:rsidRDefault="00FC5EE6" w:rsidP="00EF6CD6">
            <w:pPr>
              <w:spacing w:line="240" w:lineRule="auto"/>
              <w:rPr>
                <w:rFonts w:ascii="Times New Roman" w:hAnsi="Times New Roman"/>
                <w:i/>
                <w:iCs/>
                <w:sz w:val="16"/>
                <w:szCs w:val="16"/>
              </w:rPr>
            </w:pPr>
            <w:r>
              <w:rPr>
                <w:rFonts w:ascii="Times New Roman" w:hAnsi="Times New Roman"/>
                <w:i/>
                <w:iCs/>
                <w:sz w:val="16"/>
                <w:szCs w:val="16"/>
              </w:rPr>
              <w:t>More sustainable: Without the usage or disposal of a barrier sleeve</w:t>
            </w:r>
          </w:p>
        </w:tc>
        <w:tc>
          <w:tcPr>
            <w:tcW w:w="981" w:type="dxa"/>
          </w:tcPr>
          <w:p w14:paraId="05D8B5A8" w14:textId="77777777" w:rsidR="00FC5EE6" w:rsidRPr="00403D5F" w:rsidRDefault="00FC5EE6" w:rsidP="00EF6CD6">
            <w:pPr>
              <w:rPr>
                <w:rFonts w:ascii="Times New Roman" w:hAnsi="Times New Roman"/>
                <w:sz w:val="16"/>
                <w:szCs w:val="16"/>
              </w:rPr>
            </w:pPr>
          </w:p>
        </w:tc>
        <w:tc>
          <w:tcPr>
            <w:tcW w:w="1499" w:type="dxa"/>
          </w:tcPr>
          <w:p w14:paraId="65BDABD8" w14:textId="77777777" w:rsidR="00FC5EE6" w:rsidRPr="00403D5F" w:rsidRDefault="00FC5EE6" w:rsidP="00EF6CD6">
            <w:pPr>
              <w:rPr>
                <w:rFonts w:ascii="Times New Roman" w:hAnsi="Times New Roman"/>
                <w:sz w:val="16"/>
                <w:szCs w:val="16"/>
              </w:rPr>
            </w:pPr>
          </w:p>
        </w:tc>
        <w:tc>
          <w:tcPr>
            <w:tcW w:w="1326" w:type="dxa"/>
          </w:tcPr>
          <w:p w14:paraId="3876780D" w14:textId="77777777" w:rsidR="00FC5EE6" w:rsidRDefault="00FC5EE6" w:rsidP="00EF6CD6">
            <w:pPr>
              <w:rPr>
                <w:rFonts w:ascii="Times New Roman" w:hAnsi="Times New Roman"/>
                <w:sz w:val="16"/>
                <w:szCs w:val="16"/>
              </w:rPr>
            </w:pPr>
          </w:p>
          <w:p w14:paraId="33E86ADB" w14:textId="77777777" w:rsidR="00FC5EE6" w:rsidRDefault="00FC5EE6" w:rsidP="00EF6CD6">
            <w:pPr>
              <w:rPr>
                <w:rFonts w:ascii="Times New Roman" w:hAnsi="Times New Roman"/>
                <w:sz w:val="16"/>
                <w:szCs w:val="16"/>
              </w:rPr>
            </w:pPr>
          </w:p>
          <w:p w14:paraId="76582F1E" w14:textId="77777777" w:rsidR="00FC5EE6" w:rsidRPr="00403D5F" w:rsidRDefault="00FC5EE6" w:rsidP="00EF6CD6">
            <w:pPr>
              <w:rPr>
                <w:rFonts w:ascii="Times New Roman" w:hAnsi="Times New Roman"/>
                <w:sz w:val="16"/>
                <w:szCs w:val="16"/>
              </w:rPr>
            </w:pPr>
          </w:p>
        </w:tc>
      </w:tr>
    </w:tbl>
    <w:p w14:paraId="20020386" w14:textId="77777777" w:rsidR="00FC5EE6" w:rsidRDefault="00FC5EE6" w:rsidP="00FC5EE6">
      <w:pPr>
        <w:spacing w:after="0"/>
        <w:rPr>
          <w:rFonts w:ascii="Times New Roman" w:hAnsi="Times New Roman"/>
          <w:sz w:val="16"/>
          <w:szCs w:val="16"/>
        </w:rPr>
      </w:pPr>
    </w:p>
    <w:tbl>
      <w:tblPr>
        <w:tblpPr w:leftFromText="180" w:rightFromText="180" w:vertAnchor="page" w:horzAnchor="page" w:tblpX="8689" w:tblpY="4321"/>
        <w:tblW w:w="7797" w:type="dxa"/>
        <w:tblLayout w:type="fixed"/>
        <w:tblCellMar>
          <w:left w:w="10" w:type="dxa"/>
          <w:right w:w="10" w:type="dxa"/>
        </w:tblCellMar>
        <w:tblLook w:val="0000" w:firstRow="0" w:lastRow="0" w:firstColumn="0" w:lastColumn="0" w:noHBand="0" w:noVBand="0"/>
      </w:tblPr>
      <w:tblGrid>
        <w:gridCol w:w="6960"/>
        <w:gridCol w:w="837"/>
      </w:tblGrid>
      <w:tr w:rsidR="00FC5EE6" w:rsidRPr="00FF0DF0" w14:paraId="7425377B" w14:textId="77777777" w:rsidTr="00EF6CD6">
        <w:trPr>
          <w:trHeight w:val="14"/>
        </w:trPr>
        <w:tc>
          <w:tcPr>
            <w:tcW w:w="69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84DE321" w14:textId="77777777" w:rsidR="00FC5EE6" w:rsidRPr="00EE704F" w:rsidRDefault="00FC5EE6" w:rsidP="00EF6CD6">
            <w:pPr>
              <w:spacing w:after="0"/>
              <w:rPr>
                <w:rFonts w:ascii="Times New Roman" w:hAnsi="Times New Roman"/>
                <w:b/>
                <w:bCs/>
                <w:i/>
                <w:iCs/>
                <w:sz w:val="16"/>
                <w:szCs w:val="16"/>
              </w:rPr>
            </w:pPr>
            <w:r w:rsidRPr="00F927E8">
              <w:rPr>
                <w:rFonts w:ascii="Times New Roman" w:hAnsi="Times New Roman"/>
                <w:b/>
                <w:bCs/>
                <w:i/>
                <w:iCs/>
                <w:sz w:val="16"/>
                <w:szCs w:val="16"/>
              </w:rPr>
              <w:t>I</w:t>
            </w:r>
            <w:r>
              <w:rPr>
                <w:rFonts w:ascii="Times New Roman" w:hAnsi="Times New Roman"/>
                <w:b/>
                <w:bCs/>
                <w:i/>
                <w:iCs/>
                <w:sz w:val="16"/>
                <w:szCs w:val="16"/>
              </w:rPr>
              <w:t xml:space="preserve">V. </w:t>
            </w:r>
            <w:r w:rsidRPr="00EE704F">
              <w:rPr>
                <w:rFonts w:ascii="Times New Roman" w:hAnsi="Times New Roman"/>
                <w:b/>
                <w:bCs/>
                <w:i/>
                <w:iCs/>
                <w:sz w:val="16"/>
                <w:szCs w:val="16"/>
              </w:rPr>
              <w:t>Please indicate which statements describe the events of the session</w:t>
            </w:r>
            <w:r>
              <w:rPr>
                <w:rFonts w:ascii="Times New Roman" w:hAnsi="Times New Roman"/>
                <w:b/>
                <w:bCs/>
                <w:i/>
                <w:iCs/>
                <w:sz w:val="16"/>
                <w:szCs w:val="16"/>
              </w:rPr>
              <w:t xml:space="preserve"> </w:t>
            </w:r>
            <w:r w:rsidRPr="00EE704F">
              <w:rPr>
                <w:rFonts w:ascii="Times New Roman" w:hAnsi="Times New Roman"/>
                <w:b/>
                <w:bCs/>
                <w:i/>
                <w:iCs/>
                <w:sz w:val="16"/>
                <w:szCs w:val="16"/>
                <w:u w:val="single"/>
              </w:rPr>
              <w:t>(Primary prevention)</w:t>
            </w:r>
            <w:r>
              <w:rPr>
                <w:rFonts w:ascii="Times New Roman" w:hAnsi="Times New Roman"/>
                <w:b/>
                <w:bCs/>
                <w:i/>
                <w:iCs/>
                <w:sz w:val="16"/>
                <w:szCs w:val="16"/>
                <w:u w:val="single"/>
              </w:rPr>
              <w:t xml:space="preserve"> </w:t>
            </w:r>
          </w:p>
        </w:tc>
        <w:tc>
          <w:tcPr>
            <w:tcW w:w="83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0F2C5A" w14:textId="77777777" w:rsidR="00FC5EE6" w:rsidRPr="00FF0DF0" w:rsidRDefault="00FC5EE6" w:rsidP="00EF6CD6">
            <w:pPr>
              <w:spacing w:after="0"/>
              <w:rPr>
                <w:rFonts w:ascii="Times New Roman" w:hAnsi="Times New Roman"/>
                <w:b/>
                <w:bCs/>
                <w:sz w:val="16"/>
                <w:szCs w:val="16"/>
              </w:rPr>
            </w:pPr>
            <w:r>
              <w:rPr>
                <w:rFonts w:ascii="Times New Roman" w:hAnsi="Times New Roman"/>
                <w:b/>
                <w:bCs/>
                <w:sz w:val="16"/>
                <w:szCs w:val="16"/>
              </w:rPr>
              <w:t>Result</w:t>
            </w:r>
          </w:p>
        </w:tc>
      </w:tr>
      <w:tr w:rsidR="00FC5EE6" w:rsidRPr="00FF0DF0" w14:paraId="0FB3A6F4"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E7221"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Recommending clinical screening, follow-up, oral hygienic interventions, fissure sealing or application of topical fluorides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D2CFC" w14:textId="77777777" w:rsidR="00FC5EE6" w:rsidRPr="00FF0DF0" w:rsidRDefault="00FC5EE6" w:rsidP="00EF6CD6">
            <w:pPr>
              <w:spacing w:after="0"/>
              <w:rPr>
                <w:rFonts w:ascii="Times New Roman" w:hAnsi="Times New Roman"/>
                <w:sz w:val="16"/>
                <w:szCs w:val="16"/>
              </w:rPr>
            </w:pPr>
          </w:p>
        </w:tc>
      </w:tr>
      <w:tr w:rsidR="00FC5EE6" w:rsidRPr="00FF0DF0" w14:paraId="5A124762"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8853A"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Informing on the following possibilities of home oral care: Toothbrush, Toothpaste, Interdental toothbrush, Floss, Mouthwash</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BBF0D1" w14:textId="77777777" w:rsidR="00FC5EE6" w:rsidRPr="00FF0DF0" w:rsidRDefault="00FC5EE6" w:rsidP="00EF6CD6">
            <w:pPr>
              <w:spacing w:after="0"/>
              <w:rPr>
                <w:rFonts w:ascii="Times New Roman" w:hAnsi="Times New Roman"/>
                <w:sz w:val="16"/>
                <w:szCs w:val="16"/>
              </w:rPr>
            </w:pPr>
          </w:p>
        </w:tc>
      </w:tr>
      <w:tr w:rsidR="00FC5EE6" w:rsidRPr="00FF0DF0" w14:paraId="41B0EF47"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9630E"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Presenting the proper use of oral hygiene devices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9CB81" w14:textId="77777777" w:rsidR="00FC5EE6" w:rsidRPr="00FF0DF0" w:rsidRDefault="00FC5EE6" w:rsidP="00EF6CD6">
            <w:pPr>
              <w:spacing w:after="0"/>
              <w:rPr>
                <w:rFonts w:ascii="Times New Roman" w:hAnsi="Times New Roman"/>
                <w:sz w:val="16"/>
                <w:szCs w:val="16"/>
              </w:rPr>
            </w:pPr>
          </w:p>
        </w:tc>
      </w:tr>
      <w:tr w:rsidR="00FC5EE6" w:rsidRPr="00FF0DF0" w14:paraId="78F5145F"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84159"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Addictions, Bad habits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FC2E7" w14:textId="77777777" w:rsidR="00FC5EE6" w:rsidRPr="00FF0DF0" w:rsidRDefault="00FC5EE6" w:rsidP="00EF6CD6">
            <w:pPr>
              <w:spacing w:after="0"/>
              <w:rPr>
                <w:rFonts w:ascii="Times New Roman" w:hAnsi="Times New Roman"/>
                <w:sz w:val="16"/>
                <w:szCs w:val="16"/>
              </w:rPr>
            </w:pPr>
          </w:p>
        </w:tc>
      </w:tr>
      <w:tr w:rsidR="00FC5EE6" w:rsidRPr="00FF0DF0" w14:paraId="4CBD8BE7"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7579"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Diet</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691A0" w14:textId="77777777" w:rsidR="00FC5EE6" w:rsidRPr="00FF0DF0" w:rsidRDefault="00FC5EE6" w:rsidP="00EF6CD6">
            <w:pPr>
              <w:spacing w:after="0"/>
              <w:rPr>
                <w:rFonts w:ascii="Times New Roman" w:hAnsi="Times New Roman"/>
                <w:sz w:val="16"/>
                <w:szCs w:val="16"/>
              </w:rPr>
            </w:pPr>
          </w:p>
        </w:tc>
      </w:tr>
      <w:tr w:rsidR="00FC5EE6" w:rsidRPr="00FF0DF0" w14:paraId="23BC7608"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D0286"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Stress management</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68DD7" w14:textId="77777777" w:rsidR="00FC5EE6" w:rsidRPr="00FF0DF0" w:rsidRDefault="00FC5EE6" w:rsidP="00EF6CD6">
            <w:pPr>
              <w:spacing w:after="0"/>
              <w:rPr>
                <w:rFonts w:ascii="Times New Roman" w:hAnsi="Times New Roman"/>
                <w:sz w:val="16"/>
                <w:szCs w:val="16"/>
              </w:rPr>
            </w:pPr>
          </w:p>
        </w:tc>
      </w:tr>
      <w:tr w:rsidR="00FC5EE6" w:rsidRPr="00FF0DF0" w14:paraId="05D2BAB4"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08CD60"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Sleep</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BA5C1" w14:textId="77777777" w:rsidR="00FC5EE6" w:rsidRPr="00FF0DF0" w:rsidRDefault="00FC5EE6" w:rsidP="00EF6CD6">
            <w:pPr>
              <w:spacing w:after="0"/>
              <w:rPr>
                <w:rFonts w:ascii="Times New Roman" w:hAnsi="Times New Roman"/>
                <w:sz w:val="16"/>
                <w:szCs w:val="16"/>
              </w:rPr>
            </w:pPr>
          </w:p>
        </w:tc>
      </w:tr>
      <w:tr w:rsidR="00FC5EE6" w:rsidRPr="00FF0DF0" w14:paraId="723D1881"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139DA"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Social relations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04FC" w14:textId="77777777" w:rsidR="00FC5EE6" w:rsidRPr="00FF0DF0" w:rsidRDefault="00FC5EE6" w:rsidP="00EF6CD6">
            <w:pPr>
              <w:spacing w:after="0"/>
              <w:rPr>
                <w:rFonts w:ascii="Times New Roman" w:hAnsi="Times New Roman"/>
                <w:sz w:val="16"/>
                <w:szCs w:val="16"/>
              </w:rPr>
            </w:pPr>
          </w:p>
        </w:tc>
      </w:tr>
      <w:tr w:rsidR="00FC5EE6" w:rsidRPr="00FF0DF0" w14:paraId="2DB0F8AD"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1F6BD"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Exercise</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37D75" w14:textId="77777777" w:rsidR="00FC5EE6" w:rsidRPr="00FF0DF0" w:rsidRDefault="00FC5EE6" w:rsidP="00EF6CD6">
            <w:pPr>
              <w:spacing w:after="0"/>
              <w:rPr>
                <w:rFonts w:ascii="Times New Roman" w:hAnsi="Times New Roman"/>
                <w:sz w:val="16"/>
                <w:szCs w:val="16"/>
              </w:rPr>
            </w:pPr>
          </w:p>
        </w:tc>
      </w:tr>
    </w:tbl>
    <w:p w14:paraId="7940D265" w14:textId="77777777" w:rsidR="00FC5EE6" w:rsidRDefault="00FC5EE6" w:rsidP="00FC5EE6">
      <w:pPr>
        <w:spacing w:after="0"/>
        <w:rPr>
          <w:rFonts w:ascii="Times New Roman" w:hAnsi="Times New Roman"/>
          <w:sz w:val="16"/>
          <w:szCs w:val="16"/>
        </w:rPr>
      </w:pPr>
    </w:p>
    <w:p w14:paraId="46D46CD2" w14:textId="77777777" w:rsidR="00FC5EE6" w:rsidRPr="00DF0BFF" w:rsidRDefault="00FC5EE6" w:rsidP="00FC5EE6">
      <w:pPr>
        <w:spacing w:after="0"/>
        <w:rPr>
          <w:rFonts w:ascii="Times New Roman" w:hAnsi="Times New Roman"/>
          <w:sz w:val="16"/>
          <w:szCs w:val="16"/>
        </w:rPr>
      </w:pPr>
    </w:p>
    <w:tbl>
      <w:tblPr>
        <w:tblStyle w:val="TableGrid"/>
        <w:tblpPr w:leftFromText="180" w:rightFromText="180" w:vertAnchor="text" w:horzAnchor="page" w:tblpX="8701" w:tblpY="177"/>
        <w:tblW w:w="7677" w:type="dxa"/>
        <w:tblLook w:val="04A0" w:firstRow="1" w:lastRow="0" w:firstColumn="1" w:lastColumn="0" w:noHBand="0" w:noVBand="1"/>
      </w:tblPr>
      <w:tblGrid>
        <w:gridCol w:w="5185"/>
        <w:gridCol w:w="1132"/>
        <w:gridCol w:w="1360"/>
      </w:tblGrid>
      <w:tr w:rsidR="00FC5EE6" w14:paraId="72A921B0" w14:textId="77777777" w:rsidTr="00EF6CD6">
        <w:tc>
          <w:tcPr>
            <w:tcW w:w="5185" w:type="dxa"/>
            <w:shd w:val="clear" w:color="auto" w:fill="BFBFBF" w:themeFill="background1" w:themeFillShade="BF"/>
          </w:tcPr>
          <w:p w14:paraId="5E5F7F24" w14:textId="77777777" w:rsidR="00FC5EE6" w:rsidRPr="00EE704F" w:rsidRDefault="00FC5EE6" w:rsidP="00EF6CD6">
            <w:pPr>
              <w:rPr>
                <w:rFonts w:ascii="Times New Roman" w:hAnsi="Times New Roman"/>
                <w:b/>
                <w:bCs/>
                <w:i/>
                <w:iCs/>
                <w:sz w:val="16"/>
                <w:szCs w:val="16"/>
              </w:rPr>
            </w:pPr>
            <w:r>
              <w:rPr>
                <w:rFonts w:ascii="Times New Roman" w:hAnsi="Times New Roman"/>
                <w:b/>
                <w:bCs/>
                <w:i/>
                <w:iCs/>
                <w:sz w:val="16"/>
                <w:szCs w:val="16"/>
              </w:rPr>
              <w:t xml:space="preserve">V. </w:t>
            </w:r>
            <w:r w:rsidRPr="00EE704F">
              <w:rPr>
                <w:rFonts w:ascii="Times New Roman" w:hAnsi="Times New Roman"/>
                <w:b/>
                <w:bCs/>
                <w:i/>
                <w:iCs/>
                <w:sz w:val="16"/>
                <w:szCs w:val="16"/>
              </w:rPr>
              <w:t>Please indicate which statements describe the events of the session</w:t>
            </w:r>
            <w:r>
              <w:rPr>
                <w:rFonts w:ascii="Times New Roman" w:hAnsi="Times New Roman"/>
                <w:b/>
                <w:bCs/>
                <w:i/>
                <w:iCs/>
                <w:sz w:val="16"/>
                <w:szCs w:val="16"/>
              </w:rPr>
              <w:t xml:space="preserve"> </w:t>
            </w:r>
            <w:r w:rsidRPr="00EE704F">
              <w:rPr>
                <w:rFonts w:ascii="Times New Roman" w:hAnsi="Times New Roman"/>
                <w:b/>
                <w:bCs/>
                <w:i/>
                <w:iCs/>
                <w:sz w:val="16"/>
                <w:szCs w:val="16"/>
                <w:u w:val="single"/>
              </w:rPr>
              <w:t>(Digital technologies</w:t>
            </w:r>
            <w:r>
              <w:rPr>
                <w:rFonts w:ascii="Times New Roman" w:hAnsi="Times New Roman"/>
                <w:b/>
                <w:bCs/>
                <w:i/>
                <w:iCs/>
                <w:sz w:val="16"/>
                <w:szCs w:val="16"/>
                <w:u w:val="single"/>
              </w:rPr>
              <w:t>)</w:t>
            </w:r>
          </w:p>
        </w:tc>
        <w:tc>
          <w:tcPr>
            <w:tcW w:w="1132" w:type="dxa"/>
            <w:shd w:val="clear" w:color="auto" w:fill="BFBFBF" w:themeFill="background1" w:themeFillShade="BF"/>
          </w:tcPr>
          <w:p w14:paraId="109D7387" w14:textId="77777777" w:rsidR="00FC5EE6" w:rsidRDefault="00FC5EE6" w:rsidP="00EF6CD6">
            <w:r>
              <w:rPr>
                <w:rFonts w:ascii="Times New Roman" w:hAnsi="Times New Roman"/>
                <w:b/>
                <w:bCs/>
                <w:sz w:val="16"/>
                <w:szCs w:val="16"/>
              </w:rPr>
              <w:t>Result: Conventional</w:t>
            </w:r>
          </w:p>
        </w:tc>
        <w:tc>
          <w:tcPr>
            <w:tcW w:w="1360" w:type="dxa"/>
            <w:shd w:val="clear" w:color="auto" w:fill="BFBFBF" w:themeFill="background1" w:themeFillShade="BF"/>
          </w:tcPr>
          <w:p w14:paraId="0365C7A8" w14:textId="77777777" w:rsidR="00FC5EE6" w:rsidRDefault="00FC5EE6" w:rsidP="00EF6CD6">
            <w:pPr>
              <w:rPr>
                <w:rFonts w:ascii="Times New Roman" w:hAnsi="Times New Roman"/>
                <w:b/>
                <w:bCs/>
                <w:sz w:val="16"/>
                <w:szCs w:val="16"/>
              </w:rPr>
            </w:pPr>
            <w:r>
              <w:rPr>
                <w:rFonts w:ascii="Times New Roman" w:hAnsi="Times New Roman"/>
                <w:b/>
                <w:bCs/>
                <w:sz w:val="16"/>
                <w:szCs w:val="16"/>
              </w:rPr>
              <w:t xml:space="preserve">Result: </w:t>
            </w:r>
            <w:r>
              <w:rPr>
                <w:rFonts w:ascii="Times New Roman" w:hAnsi="Times New Roman"/>
                <w:b/>
                <w:bCs/>
                <w:sz w:val="16"/>
                <w:szCs w:val="16"/>
              </w:rPr>
              <w:br/>
              <w:t>Digital</w:t>
            </w:r>
          </w:p>
        </w:tc>
      </w:tr>
      <w:tr w:rsidR="00FC5EE6" w14:paraId="382A5662" w14:textId="77777777" w:rsidTr="00EF6CD6">
        <w:tc>
          <w:tcPr>
            <w:tcW w:w="5185" w:type="dxa"/>
          </w:tcPr>
          <w:p w14:paraId="5D7E5CD7" w14:textId="77777777" w:rsidR="00FC5EE6" w:rsidRPr="00DF0BFF" w:rsidRDefault="00FC5EE6" w:rsidP="00EF6CD6">
            <w:r>
              <w:rPr>
                <w:rFonts w:ascii="Times New Roman" w:hAnsi="Times New Roman"/>
                <w:sz w:val="16"/>
                <w:szCs w:val="16"/>
              </w:rPr>
              <w:t>R</w:t>
            </w:r>
            <w:r w:rsidRPr="00DF0BFF">
              <w:rPr>
                <w:rFonts w:ascii="Times New Roman" w:hAnsi="Times New Roman"/>
                <w:sz w:val="16"/>
                <w:szCs w:val="16"/>
              </w:rPr>
              <w:t>adiographic imaging</w:t>
            </w:r>
          </w:p>
        </w:tc>
        <w:tc>
          <w:tcPr>
            <w:tcW w:w="1132" w:type="dxa"/>
          </w:tcPr>
          <w:p w14:paraId="53BC8057" w14:textId="77777777" w:rsidR="00FC5EE6" w:rsidRDefault="00FC5EE6" w:rsidP="00EF6CD6"/>
        </w:tc>
        <w:tc>
          <w:tcPr>
            <w:tcW w:w="1360" w:type="dxa"/>
          </w:tcPr>
          <w:p w14:paraId="01947A74" w14:textId="77777777" w:rsidR="00FC5EE6" w:rsidRDefault="00FC5EE6" w:rsidP="00EF6CD6"/>
        </w:tc>
      </w:tr>
      <w:tr w:rsidR="00FC5EE6" w14:paraId="10F74318" w14:textId="77777777" w:rsidTr="00EF6CD6">
        <w:tc>
          <w:tcPr>
            <w:tcW w:w="5185" w:type="dxa"/>
          </w:tcPr>
          <w:p w14:paraId="4B40C7D1" w14:textId="77777777" w:rsidR="00FC5EE6" w:rsidRPr="00DF0BFF" w:rsidRDefault="00FC5EE6" w:rsidP="00EF6CD6">
            <w:r w:rsidRPr="00DF0BFF">
              <w:rPr>
                <w:rFonts w:ascii="Times New Roman" w:hAnsi="Times New Roman"/>
                <w:sz w:val="16"/>
                <w:szCs w:val="16"/>
              </w:rPr>
              <w:t>Utilization or recommendation of educational material</w:t>
            </w:r>
            <w:r>
              <w:rPr>
                <w:rFonts w:ascii="Times New Roman" w:hAnsi="Times New Roman"/>
                <w:sz w:val="16"/>
                <w:szCs w:val="16"/>
              </w:rPr>
              <w:t>s</w:t>
            </w:r>
          </w:p>
        </w:tc>
        <w:tc>
          <w:tcPr>
            <w:tcW w:w="1132" w:type="dxa"/>
          </w:tcPr>
          <w:p w14:paraId="0F3E768B" w14:textId="77777777" w:rsidR="00FC5EE6" w:rsidRDefault="00FC5EE6" w:rsidP="00EF6CD6"/>
        </w:tc>
        <w:tc>
          <w:tcPr>
            <w:tcW w:w="1360" w:type="dxa"/>
          </w:tcPr>
          <w:p w14:paraId="6A566F43" w14:textId="77777777" w:rsidR="00FC5EE6" w:rsidRDefault="00FC5EE6" w:rsidP="00EF6CD6"/>
        </w:tc>
      </w:tr>
      <w:tr w:rsidR="00FC5EE6" w14:paraId="5C01A0EC" w14:textId="77777777" w:rsidTr="00EF6CD6">
        <w:tc>
          <w:tcPr>
            <w:tcW w:w="5185" w:type="dxa"/>
          </w:tcPr>
          <w:p w14:paraId="78D5BCD1" w14:textId="77777777" w:rsidR="00FC5EE6" w:rsidRPr="00DF0BFF" w:rsidRDefault="00FC5EE6" w:rsidP="00EF6CD6">
            <w:r w:rsidRPr="00DF0BFF">
              <w:rPr>
                <w:rFonts w:ascii="Times New Roman" w:hAnsi="Times New Roman"/>
                <w:sz w:val="16"/>
                <w:szCs w:val="16"/>
              </w:rPr>
              <w:t xml:space="preserve">Prescribing medicine </w:t>
            </w:r>
          </w:p>
        </w:tc>
        <w:tc>
          <w:tcPr>
            <w:tcW w:w="1132" w:type="dxa"/>
          </w:tcPr>
          <w:p w14:paraId="3AB99A9B" w14:textId="77777777" w:rsidR="00FC5EE6" w:rsidRDefault="00FC5EE6" w:rsidP="00EF6CD6"/>
        </w:tc>
        <w:tc>
          <w:tcPr>
            <w:tcW w:w="1360" w:type="dxa"/>
          </w:tcPr>
          <w:p w14:paraId="7D6D0FBC" w14:textId="77777777" w:rsidR="00FC5EE6" w:rsidRDefault="00FC5EE6" w:rsidP="00EF6CD6"/>
        </w:tc>
      </w:tr>
      <w:tr w:rsidR="00FC5EE6" w14:paraId="195CA2B1" w14:textId="77777777" w:rsidTr="00EF6CD6">
        <w:tc>
          <w:tcPr>
            <w:tcW w:w="5185" w:type="dxa"/>
          </w:tcPr>
          <w:p w14:paraId="458760DD" w14:textId="77777777" w:rsidR="00FC5EE6" w:rsidRPr="00DF0BFF" w:rsidRDefault="00FC5EE6" w:rsidP="00EF6CD6">
            <w:r>
              <w:rPr>
                <w:rFonts w:ascii="Times New Roman" w:hAnsi="Times New Roman"/>
                <w:sz w:val="16"/>
                <w:szCs w:val="16"/>
              </w:rPr>
              <w:t>Handing out an i</w:t>
            </w:r>
            <w:r w:rsidRPr="00DF0BFF">
              <w:rPr>
                <w:rFonts w:ascii="Times New Roman" w:hAnsi="Times New Roman"/>
                <w:sz w:val="16"/>
                <w:szCs w:val="16"/>
              </w:rPr>
              <w:t xml:space="preserve">nvoice </w:t>
            </w:r>
          </w:p>
        </w:tc>
        <w:tc>
          <w:tcPr>
            <w:tcW w:w="1132" w:type="dxa"/>
          </w:tcPr>
          <w:p w14:paraId="759BE409" w14:textId="77777777" w:rsidR="00FC5EE6" w:rsidRDefault="00FC5EE6" w:rsidP="00EF6CD6"/>
        </w:tc>
        <w:tc>
          <w:tcPr>
            <w:tcW w:w="1360" w:type="dxa"/>
          </w:tcPr>
          <w:p w14:paraId="788820BB" w14:textId="77777777" w:rsidR="00FC5EE6" w:rsidRDefault="00FC5EE6" w:rsidP="00EF6CD6"/>
        </w:tc>
      </w:tr>
      <w:tr w:rsidR="00FC5EE6" w14:paraId="0C15A394" w14:textId="77777777" w:rsidTr="00EF6CD6">
        <w:tc>
          <w:tcPr>
            <w:tcW w:w="5185" w:type="dxa"/>
          </w:tcPr>
          <w:p w14:paraId="11DA246A" w14:textId="77777777" w:rsidR="00FC5EE6" w:rsidRDefault="00FC5EE6" w:rsidP="00EF6CD6">
            <w:pPr>
              <w:rPr>
                <w:rFonts w:ascii="Times New Roman" w:hAnsi="Times New Roman"/>
                <w:sz w:val="16"/>
                <w:szCs w:val="16"/>
              </w:rPr>
            </w:pPr>
            <w:r>
              <w:rPr>
                <w:rFonts w:ascii="Times New Roman" w:hAnsi="Times New Roman"/>
                <w:sz w:val="16"/>
                <w:szCs w:val="16"/>
              </w:rPr>
              <w:t>Smile-design (e.g, wax-up, mock-up)</w:t>
            </w:r>
          </w:p>
        </w:tc>
        <w:tc>
          <w:tcPr>
            <w:tcW w:w="1132" w:type="dxa"/>
          </w:tcPr>
          <w:p w14:paraId="78B3AE40" w14:textId="77777777" w:rsidR="00FC5EE6" w:rsidRDefault="00FC5EE6" w:rsidP="00EF6CD6"/>
        </w:tc>
        <w:tc>
          <w:tcPr>
            <w:tcW w:w="1360" w:type="dxa"/>
          </w:tcPr>
          <w:p w14:paraId="2030D2D9" w14:textId="77777777" w:rsidR="00FC5EE6" w:rsidRDefault="00FC5EE6" w:rsidP="00EF6CD6"/>
        </w:tc>
      </w:tr>
      <w:tr w:rsidR="00FC5EE6" w14:paraId="7DA70206" w14:textId="77777777" w:rsidTr="00EF6CD6">
        <w:tc>
          <w:tcPr>
            <w:tcW w:w="5185" w:type="dxa"/>
          </w:tcPr>
          <w:p w14:paraId="353128F4" w14:textId="77777777" w:rsidR="00FC5EE6" w:rsidRDefault="00FC5EE6" w:rsidP="00EF6CD6">
            <w:pPr>
              <w:rPr>
                <w:rFonts w:ascii="Times New Roman" w:hAnsi="Times New Roman"/>
                <w:sz w:val="16"/>
                <w:szCs w:val="16"/>
              </w:rPr>
            </w:pPr>
            <w:r>
              <w:rPr>
                <w:rFonts w:ascii="Times New Roman" w:hAnsi="Times New Roman"/>
                <w:sz w:val="16"/>
                <w:szCs w:val="16"/>
              </w:rPr>
              <w:t>Impression-taking</w:t>
            </w:r>
          </w:p>
        </w:tc>
        <w:tc>
          <w:tcPr>
            <w:tcW w:w="1132" w:type="dxa"/>
          </w:tcPr>
          <w:p w14:paraId="39FCD75B" w14:textId="77777777" w:rsidR="00FC5EE6" w:rsidRDefault="00FC5EE6" w:rsidP="00EF6CD6"/>
        </w:tc>
        <w:tc>
          <w:tcPr>
            <w:tcW w:w="1360" w:type="dxa"/>
          </w:tcPr>
          <w:p w14:paraId="33DE992C" w14:textId="77777777" w:rsidR="00FC5EE6" w:rsidRDefault="00FC5EE6" w:rsidP="00EF6CD6"/>
        </w:tc>
      </w:tr>
    </w:tbl>
    <w:p w14:paraId="0B05A69B" w14:textId="77777777" w:rsidR="00FC5EE6" w:rsidRPr="005C0CAD" w:rsidRDefault="00FC5EE6" w:rsidP="00FC5EE6">
      <w:pPr>
        <w:rPr>
          <w:rFonts w:ascii="Times New Roman" w:hAnsi="Times New Roman"/>
          <w:b/>
          <w:bCs/>
          <w:sz w:val="16"/>
          <w:szCs w:val="16"/>
        </w:rPr>
      </w:pPr>
    </w:p>
    <w:p w14:paraId="72D536B0" w14:textId="77777777" w:rsidR="00FC5EE6" w:rsidRDefault="00FC5EE6" w:rsidP="00FC5EE6">
      <w:pPr>
        <w:pStyle w:val="Bibliography"/>
        <w:ind w:left="0" w:firstLine="0"/>
        <w:rPr>
          <w:rFonts w:ascii="Times New Roman" w:hAnsi="Times New Roman"/>
          <w:b/>
          <w:bCs/>
          <w:sz w:val="16"/>
          <w:szCs w:val="16"/>
        </w:rPr>
      </w:pPr>
    </w:p>
    <w:p w14:paraId="1A55ACCE" w14:textId="77777777" w:rsidR="00FC5EE6" w:rsidRDefault="00FC5EE6" w:rsidP="00FC5EE6"/>
    <w:p w14:paraId="29FF2EE5" w14:textId="189CC302" w:rsidR="00FC5EE6" w:rsidRPr="00FC5EE6" w:rsidRDefault="00FC5EE6" w:rsidP="00FC5EE6">
      <w:pPr>
        <w:rPr>
          <w:b/>
          <w:bCs/>
        </w:rPr>
      </w:pPr>
      <w:r>
        <w:rPr>
          <w:b/>
          <w:bCs/>
        </w:rPr>
        <w:lastRenderedPageBreak/>
        <w:t>3</w:t>
      </w:r>
      <w:r w:rsidRPr="00FC5EE6">
        <w:rPr>
          <w:b/>
          <w:bCs/>
          <w:vertAlign w:val="superscript"/>
        </w:rPr>
        <w:t>rd</w:t>
      </w:r>
      <w:r>
        <w:rPr>
          <w:b/>
          <w:bCs/>
        </w:rPr>
        <w:t xml:space="preserve"> session</w:t>
      </w:r>
    </w:p>
    <w:tbl>
      <w:tblPr>
        <w:tblW w:w="15007" w:type="dxa"/>
        <w:tblInd w:w="-5" w:type="dxa"/>
        <w:tblLayout w:type="fixed"/>
        <w:tblCellMar>
          <w:left w:w="10" w:type="dxa"/>
          <w:right w:w="10" w:type="dxa"/>
        </w:tblCellMar>
        <w:tblLook w:val="0000" w:firstRow="0" w:lastRow="0" w:firstColumn="0" w:lastColumn="0" w:noHBand="0" w:noVBand="0"/>
      </w:tblPr>
      <w:tblGrid>
        <w:gridCol w:w="8102"/>
        <w:gridCol w:w="1557"/>
        <w:gridCol w:w="1988"/>
        <w:gridCol w:w="3360"/>
      </w:tblGrid>
      <w:tr w:rsidR="00FC5EE6" w:rsidRPr="00FF0DF0" w14:paraId="338B7ACB" w14:textId="77777777" w:rsidTr="00EF6CD6">
        <w:trPr>
          <w:trHeight w:val="1164"/>
        </w:trPr>
        <w:tc>
          <w:tcPr>
            <w:tcW w:w="8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3DB6E321" w14:textId="77777777" w:rsidR="00FC5EE6" w:rsidRPr="00FF0DF0" w:rsidRDefault="00FC5EE6" w:rsidP="00EF6CD6">
            <w:pPr>
              <w:spacing w:after="0"/>
            </w:pPr>
            <w:r w:rsidRPr="00F927E8">
              <w:rPr>
                <w:rFonts w:ascii="Times New Roman" w:hAnsi="Times New Roman"/>
                <w:b/>
                <w:bCs/>
                <w:i/>
                <w:iCs/>
                <w:sz w:val="16"/>
                <w:szCs w:val="16"/>
              </w:rPr>
              <w:t>I.</w:t>
            </w:r>
            <w:r>
              <w:rPr>
                <w:rFonts w:ascii="Times New Roman" w:hAnsi="Times New Roman"/>
                <w:b/>
                <w:bCs/>
                <w:sz w:val="16"/>
                <w:szCs w:val="16"/>
              </w:rPr>
              <w:t xml:space="preserve"> </w:t>
            </w:r>
            <w:r w:rsidRPr="00EE704F">
              <w:rPr>
                <w:rFonts w:ascii="Times New Roman" w:hAnsi="Times New Roman"/>
                <w:b/>
                <w:bCs/>
                <w:i/>
                <w:iCs/>
                <w:sz w:val="16"/>
                <w:szCs w:val="16"/>
              </w:rPr>
              <w:t xml:space="preserve">Please indicate the </w:t>
            </w:r>
            <w:r w:rsidRPr="00EE704F">
              <w:rPr>
                <w:rFonts w:ascii="Times New Roman" w:hAnsi="Times New Roman"/>
                <w:b/>
                <w:bCs/>
                <w:i/>
                <w:iCs/>
                <w:sz w:val="16"/>
                <w:szCs w:val="16"/>
                <w:u w:val="single"/>
              </w:rPr>
              <w:t>procedures</w:t>
            </w:r>
            <w:r w:rsidRPr="00EE704F">
              <w:rPr>
                <w:rFonts w:ascii="Times New Roman" w:hAnsi="Times New Roman"/>
                <w:b/>
                <w:bCs/>
                <w:i/>
                <w:iCs/>
                <w:sz w:val="16"/>
                <w:szCs w:val="16"/>
              </w:rPr>
              <w:t xml:space="preserve"> performed</w:t>
            </w:r>
            <w:r>
              <w:rPr>
                <w:rFonts w:ascii="Times New Roman" w:hAnsi="Times New Roman"/>
                <w:b/>
                <w:bCs/>
                <w:i/>
                <w:iCs/>
                <w:sz w:val="16"/>
                <w:szCs w:val="16"/>
              </w:rPr>
              <w:t xml:space="preserve"> </w:t>
            </w:r>
            <w:r>
              <w:rPr>
                <w:rFonts w:ascii="Times New Roman" w:hAnsi="Times New Roman"/>
                <w:b/>
                <w:bCs/>
                <w:i/>
                <w:iCs/>
                <w:sz w:val="16"/>
                <w:szCs w:val="16"/>
              </w:rPr>
              <w:fldChar w:fldCharType="begin"/>
            </w:r>
            <w:r>
              <w:rPr>
                <w:rFonts w:ascii="Times New Roman" w:hAnsi="Times New Roman"/>
                <w:b/>
                <w:bCs/>
                <w:i/>
                <w:iCs/>
                <w:sz w:val="16"/>
                <w:szCs w:val="16"/>
              </w:rPr>
              <w:instrText xml:space="preserve"> ADDIN ZOTERO_ITEM CSL_CITATION {"citationID":"ZEsAbofB","properties":{"formattedCitation":"(1)","plainCitation":"(1)","noteIndex":0},"citationItems":[{"id":5628,"uris":["http://zotero.org/users/10368767/items/HW2F2FRY"],"itemData":{"id":5628,"type":"article-journal","abstract":"Objectives\nTo quantify (by number and mass) single use plastic waste generated from the provision of oral healthcare in primary and secondary care clinical dental settings in the UK.\nMethods\nAn observational study of four dental practices and the clinics of a UK undergraduate dental teaching hospital was conducted. A range of routine common procedures were observed by trained and calibrated observers; these were: Examinations, endodontics, periodontics, direct placement restorations, fixed and removable prosthodontics and oral surgery. The PPE items used before and during the COVID-19 pandemic were also included.\nResults\nRoutine ‘surgery set up’ generic items present a significant proportion of SUP plastic waste as these are used in every instance of patient treatment. An average of twenty-one (n = 21) SUP plastic waste items are used for every procedure with a mean mass of 354 g per procedure (including set up and clean up). The use of PPE increased from 14 items (pre-COVID -19) to 19 items during the pandemic. SUP items are constructed from a single plastic or from multiple plastics forming compound structures (heteropolymers); with an approximate 50:50 distribution.\nConclusions\nThe dental profession, at the point of care, uses a high volume of single use plastic that becomes clinical waste. The use of personal protective equipment (PPE) significantly increased during the COVID 19 pandemic and this accounts for the single greatest contribution of single use plastic, as this is used for every clinical procedure.\nClinical Significance\nManufacturers, distributors and oral healthcare providers have an opportunity to consider and implement approaches that include effective waste management with reduction, recovery and recycling at its core, towards transforming oral healthcare to a circular plastics economy.","container-title":"Journal of Dentistry","DOI":"10.1016/j.jdent.2022.103948","ISSN":"0300-5712","journalAbbreviation":"Journal of Dentistry","page":"103948","source":"ScienceDirect","title":"Quantification of single use plastics waste generated in clinical dental practice and hospital settings","volume":"118","author":[{"family":"Martin","given":"Nicolas"},{"family":"Mulligan","given":"Steven"},{"family":"Fuzesi","given":"Peter"},{"family":"Hatton","given":"Paul V."}],"issued":{"date-parts":[["2022",3,1]]}}}],"schema":"https://github.com/citation-style-language/schema/raw/master/csl-citation.json"} </w:instrText>
            </w:r>
            <w:r>
              <w:rPr>
                <w:rFonts w:ascii="Times New Roman" w:hAnsi="Times New Roman"/>
                <w:b/>
                <w:bCs/>
                <w:i/>
                <w:iCs/>
                <w:sz w:val="16"/>
                <w:szCs w:val="16"/>
              </w:rPr>
              <w:fldChar w:fldCharType="separate"/>
            </w:r>
            <w:r w:rsidRPr="00556E27">
              <w:rPr>
                <w:rFonts w:ascii="Times New Roman" w:hAnsi="Times New Roman"/>
                <w:sz w:val="16"/>
              </w:rPr>
              <w:t>(1)</w:t>
            </w:r>
            <w:r>
              <w:rPr>
                <w:rFonts w:ascii="Times New Roman" w:hAnsi="Times New Roman"/>
                <w:b/>
                <w:bCs/>
                <w:i/>
                <w:iCs/>
                <w:sz w:val="16"/>
                <w:szCs w:val="16"/>
              </w:rPr>
              <w:fldChar w:fldCharType="end"/>
            </w:r>
            <w:r>
              <w:rPr>
                <w:rFonts w:ascii="Times New Roman" w:hAnsi="Times New Roman"/>
                <w:b/>
                <w:bCs/>
                <w:i/>
                <w:iCs/>
                <w:sz w:val="16"/>
                <w:szCs w:val="16"/>
              </w:rPr>
              <w:t xml:space="preserve"> </w:t>
            </w:r>
          </w:p>
        </w:tc>
        <w:tc>
          <w:tcPr>
            <w:tcW w:w="155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2C343DF5" w14:textId="77777777" w:rsidR="00FC5EE6" w:rsidRPr="00DA04ED" w:rsidRDefault="00FC5EE6" w:rsidP="00EF6CD6">
            <w:pPr>
              <w:spacing w:after="0"/>
              <w:rPr>
                <w:rFonts w:ascii="Times New Roman" w:hAnsi="Times New Roman"/>
                <w:sz w:val="16"/>
                <w:szCs w:val="16"/>
              </w:rPr>
            </w:pPr>
            <w:r>
              <w:rPr>
                <w:rFonts w:ascii="Times New Roman" w:hAnsi="Times New Roman"/>
                <w:b/>
                <w:bCs/>
                <w:sz w:val="16"/>
                <w:szCs w:val="16"/>
              </w:rPr>
              <w:t>Result</w:t>
            </w:r>
            <w:r>
              <w:rPr>
                <w:rFonts w:ascii="Times New Roman" w:hAnsi="Times New Roman"/>
                <w:b/>
                <w:bCs/>
                <w:sz w:val="16"/>
                <w:szCs w:val="16"/>
              </w:rPr>
              <w:br/>
            </w:r>
          </w:p>
        </w:tc>
        <w:tc>
          <w:tcPr>
            <w:tcW w:w="1988" w:type="dxa"/>
            <w:tcBorders>
              <w:top w:val="single" w:sz="4" w:space="0" w:color="000000"/>
              <w:left w:val="single" w:sz="4" w:space="0" w:color="000000"/>
              <w:bottom w:val="single" w:sz="4" w:space="0" w:color="000000"/>
              <w:right w:val="single" w:sz="4" w:space="0" w:color="000000"/>
            </w:tcBorders>
            <w:shd w:val="clear" w:color="auto" w:fill="BFBFBF"/>
          </w:tcPr>
          <w:p w14:paraId="6B39B917" w14:textId="77777777" w:rsidR="00FC5EE6" w:rsidRDefault="00FC5EE6" w:rsidP="00EF6CD6">
            <w:pPr>
              <w:spacing w:after="0"/>
              <w:rPr>
                <w:rFonts w:ascii="Times New Roman" w:hAnsi="Times New Roman"/>
                <w:b/>
                <w:bCs/>
                <w:sz w:val="16"/>
                <w:szCs w:val="16"/>
              </w:rPr>
            </w:pPr>
            <w:r w:rsidRPr="00275A17">
              <w:rPr>
                <w:rFonts w:ascii="Times New Roman" w:hAnsi="Times New Roman"/>
                <w:b/>
                <w:bCs/>
                <w:sz w:val="16"/>
                <w:szCs w:val="16"/>
              </w:rPr>
              <w:t>Result: Number of teeth involved (if applicable)</w:t>
            </w:r>
          </w:p>
        </w:tc>
        <w:tc>
          <w:tcPr>
            <w:tcW w:w="336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207EA670" w14:textId="77777777" w:rsidR="00FC5EE6" w:rsidRDefault="00FC5EE6" w:rsidP="00EF6CD6">
            <w:pPr>
              <w:spacing w:after="0"/>
              <w:rPr>
                <w:rFonts w:ascii="Times New Roman" w:hAnsi="Times New Roman"/>
                <w:b/>
                <w:bCs/>
                <w:sz w:val="16"/>
                <w:szCs w:val="16"/>
              </w:rPr>
            </w:pPr>
            <w:r>
              <w:rPr>
                <w:rFonts w:ascii="Times New Roman" w:hAnsi="Times New Roman"/>
                <w:b/>
                <w:bCs/>
                <w:sz w:val="16"/>
                <w:szCs w:val="16"/>
              </w:rPr>
              <w:t>Comment</w:t>
            </w:r>
          </w:p>
          <w:p w14:paraId="35C3CC90" w14:textId="77777777" w:rsidR="00FC5EE6" w:rsidRPr="00F40A9E" w:rsidRDefault="00FC5EE6" w:rsidP="00EF6CD6">
            <w:pPr>
              <w:spacing w:after="0"/>
              <w:rPr>
                <w:rFonts w:ascii="Times New Roman" w:hAnsi="Times New Roman"/>
                <w:i/>
                <w:iCs/>
                <w:sz w:val="16"/>
                <w:szCs w:val="16"/>
              </w:rPr>
            </w:pPr>
            <w:r>
              <w:rPr>
                <w:rFonts w:ascii="Times New Roman" w:hAnsi="Times New Roman"/>
                <w:i/>
                <w:iCs/>
                <w:sz w:val="16"/>
                <w:szCs w:val="16"/>
              </w:rPr>
              <w:t>Please add any specifics of the procedures you believe have informative value</w:t>
            </w:r>
          </w:p>
        </w:tc>
      </w:tr>
      <w:tr w:rsidR="00FC5EE6" w:rsidRPr="00FF0DF0" w14:paraId="629DEB4A" w14:textId="77777777" w:rsidTr="00EF6CD6">
        <w:trPr>
          <w:trHeight w:val="211"/>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865B" w14:textId="77777777" w:rsidR="00FC5EE6" w:rsidRPr="003E530B" w:rsidRDefault="00FC5EE6" w:rsidP="00EF6CD6">
            <w:pPr>
              <w:spacing w:after="0"/>
              <w:rPr>
                <w:rFonts w:ascii="Times New Roman" w:hAnsi="Times New Roman"/>
                <w:i/>
                <w:iCs/>
                <w:sz w:val="16"/>
                <w:szCs w:val="16"/>
              </w:rPr>
            </w:pPr>
            <w:r w:rsidRPr="006857F3">
              <w:rPr>
                <w:rFonts w:ascii="Times New Roman" w:hAnsi="Times New Roman"/>
                <w:b/>
                <w:bCs/>
                <w:sz w:val="16"/>
                <w:szCs w:val="16"/>
              </w:rPr>
              <w:t>Dental examination</w:t>
            </w:r>
            <w:r>
              <w:rPr>
                <w:rFonts w:ascii="Times New Roman" w:hAnsi="Times New Roman"/>
                <w:b/>
                <w:bCs/>
                <w:sz w:val="16"/>
                <w:szCs w:val="16"/>
              </w:rPr>
              <w:br/>
            </w:r>
            <w:r>
              <w:rPr>
                <w:rFonts w:ascii="Times New Roman" w:hAnsi="Times New Roman"/>
                <w:i/>
                <w:iCs/>
                <w:sz w:val="16"/>
                <w:szCs w:val="16"/>
              </w:rPr>
              <w:t xml:space="preserve">Recording patient’s medical profile, communicating diagnosis or therapeutic plan </w:t>
            </w:r>
            <w:r>
              <w:rPr>
                <w:rFonts w:ascii="Times New Roman" w:hAnsi="Times New Roman"/>
                <w:i/>
                <w:iCs/>
                <w:sz w:val="16"/>
                <w:szCs w:val="16"/>
              </w:rPr>
              <w:fldChar w:fldCharType="begin"/>
            </w:r>
            <w:r>
              <w:rPr>
                <w:rFonts w:ascii="Times New Roman" w:hAnsi="Times New Roman"/>
                <w:i/>
                <w:iCs/>
                <w:sz w:val="16"/>
                <w:szCs w:val="16"/>
              </w:rPr>
              <w:instrText xml:space="preserve"> ADDIN ZOTERO_ITEM CSL_CITATION {"citationID":"HQlq8K2i","properties":{"formattedCitation":"(2)","plainCitation":"(2)","noteIndex":0},"citationItems":[{"id":5636,"uris":["http://zotero.org/users/10368767/items/NA9P3KML"],"itemData":{"id":5636,"type":"book","abstract":"The revised Second Edition of Physical Evaluation and Treatment Planning in Dental Practice has been expanded to include information pertinent when considering comprehensive treatment planning for a wide variety of dental procedures. Written by internationally recognized specialists and discipline experts in their field, the Second Edition offers new chapters on dental and oral diseases and disorders, including insights and diagnostics for each category. Readers will learn about diagnosis and planning considerations for orofacial pain, caries, periodontics, oral surgery, endodontics, restorative, prosthodontics and esthetic dentistry, and more. Beginning with a complete introduction of oral health and associated systemic health, the book incorporates discussions of patient history profiles, basic procedures in physical examinations, including examination of the head, neck, extraoral and intraoral tissues, radiographic examination and interpretation, as well as laboratory methods. Readers will also find:  A thorough introduction to the orofacial clinical processes, including the essential phases in treatment, quality management, patient-doctor communication, documentation, and management of critical patient information. An exploration of basic procedures in physical examinations in dentistry, including inspection, palpation, percussion, auscultation, olfaction, and evaluation of function, form, and detailed analysis. A thorough review of the head and neck complex.  An analysis of the examination and diagnosis of the intraoral and extraoral features, including all hard and soft tissues of the orofacial complex.  Designed for general dental practitioners, periodontists, prosthodontists, dental residents and fellows, and dental students, Physical Evaluation and Treatment Planning in Dental Practice is a logically organized one-stop reference for patient evaluation and treatment.","edition":"Second edition","ISBN":"978-1-118-64658-8","language":"en","note":"Google-Books-ID: EIwyEAAAQBAJ","number-of-pages":"450","publisher":"John Wiley &amp; Sons","source":"Google Books","title":"Physical Evaluation and Treatment Planning in Dental Practice","author":[{"family":"Terézhalmy","given":"Géza T."},{"family":"Huber","given":"Michaell A."},{"family":"García","given":"Lily T."},{"family":"Occhionero","given":"Ronald L."}],"issued":{"date-parts":[["2021",9,15]]}}}],"schema":"https://github.com/citation-style-language/schema/raw/master/csl-citation.json"} </w:instrText>
            </w:r>
            <w:r>
              <w:rPr>
                <w:rFonts w:ascii="Times New Roman" w:hAnsi="Times New Roman"/>
                <w:i/>
                <w:iCs/>
                <w:sz w:val="16"/>
                <w:szCs w:val="16"/>
              </w:rPr>
              <w:fldChar w:fldCharType="separate"/>
            </w:r>
            <w:r w:rsidRPr="00F40A9E">
              <w:rPr>
                <w:rFonts w:ascii="Times New Roman" w:hAnsi="Times New Roman"/>
                <w:sz w:val="16"/>
              </w:rPr>
              <w:t>(2)</w:t>
            </w:r>
            <w:r>
              <w:rPr>
                <w:rFonts w:ascii="Times New Roman" w:hAnsi="Times New Roman"/>
                <w:i/>
                <w:iCs/>
                <w:sz w:val="16"/>
                <w:szCs w:val="16"/>
              </w:rPr>
              <w:fldChar w:fldCharType="end"/>
            </w:r>
            <w:r>
              <w:rPr>
                <w:rFonts w:ascii="Times New Roman" w:hAnsi="Times New Roman"/>
                <w:i/>
                <w:iCs/>
                <w:sz w:val="16"/>
                <w:szCs w:val="16"/>
              </w:rPr>
              <w:t>;</w:t>
            </w:r>
            <w:r>
              <w:rPr>
                <w:rFonts w:ascii="Times New Roman" w:hAnsi="Times New Roman"/>
                <w:i/>
                <w:iCs/>
                <w:sz w:val="16"/>
                <w:szCs w:val="16"/>
              </w:rPr>
              <w:br/>
            </w:r>
            <w:r w:rsidRPr="00F40A9E">
              <w:rPr>
                <w:rFonts w:ascii="Times New Roman" w:hAnsi="Times New Roman"/>
                <w:i/>
                <w:iCs/>
                <w:sz w:val="16"/>
                <w:szCs w:val="16"/>
                <w:u w:val="single"/>
              </w:rPr>
              <w:t>Including</w:t>
            </w:r>
            <w:r>
              <w:rPr>
                <w:rFonts w:ascii="Times New Roman" w:hAnsi="Times New Roman"/>
                <w:i/>
                <w:iCs/>
                <w:sz w:val="16"/>
                <w:szCs w:val="16"/>
              </w:rPr>
              <w:t xml:space="preserve"> physical or digital recordings (e.g., filling out medical history forms, radiographic imagery); Including verbal communications of diagnosis or therapeutic plan; </w:t>
            </w:r>
            <w:r w:rsidRPr="003E530B">
              <w:rPr>
                <w:rFonts w:ascii="Times New Roman" w:hAnsi="Times New Roman"/>
                <w:i/>
                <w:iCs/>
                <w:sz w:val="16"/>
                <w:szCs w:val="16"/>
                <w:u w:val="single"/>
              </w:rPr>
              <w:t>Not including</w:t>
            </w:r>
            <w:r>
              <w:rPr>
                <w:rFonts w:ascii="Times New Roman" w:hAnsi="Times New Roman"/>
                <w:i/>
                <w:iCs/>
                <w:sz w:val="16"/>
                <w:szCs w:val="16"/>
              </w:rPr>
              <w:t xml:space="preserve"> acts related to medical examination (e.g., visual examination, palpation) where information is not recorded and/or do not yield to communicating diagnosis or therapeutic plan</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904E8"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69DE2CCB" w14:textId="77777777" w:rsidR="00FC5EE6" w:rsidRPr="009C4A06" w:rsidRDefault="00FC5EE6" w:rsidP="00EF6CD6">
            <w:pPr>
              <w:spacing w:after="0"/>
              <w:jc w:val="center"/>
              <w:rPr>
                <w:rFonts w:ascii="Times New Roman" w:hAnsi="Times New Roman"/>
                <w:b/>
                <w:bCs/>
                <w:sz w:val="16"/>
                <w:szCs w:val="16"/>
              </w:rPr>
            </w:pPr>
            <w:r w:rsidRPr="009C4A06">
              <w:rPr>
                <w:rFonts w:ascii="Times New Roman" w:hAnsi="Times New Roman"/>
                <w:b/>
                <w:bCs/>
                <w:sz w:val="16"/>
                <w:szCs w:val="16"/>
              </w:rPr>
              <w:t>N.A.</w:t>
            </w: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952E6" w14:textId="77777777" w:rsidR="00FC5EE6" w:rsidRPr="00FF0DF0" w:rsidRDefault="00FC5EE6" w:rsidP="00EF6CD6">
            <w:pPr>
              <w:spacing w:after="0"/>
              <w:rPr>
                <w:rFonts w:ascii="Times New Roman" w:hAnsi="Times New Roman"/>
                <w:sz w:val="16"/>
                <w:szCs w:val="16"/>
              </w:rPr>
            </w:pPr>
          </w:p>
        </w:tc>
      </w:tr>
      <w:tr w:rsidR="00FC5EE6" w:rsidRPr="00FF0DF0" w14:paraId="50F4E1F2" w14:textId="77777777" w:rsidTr="00EF6CD6">
        <w:trPr>
          <w:trHeight w:val="438"/>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85664" w14:textId="77777777" w:rsidR="00FC5EE6" w:rsidRDefault="00FC5EE6" w:rsidP="00EF6CD6">
            <w:pPr>
              <w:spacing w:after="0"/>
              <w:rPr>
                <w:rFonts w:ascii="Times New Roman" w:hAnsi="Times New Roman"/>
                <w:b/>
                <w:bCs/>
                <w:sz w:val="16"/>
                <w:szCs w:val="16"/>
              </w:rPr>
            </w:pPr>
            <w:r w:rsidRPr="006857F3">
              <w:rPr>
                <w:rFonts w:ascii="Times New Roman" w:hAnsi="Times New Roman"/>
                <w:b/>
                <w:bCs/>
                <w:sz w:val="16"/>
                <w:szCs w:val="16"/>
              </w:rPr>
              <w:t xml:space="preserve">Professional oral hygienic </w:t>
            </w:r>
            <w:r>
              <w:rPr>
                <w:rFonts w:ascii="Times New Roman" w:hAnsi="Times New Roman"/>
                <w:b/>
                <w:bCs/>
                <w:sz w:val="16"/>
                <w:szCs w:val="16"/>
              </w:rPr>
              <w:t>procedures</w:t>
            </w:r>
          </w:p>
          <w:p w14:paraId="5AF7125E" w14:textId="77777777" w:rsidR="00FC5EE6" w:rsidRPr="006857F3" w:rsidRDefault="00FC5EE6" w:rsidP="00EF6CD6">
            <w:pPr>
              <w:spacing w:after="0"/>
              <w:rPr>
                <w:rFonts w:ascii="Times New Roman" w:hAnsi="Times New Roman"/>
                <w:i/>
                <w:iCs/>
                <w:sz w:val="16"/>
                <w:szCs w:val="16"/>
              </w:rPr>
            </w:pPr>
            <w:r>
              <w:rPr>
                <w:rFonts w:ascii="Times New Roman" w:hAnsi="Times New Roman"/>
                <w:i/>
                <w:iCs/>
                <w:sz w:val="16"/>
                <w:szCs w:val="16"/>
              </w:rPr>
              <w:t>Removing dental calculus and dental plaque; non-invasive treatments of gingivitis or periodontitis</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88A65"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38323443"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BB392" w14:textId="77777777" w:rsidR="00FC5EE6" w:rsidRPr="00FF0DF0" w:rsidRDefault="00FC5EE6" w:rsidP="00EF6CD6">
            <w:pPr>
              <w:spacing w:after="0"/>
              <w:rPr>
                <w:rFonts w:ascii="Times New Roman" w:hAnsi="Times New Roman"/>
                <w:sz w:val="16"/>
                <w:szCs w:val="16"/>
              </w:rPr>
            </w:pPr>
          </w:p>
        </w:tc>
      </w:tr>
      <w:tr w:rsidR="00FC5EE6" w:rsidRPr="00FF0DF0" w14:paraId="09B2A467" w14:textId="77777777" w:rsidTr="00EF6CD6">
        <w:trPr>
          <w:trHeight w:val="211"/>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CEF22" w14:textId="77777777" w:rsidR="00FC5EE6" w:rsidRPr="006857F3" w:rsidRDefault="00FC5EE6" w:rsidP="00EF6CD6">
            <w:pPr>
              <w:spacing w:after="0"/>
              <w:rPr>
                <w:rFonts w:ascii="Times New Roman" w:hAnsi="Times New Roman"/>
                <w:b/>
                <w:bCs/>
                <w:sz w:val="16"/>
                <w:szCs w:val="16"/>
              </w:rPr>
            </w:pPr>
            <w:r w:rsidRPr="006857F3">
              <w:rPr>
                <w:rFonts w:ascii="Times New Roman" w:hAnsi="Times New Roman"/>
                <w:b/>
                <w:bCs/>
                <w:sz w:val="16"/>
                <w:szCs w:val="16"/>
              </w:rPr>
              <w:t>Surgical procedures</w:t>
            </w:r>
          </w:p>
          <w:p w14:paraId="02BECC9D" w14:textId="77777777" w:rsidR="00FC5EE6" w:rsidRPr="006857F3" w:rsidRDefault="00FC5EE6" w:rsidP="00EF6CD6">
            <w:pPr>
              <w:spacing w:after="0"/>
              <w:rPr>
                <w:rFonts w:ascii="Times New Roman" w:hAnsi="Times New Roman"/>
                <w:i/>
                <w:iCs/>
                <w:sz w:val="16"/>
                <w:szCs w:val="16"/>
              </w:rPr>
            </w:pPr>
            <w:r>
              <w:rPr>
                <w:rFonts w:ascii="Times New Roman" w:hAnsi="Times New Roman"/>
                <w:i/>
                <w:iCs/>
                <w:sz w:val="16"/>
                <w:szCs w:val="16"/>
              </w:rPr>
              <w:t>S</w:t>
            </w:r>
            <w:r w:rsidRPr="000C58C0">
              <w:rPr>
                <w:rFonts w:ascii="Times New Roman" w:hAnsi="Times New Roman"/>
                <w:i/>
                <w:iCs/>
                <w:sz w:val="16"/>
                <w:szCs w:val="16"/>
              </w:rPr>
              <w:t>tructural</w:t>
            </w:r>
            <w:r>
              <w:rPr>
                <w:rFonts w:ascii="Times New Roman" w:hAnsi="Times New Roman"/>
                <w:i/>
                <w:iCs/>
                <w:sz w:val="16"/>
                <w:szCs w:val="16"/>
              </w:rPr>
              <w:t xml:space="preserve"> alteration of the maxillofacial region </w:t>
            </w:r>
            <w:r w:rsidRPr="000C58C0">
              <w:rPr>
                <w:rFonts w:ascii="Times New Roman" w:hAnsi="Times New Roman"/>
                <w:i/>
                <w:iCs/>
                <w:sz w:val="16"/>
                <w:szCs w:val="16"/>
              </w:rPr>
              <w:t xml:space="preserve">by the incision or destruction of tissues </w:t>
            </w:r>
            <w:r>
              <w:rPr>
                <w:rFonts w:ascii="Times New Roman" w:hAnsi="Times New Roman"/>
                <w:i/>
                <w:iCs/>
                <w:sz w:val="16"/>
                <w:szCs w:val="16"/>
              </w:rPr>
              <w:t xml:space="preserve">for diagnostic or therapeutic purposes </w:t>
            </w:r>
            <w:r>
              <w:rPr>
                <w:rFonts w:ascii="Times New Roman" w:hAnsi="Times New Roman"/>
                <w:i/>
                <w:iCs/>
                <w:sz w:val="16"/>
                <w:szCs w:val="16"/>
              </w:rPr>
              <w:fldChar w:fldCharType="begin"/>
            </w:r>
            <w:r>
              <w:rPr>
                <w:rFonts w:ascii="Times New Roman" w:hAnsi="Times New Roman"/>
                <w:i/>
                <w:iCs/>
                <w:sz w:val="16"/>
                <w:szCs w:val="16"/>
              </w:rPr>
              <w:instrText xml:space="preserve"> ADDIN ZOTERO_ITEM CSL_CITATION {"citationID":"yvYFGpRF","properties":{"formattedCitation":"(3)","plainCitation":"(3)","noteIndex":0},"citationItems":[{"id":5626,"uris":["http://zotero.org/users/10368767/items/7GW7GZCI"],"itemData":{"id":5626,"type":"webpage","title":"H-475.983 Definition of Surgery | AMA","URL":"https://policysearch.ama-assn.org/policyfinder/detail/surgery?uri=%2FAMADoc%2FHOD.xml-0-4317.xml","accessed":{"date-parts":[["2025",1,2]]}}}],"schema":"https://github.com/citation-style-language/schema/raw/master/csl-citation.json"} </w:instrText>
            </w:r>
            <w:r>
              <w:rPr>
                <w:rFonts w:ascii="Times New Roman" w:hAnsi="Times New Roman"/>
                <w:i/>
                <w:iCs/>
                <w:sz w:val="16"/>
                <w:szCs w:val="16"/>
              </w:rPr>
              <w:fldChar w:fldCharType="separate"/>
            </w:r>
            <w:r w:rsidRPr="00F40A9E">
              <w:rPr>
                <w:rFonts w:ascii="Times New Roman" w:hAnsi="Times New Roman"/>
                <w:sz w:val="16"/>
              </w:rPr>
              <w:t>(3)</w:t>
            </w:r>
            <w:r>
              <w:rPr>
                <w:rFonts w:ascii="Times New Roman" w:hAnsi="Times New Roman"/>
                <w:i/>
                <w:iCs/>
                <w:sz w:val="16"/>
                <w:szCs w:val="16"/>
              </w:rPr>
              <w:fldChar w:fldCharType="end"/>
            </w:r>
            <w:r>
              <w:rPr>
                <w:rFonts w:ascii="Times New Roman" w:hAnsi="Times New Roman"/>
                <w:i/>
                <w:iCs/>
                <w:sz w:val="16"/>
                <w:szCs w:val="16"/>
              </w:rPr>
              <w:t>;</w:t>
            </w:r>
            <w:r>
              <w:rPr>
                <w:rFonts w:ascii="Times New Roman" w:hAnsi="Times New Roman"/>
                <w:i/>
                <w:iCs/>
                <w:sz w:val="16"/>
                <w:szCs w:val="16"/>
              </w:rPr>
              <w:br/>
            </w:r>
            <w:r w:rsidRPr="006A24A2">
              <w:rPr>
                <w:rFonts w:ascii="Times New Roman" w:hAnsi="Times New Roman"/>
                <w:i/>
                <w:iCs/>
                <w:sz w:val="16"/>
                <w:szCs w:val="16"/>
                <w:u w:val="single"/>
              </w:rPr>
              <w:t>Including</w:t>
            </w:r>
            <w:r>
              <w:rPr>
                <w:rFonts w:ascii="Times New Roman" w:hAnsi="Times New Roman"/>
                <w:i/>
                <w:iCs/>
                <w:sz w:val="16"/>
                <w:szCs w:val="16"/>
              </w:rPr>
              <w:t xml:space="preserve"> tooth extraction, apicoectomy, sutures, abscess drainage, periodontic surgery, dental implant placement, biopsy </w:t>
            </w:r>
            <w:r>
              <w:rPr>
                <w:rFonts w:ascii="Times New Roman" w:hAnsi="Times New Roman"/>
                <w:i/>
                <w:iCs/>
                <w:sz w:val="16"/>
                <w:szCs w:val="16"/>
              </w:rPr>
              <w:br/>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C4DAB"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0EFC8087"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DB78B6" w14:textId="77777777" w:rsidR="00FC5EE6" w:rsidRPr="00FF0DF0" w:rsidRDefault="00FC5EE6" w:rsidP="00EF6CD6">
            <w:pPr>
              <w:spacing w:after="0"/>
              <w:rPr>
                <w:rFonts w:ascii="Times New Roman" w:hAnsi="Times New Roman"/>
                <w:sz w:val="16"/>
                <w:szCs w:val="16"/>
              </w:rPr>
            </w:pPr>
          </w:p>
        </w:tc>
      </w:tr>
      <w:tr w:rsidR="00FC5EE6" w:rsidRPr="00FF0DF0" w14:paraId="142590C0"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9C56F" w14:textId="77777777" w:rsidR="00FC5EE6" w:rsidRPr="00841FC7" w:rsidRDefault="00FC5EE6" w:rsidP="00EF6CD6">
            <w:pPr>
              <w:spacing w:after="0"/>
              <w:rPr>
                <w:rFonts w:ascii="Times New Roman" w:hAnsi="Times New Roman"/>
                <w:b/>
                <w:bCs/>
                <w:sz w:val="16"/>
                <w:szCs w:val="16"/>
              </w:rPr>
            </w:pPr>
            <w:r w:rsidRPr="00841FC7">
              <w:rPr>
                <w:rFonts w:ascii="Times New Roman" w:hAnsi="Times New Roman"/>
                <w:b/>
                <w:bCs/>
                <w:sz w:val="16"/>
                <w:szCs w:val="16"/>
              </w:rPr>
              <w:t>Direct restorations</w:t>
            </w:r>
          </w:p>
          <w:p w14:paraId="7FF7E7C5" w14:textId="77777777" w:rsidR="00FC5EE6" w:rsidRPr="009D10B9" w:rsidRDefault="00FC5EE6" w:rsidP="00EF6CD6">
            <w:pPr>
              <w:spacing w:after="0"/>
              <w:rPr>
                <w:rFonts w:ascii="Times New Roman" w:hAnsi="Times New Roman"/>
                <w:i/>
                <w:iCs/>
                <w:sz w:val="16"/>
                <w:szCs w:val="16"/>
              </w:rPr>
            </w:pPr>
            <w:r>
              <w:rPr>
                <w:rFonts w:ascii="Times New Roman" w:hAnsi="Times New Roman"/>
                <w:i/>
                <w:iCs/>
                <w:sz w:val="16"/>
                <w:szCs w:val="16"/>
              </w:rPr>
              <w:t>Restoration sculpted directly on the tooth surface;</w:t>
            </w:r>
            <w:r>
              <w:rPr>
                <w:rFonts w:ascii="Times New Roman" w:hAnsi="Times New Roman"/>
                <w:i/>
                <w:iCs/>
                <w:sz w:val="16"/>
                <w:szCs w:val="16"/>
              </w:rPr>
              <w:br/>
            </w:r>
            <w:r>
              <w:rPr>
                <w:rFonts w:ascii="Times New Roman" w:hAnsi="Times New Roman"/>
                <w:i/>
                <w:iCs/>
                <w:sz w:val="16"/>
                <w:szCs w:val="16"/>
                <w:u w:val="single"/>
              </w:rPr>
              <w:t>I</w:t>
            </w:r>
            <w:r w:rsidRPr="000C4741">
              <w:rPr>
                <w:rFonts w:ascii="Times New Roman" w:hAnsi="Times New Roman"/>
                <w:i/>
                <w:iCs/>
                <w:sz w:val="16"/>
                <w:szCs w:val="16"/>
                <w:u w:val="single"/>
              </w:rPr>
              <w:t>ncluding</w:t>
            </w:r>
            <w:r>
              <w:rPr>
                <w:rFonts w:ascii="Times New Roman" w:hAnsi="Times New Roman"/>
                <w:i/>
                <w:iCs/>
                <w:sz w:val="16"/>
                <w:szCs w:val="16"/>
              </w:rPr>
              <w:t xml:space="preserve"> cases where material is added for esthetic reasons (e.g., direct veneers)</w:t>
            </w:r>
            <w:r>
              <w:rPr>
                <w:rFonts w:ascii="Times New Roman" w:hAnsi="Times New Roman"/>
                <w:i/>
                <w:iCs/>
                <w:sz w:val="16"/>
                <w:szCs w:val="16"/>
              </w:rPr>
              <w:br/>
            </w:r>
            <w:r w:rsidRPr="000C4741">
              <w:rPr>
                <w:rFonts w:ascii="Times New Roman" w:hAnsi="Times New Roman"/>
                <w:i/>
                <w:iCs/>
                <w:sz w:val="16"/>
                <w:szCs w:val="16"/>
                <w:u w:val="single"/>
              </w:rPr>
              <w:t>Not including</w:t>
            </w:r>
            <w:r>
              <w:rPr>
                <w:rFonts w:ascii="Times New Roman" w:hAnsi="Times New Roman"/>
                <w:i/>
                <w:iCs/>
                <w:sz w:val="16"/>
                <w:szCs w:val="16"/>
              </w:rPr>
              <w:t xml:space="preserve"> direct provisional crowns; applying material where there is no loss in dental tissues and no esthetic reason (e.g., fissure sealing), however, </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837676"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22647D7D"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ED81D" w14:textId="77777777" w:rsidR="00FC5EE6" w:rsidRPr="00FF0DF0" w:rsidRDefault="00FC5EE6" w:rsidP="00EF6CD6">
            <w:pPr>
              <w:spacing w:after="0"/>
              <w:rPr>
                <w:rFonts w:ascii="Times New Roman" w:hAnsi="Times New Roman"/>
                <w:sz w:val="16"/>
                <w:szCs w:val="16"/>
              </w:rPr>
            </w:pPr>
          </w:p>
        </w:tc>
      </w:tr>
      <w:tr w:rsidR="00FC5EE6" w:rsidRPr="00FF0DF0" w14:paraId="08E561CF"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EE2C8" w14:textId="77777777" w:rsidR="00FC5EE6" w:rsidRPr="00841FC7" w:rsidRDefault="00FC5EE6" w:rsidP="00EF6CD6">
            <w:pPr>
              <w:spacing w:after="0"/>
              <w:rPr>
                <w:rFonts w:ascii="Times New Roman" w:hAnsi="Times New Roman"/>
                <w:b/>
                <w:bCs/>
                <w:sz w:val="16"/>
                <w:szCs w:val="16"/>
              </w:rPr>
            </w:pPr>
            <w:r w:rsidRPr="00841FC7">
              <w:rPr>
                <w:rFonts w:ascii="Times New Roman" w:hAnsi="Times New Roman"/>
                <w:b/>
                <w:bCs/>
                <w:sz w:val="16"/>
                <w:szCs w:val="16"/>
              </w:rPr>
              <w:t>Fixed and removable prosthetics</w:t>
            </w:r>
          </w:p>
          <w:p w14:paraId="21BEBBA5" w14:textId="77777777" w:rsidR="00FC5EE6" w:rsidRPr="00C115D0" w:rsidRDefault="00FC5EE6" w:rsidP="00EF6CD6">
            <w:pPr>
              <w:spacing w:after="0"/>
              <w:rPr>
                <w:rFonts w:ascii="Times New Roman" w:hAnsi="Times New Roman"/>
                <w:i/>
                <w:iCs/>
                <w:sz w:val="16"/>
                <w:szCs w:val="16"/>
              </w:rPr>
            </w:pPr>
            <w:r>
              <w:rPr>
                <w:rFonts w:ascii="Times New Roman" w:hAnsi="Times New Roman"/>
                <w:i/>
                <w:iCs/>
                <w:sz w:val="16"/>
                <w:szCs w:val="16"/>
              </w:rPr>
              <w:t>Work phases of fabricating r</w:t>
            </w:r>
            <w:r w:rsidRPr="00C115D0">
              <w:rPr>
                <w:rFonts w:ascii="Times New Roman" w:hAnsi="Times New Roman"/>
                <w:i/>
                <w:iCs/>
                <w:sz w:val="16"/>
                <w:szCs w:val="16"/>
              </w:rPr>
              <w:t xml:space="preserve">estorations extraorally; </w:t>
            </w:r>
            <w:r>
              <w:rPr>
                <w:rFonts w:ascii="Times New Roman" w:hAnsi="Times New Roman"/>
                <w:i/>
                <w:iCs/>
                <w:sz w:val="16"/>
                <w:szCs w:val="16"/>
                <w:u w:val="single"/>
              </w:rPr>
              <w:t>I</w:t>
            </w:r>
            <w:r w:rsidRPr="00F40A9E">
              <w:rPr>
                <w:rFonts w:ascii="Times New Roman" w:hAnsi="Times New Roman"/>
                <w:i/>
                <w:iCs/>
                <w:sz w:val="16"/>
                <w:szCs w:val="16"/>
                <w:u w:val="single"/>
              </w:rPr>
              <w:t>ncluding</w:t>
            </w:r>
            <w:r w:rsidRPr="00C115D0">
              <w:rPr>
                <w:rFonts w:ascii="Times New Roman" w:hAnsi="Times New Roman"/>
                <w:i/>
                <w:iCs/>
                <w:sz w:val="16"/>
                <w:szCs w:val="16"/>
              </w:rPr>
              <w:t xml:space="preserve"> direct provisional restorations</w:t>
            </w:r>
            <w:r>
              <w:rPr>
                <w:rFonts w:ascii="Times New Roman" w:hAnsi="Times New Roman"/>
                <w:i/>
                <w:iCs/>
                <w:sz w:val="16"/>
                <w:szCs w:val="16"/>
              </w:rPr>
              <w:t xml:space="preserve">, </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16A22"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5BC15D43"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3B50C" w14:textId="77777777" w:rsidR="00FC5EE6" w:rsidRPr="00FF0DF0" w:rsidRDefault="00FC5EE6" w:rsidP="00EF6CD6">
            <w:pPr>
              <w:spacing w:after="0"/>
              <w:rPr>
                <w:rFonts w:ascii="Times New Roman" w:hAnsi="Times New Roman"/>
                <w:sz w:val="16"/>
                <w:szCs w:val="16"/>
              </w:rPr>
            </w:pPr>
          </w:p>
        </w:tc>
      </w:tr>
      <w:tr w:rsidR="00FC5EE6" w:rsidRPr="00FF0DF0" w14:paraId="11BC811C"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5EA82" w14:textId="77777777" w:rsidR="00FC5EE6" w:rsidRPr="00841FC7" w:rsidRDefault="00FC5EE6" w:rsidP="00EF6CD6">
            <w:pPr>
              <w:spacing w:after="0"/>
              <w:rPr>
                <w:rFonts w:ascii="Times New Roman" w:hAnsi="Times New Roman"/>
                <w:b/>
                <w:bCs/>
                <w:sz w:val="16"/>
                <w:szCs w:val="16"/>
              </w:rPr>
            </w:pPr>
            <w:r w:rsidRPr="00841FC7">
              <w:rPr>
                <w:rFonts w:ascii="Times New Roman" w:hAnsi="Times New Roman"/>
                <w:b/>
                <w:bCs/>
                <w:sz w:val="16"/>
                <w:szCs w:val="16"/>
              </w:rPr>
              <w:t>Endodontics</w:t>
            </w:r>
          </w:p>
          <w:p w14:paraId="296272CA" w14:textId="77777777" w:rsidR="00FC5EE6" w:rsidRPr="00C115D0" w:rsidRDefault="00FC5EE6" w:rsidP="00EF6CD6">
            <w:pPr>
              <w:spacing w:after="0"/>
              <w:rPr>
                <w:rFonts w:ascii="Times New Roman" w:hAnsi="Times New Roman"/>
                <w:i/>
                <w:iCs/>
                <w:sz w:val="16"/>
                <w:szCs w:val="16"/>
              </w:rPr>
            </w:pPr>
            <w:r w:rsidRPr="00C115D0">
              <w:rPr>
                <w:rFonts w:ascii="Times New Roman" w:hAnsi="Times New Roman"/>
                <w:i/>
                <w:iCs/>
                <w:sz w:val="16"/>
                <w:szCs w:val="16"/>
              </w:rPr>
              <w:t xml:space="preserve">Procedures performed in the pulp chamber or root canals; </w:t>
            </w:r>
            <w:r>
              <w:rPr>
                <w:rFonts w:ascii="Times New Roman" w:hAnsi="Times New Roman"/>
                <w:i/>
                <w:iCs/>
                <w:sz w:val="16"/>
                <w:szCs w:val="16"/>
                <w:u w:val="single"/>
              </w:rPr>
              <w:t>N</w:t>
            </w:r>
            <w:r w:rsidRPr="00F40A9E">
              <w:rPr>
                <w:rFonts w:ascii="Times New Roman" w:hAnsi="Times New Roman"/>
                <w:i/>
                <w:iCs/>
                <w:sz w:val="16"/>
                <w:szCs w:val="16"/>
                <w:u w:val="single"/>
              </w:rPr>
              <w:t>ot including</w:t>
            </w:r>
            <w:r w:rsidRPr="00C115D0">
              <w:rPr>
                <w:rFonts w:ascii="Times New Roman" w:hAnsi="Times New Roman"/>
                <w:i/>
                <w:iCs/>
                <w:sz w:val="16"/>
                <w:szCs w:val="16"/>
              </w:rPr>
              <w:t xml:space="preserve"> pulp capping</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A88FF"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1AC681C5"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D21F5" w14:textId="77777777" w:rsidR="00FC5EE6" w:rsidRPr="00FF0DF0" w:rsidRDefault="00FC5EE6" w:rsidP="00EF6CD6">
            <w:pPr>
              <w:spacing w:after="0"/>
              <w:rPr>
                <w:rFonts w:ascii="Times New Roman" w:hAnsi="Times New Roman"/>
                <w:sz w:val="16"/>
                <w:szCs w:val="16"/>
              </w:rPr>
            </w:pPr>
          </w:p>
        </w:tc>
      </w:tr>
      <w:tr w:rsidR="00FC5EE6" w:rsidRPr="00FF0DF0" w14:paraId="6DFD77E0"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1BF21" w14:textId="77777777" w:rsidR="00FC5EE6" w:rsidRPr="006E78C2" w:rsidRDefault="00FC5EE6" w:rsidP="00EF6CD6">
            <w:pPr>
              <w:spacing w:after="0"/>
              <w:rPr>
                <w:rFonts w:ascii="Times New Roman" w:hAnsi="Times New Roman"/>
                <w:i/>
                <w:iCs/>
                <w:sz w:val="16"/>
                <w:szCs w:val="16"/>
              </w:rPr>
            </w:pPr>
            <w:r w:rsidRPr="009D10B9">
              <w:rPr>
                <w:rFonts w:ascii="Times New Roman" w:hAnsi="Times New Roman"/>
                <w:b/>
                <w:bCs/>
                <w:sz w:val="16"/>
                <w:szCs w:val="16"/>
              </w:rPr>
              <w:t>Other</w:t>
            </w:r>
            <w:r>
              <w:rPr>
                <w:rFonts w:ascii="Times New Roman" w:hAnsi="Times New Roman"/>
                <w:b/>
                <w:bCs/>
                <w:sz w:val="16"/>
                <w:szCs w:val="16"/>
              </w:rPr>
              <w:br/>
            </w:r>
            <w:r>
              <w:rPr>
                <w:rFonts w:ascii="Times New Roman" w:hAnsi="Times New Roman"/>
                <w:i/>
                <w:iCs/>
                <w:sz w:val="16"/>
                <w:szCs w:val="16"/>
              </w:rPr>
              <w:t xml:space="preserve">Procedures that cannot be categorized elsewhere; </w:t>
            </w:r>
            <w:r>
              <w:rPr>
                <w:rFonts w:ascii="Times New Roman" w:hAnsi="Times New Roman"/>
                <w:i/>
                <w:iCs/>
                <w:sz w:val="16"/>
                <w:szCs w:val="16"/>
                <w:u w:val="single"/>
              </w:rPr>
              <w:t>I</w:t>
            </w:r>
            <w:r w:rsidRPr="00F40A9E">
              <w:rPr>
                <w:rFonts w:ascii="Times New Roman" w:hAnsi="Times New Roman"/>
                <w:i/>
                <w:iCs/>
                <w:sz w:val="16"/>
                <w:szCs w:val="16"/>
                <w:u w:val="single"/>
              </w:rPr>
              <w:t>ncluding</w:t>
            </w:r>
            <w:r>
              <w:rPr>
                <w:rFonts w:ascii="Times New Roman" w:hAnsi="Times New Roman"/>
                <w:i/>
                <w:iCs/>
                <w:sz w:val="16"/>
                <w:szCs w:val="16"/>
              </w:rPr>
              <w:t xml:space="preserve"> teeth whitening, fissure sealing, orthodontics, fabrication of gnathological occlusal devices (splints)</w:t>
            </w:r>
            <w:r>
              <w:rPr>
                <w:rFonts w:ascii="Times New Roman" w:hAnsi="Times New Roman"/>
                <w:i/>
                <w:iCs/>
                <w:sz w:val="16"/>
                <w:szCs w:val="16"/>
              </w:rPr>
              <w:br/>
            </w:r>
            <w:r w:rsidRPr="002C6465">
              <w:rPr>
                <w:rFonts w:ascii="Times New Roman" w:hAnsi="Times New Roman"/>
                <w:i/>
                <w:iCs/>
                <w:sz w:val="16"/>
                <w:szCs w:val="16"/>
                <w:u w:val="single"/>
              </w:rPr>
              <w:t>Not including</w:t>
            </w:r>
            <w:r>
              <w:rPr>
                <w:rFonts w:ascii="Times New Roman" w:hAnsi="Times New Roman"/>
                <w:i/>
                <w:iCs/>
                <w:sz w:val="16"/>
                <w:szCs w:val="16"/>
              </w:rPr>
              <w:t>: Lack of procedure (e.g., consultation)</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FE120E"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56077E59"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86FF4F" w14:textId="77777777" w:rsidR="00FC5EE6" w:rsidRPr="00FF0DF0" w:rsidRDefault="00FC5EE6" w:rsidP="00EF6CD6">
            <w:pPr>
              <w:spacing w:after="0"/>
              <w:rPr>
                <w:rFonts w:ascii="Times New Roman" w:hAnsi="Times New Roman"/>
                <w:sz w:val="16"/>
                <w:szCs w:val="16"/>
              </w:rPr>
            </w:pPr>
          </w:p>
        </w:tc>
      </w:tr>
    </w:tbl>
    <w:tbl>
      <w:tblPr>
        <w:tblStyle w:val="TableGrid"/>
        <w:tblpPr w:leftFromText="180" w:rightFromText="180" w:vertAnchor="page" w:horzAnchor="page" w:tblpX="433" w:tblpY="1345"/>
        <w:tblW w:w="7933" w:type="dxa"/>
        <w:tblLook w:val="04A0" w:firstRow="1" w:lastRow="0" w:firstColumn="1" w:lastColumn="0" w:noHBand="0" w:noVBand="1"/>
      </w:tblPr>
      <w:tblGrid>
        <w:gridCol w:w="3468"/>
        <w:gridCol w:w="830"/>
        <w:gridCol w:w="1542"/>
        <w:gridCol w:w="2093"/>
      </w:tblGrid>
      <w:tr w:rsidR="00FC5EE6" w14:paraId="511612F3" w14:textId="77777777" w:rsidTr="00EF6CD6">
        <w:tc>
          <w:tcPr>
            <w:tcW w:w="3539" w:type="dxa"/>
            <w:shd w:val="clear" w:color="auto" w:fill="D9D9D9" w:themeFill="background1" w:themeFillShade="D9"/>
          </w:tcPr>
          <w:p w14:paraId="2FECC815" w14:textId="77777777" w:rsidR="00FC5EE6" w:rsidRDefault="00FC5EE6" w:rsidP="00EF6CD6">
            <w:r>
              <w:rPr>
                <w:rFonts w:ascii="Times New Roman" w:hAnsi="Times New Roman"/>
                <w:b/>
                <w:bCs/>
                <w:sz w:val="16"/>
                <w:szCs w:val="16"/>
              </w:rPr>
              <w:lastRenderedPageBreak/>
              <w:t xml:space="preserve">II. </w:t>
            </w:r>
            <w:r w:rsidRPr="00EE704F">
              <w:rPr>
                <w:rFonts w:ascii="Times New Roman" w:hAnsi="Times New Roman"/>
                <w:b/>
                <w:bCs/>
                <w:i/>
                <w:iCs/>
                <w:sz w:val="16"/>
                <w:szCs w:val="16"/>
              </w:rPr>
              <w:t xml:space="preserve">Please indicate whether the following </w:t>
            </w:r>
            <w:r w:rsidRPr="00EE704F">
              <w:rPr>
                <w:rFonts w:ascii="Times New Roman" w:hAnsi="Times New Roman"/>
                <w:b/>
                <w:bCs/>
                <w:i/>
                <w:iCs/>
                <w:sz w:val="16"/>
                <w:szCs w:val="16"/>
                <w:u w:val="single"/>
              </w:rPr>
              <w:t>items</w:t>
            </w:r>
            <w:r w:rsidRPr="00EE704F">
              <w:rPr>
                <w:rFonts w:ascii="Times New Roman" w:hAnsi="Times New Roman"/>
                <w:b/>
                <w:bCs/>
                <w:i/>
                <w:iCs/>
                <w:sz w:val="16"/>
                <w:szCs w:val="16"/>
              </w:rPr>
              <w:t xml:space="preserve"> were used and disposed of during the session</w:t>
            </w:r>
          </w:p>
        </w:tc>
        <w:tc>
          <w:tcPr>
            <w:tcW w:w="709" w:type="dxa"/>
            <w:shd w:val="clear" w:color="auto" w:fill="D9D9D9" w:themeFill="background1" w:themeFillShade="D9"/>
          </w:tcPr>
          <w:p w14:paraId="29C4A346" w14:textId="77777777" w:rsidR="00FC5EE6" w:rsidRPr="00403D5F" w:rsidRDefault="00FC5EE6" w:rsidP="00EF6CD6">
            <w:pPr>
              <w:rPr>
                <w:rFonts w:ascii="Times New Roman" w:hAnsi="Times New Roman"/>
                <w:b/>
                <w:bCs/>
                <w:sz w:val="16"/>
                <w:szCs w:val="16"/>
              </w:rPr>
            </w:pPr>
            <w:r>
              <w:rPr>
                <w:rFonts w:ascii="Times New Roman" w:hAnsi="Times New Roman"/>
                <w:b/>
                <w:bCs/>
                <w:sz w:val="16"/>
                <w:szCs w:val="16"/>
              </w:rPr>
              <w:t>Result: Disposed of</w:t>
            </w:r>
          </w:p>
        </w:tc>
        <w:tc>
          <w:tcPr>
            <w:tcW w:w="1559" w:type="dxa"/>
            <w:shd w:val="clear" w:color="auto" w:fill="D9D9D9" w:themeFill="background1" w:themeFillShade="D9"/>
          </w:tcPr>
          <w:p w14:paraId="77B87F81" w14:textId="77777777" w:rsidR="00FC5EE6" w:rsidRPr="00403D5F" w:rsidRDefault="00FC5EE6" w:rsidP="00EF6CD6">
            <w:pPr>
              <w:rPr>
                <w:rFonts w:ascii="Times New Roman" w:hAnsi="Times New Roman"/>
                <w:b/>
                <w:bCs/>
                <w:sz w:val="16"/>
                <w:szCs w:val="16"/>
              </w:rPr>
            </w:pPr>
            <w:r w:rsidRPr="00403D5F">
              <w:rPr>
                <w:rFonts w:ascii="Times New Roman" w:hAnsi="Times New Roman"/>
                <w:b/>
                <w:bCs/>
                <w:sz w:val="16"/>
                <w:szCs w:val="16"/>
              </w:rPr>
              <w:t>Results: Used, but not dispsosed of</w:t>
            </w:r>
            <w:r>
              <w:rPr>
                <w:rFonts w:ascii="Times New Roman" w:hAnsi="Times New Roman"/>
                <w:b/>
                <w:bCs/>
                <w:sz w:val="16"/>
                <w:szCs w:val="16"/>
              </w:rPr>
              <w:t>; multiple-use alternative used</w:t>
            </w:r>
          </w:p>
        </w:tc>
        <w:tc>
          <w:tcPr>
            <w:tcW w:w="2126" w:type="dxa"/>
            <w:shd w:val="clear" w:color="auto" w:fill="D9D9D9" w:themeFill="background1" w:themeFillShade="D9"/>
          </w:tcPr>
          <w:p w14:paraId="7C007836" w14:textId="77777777" w:rsidR="00FC5EE6" w:rsidRDefault="00FC5EE6" w:rsidP="00EF6CD6">
            <w:pPr>
              <w:rPr>
                <w:rFonts w:ascii="Times New Roman" w:hAnsi="Times New Roman"/>
                <w:b/>
                <w:bCs/>
                <w:sz w:val="16"/>
                <w:szCs w:val="16"/>
              </w:rPr>
            </w:pPr>
            <w:r>
              <w:rPr>
                <w:rFonts w:ascii="Times New Roman" w:hAnsi="Times New Roman"/>
                <w:b/>
                <w:bCs/>
                <w:sz w:val="16"/>
                <w:szCs w:val="16"/>
              </w:rPr>
              <w:t>Comment</w:t>
            </w:r>
          </w:p>
          <w:p w14:paraId="3910B5AA" w14:textId="77777777" w:rsidR="00FC5EE6" w:rsidRPr="00403D5F" w:rsidRDefault="00FC5EE6" w:rsidP="00EF6CD6">
            <w:pPr>
              <w:rPr>
                <w:rFonts w:ascii="Times New Roman" w:hAnsi="Times New Roman"/>
                <w:b/>
                <w:bCs/>
                <w:sz w:val="16"/>
                <w:szCs w:val="16"/>
              </w:rPr>
            </w:pPr>
            <w:r>
              <w:rPr>
                <w:rFonts w:ascii="Times New Roman" w:hAnsi="Times New Roman"/>
                <w:i/>
                <w:iCs/>
                <w:sz w:val="16"/>
                <w:szCs w:val="16"/>
              </w:rPr>
              <w:t>Please add any specifics of the procedures you believe have informative value</w:t>
            </w:r>
          </w:p>
        </w:tc>
      </w:tr>
      <w:tr w:rsidR="00FC5EE6" w14:paraId="2B4238A6" w14:textId="77777777" w:rsidTr="00EF6CD6">
        <w:tc>
          <w:tcPr>
            <w:tcW w:w="3539" w:type="dxa"/>
          </w:tcPr>
          <w:p w14:paraId="56E1C619" w14:textId="77777777" w:rsidR="00FC5EE6" w:rsidRPr="00403D5F" w:rsidRDefault="00FC5EE6" w:rsidP="00EF6CD6">
            <w:pPr>
              <w:spacing w:line="240" w:lineRule="auto"/>
              <w:rPr>
                <w:rFonts w:ascii="Times New Roman" w:hAnsi="Times New Roman"/>
                <w:sz w:val="16"/>
                <w:szCs w:val="16"/>
              </w:rPr>
            </w:pPr>
            <w:r>
              <w:rPr>
                <w:rFonts w:ascii="Times New Roman" w:hAnsi="Times New Roman"/>
                <w:sz w:val="16"/>
                <w:szCs w:val="16"/>
              </w:rPr>
              <w:t>Face mask</w:t>
            </w:r>
          </w:p>
        </w:tc>
        <w:tc>
          <w:tcPr>
            <w:tcW w:w="709" w:type="dxa"/>
          </w:tcPr>
          <w:p w14:paraId="2E799469" w14:textId="77777777" w:rsidR="00FC5EE6" w:rsidRPr="00403D5F" w:rsidRDefault="00FC5EE6" w:rsidP="00EF6CD6">
            <w:pPr>
              <w:rPr>
                <w:rFonts w:ascii="Times New Roman" w:hAnsi="Times New Roman"/>
                <w:sz w:val="16"/>
                <w:szCs w:val="16"/>
              </w:rPr>
            </w:pPr>
          </w:p>
        </w:tc>
        <w:tc>
          <w:tcPr>
            <w:tcW w:w="1559" w:type="dxa"/>
          </w:tcPr>
          <w:p w14:paraId="093F4622" w14:textId="77777777" w:rsidR="00FC5EE6" w:rsidRPr="00403D5F" w:rsidRDefault="00FC5EE6" w:rsidP="00EF6CD6">
            <w:pPr>
              <w:rPr>
                <w:rFonts w:ascii="Times New Roman" w:hAnsi="Times New Roman"/>
                <w:sz w:val="16"/>
                <w:szCs w:val="16"/>
              </w:rPr>
            </w:pPr>
          </w:p>
        </w:tc>
        <w:tc>
          <w:tcPr>
            <w:tcW w:w="2126" w:type="dxa"/>
          </w:tcPr>
          <w:p w14:paraId="5B722C7D" w14:textId="77777777" w:rsidR="00FC5EE6" w:rsidRDefault="00FC5EE6" w:rsidP="00EF6CD6">
            <w:pPr>
              <w:rPr>
                <w:rFonts w:ascii="Times New Roman" w:hAnsi="Times New Roman"/>
                <w:sz w:val="16"/>
                <w:szCs w:val="16"/>
              </w:rPr>
            </w:pPr>
          </w:p>
          <w:p w14:paraId="4621A2B5" w14:textId="77777777" w:rsidR="00FC5EE6" w:rsidRDefault="00FC5EE6" w:rsidP="00EF6CD6">
            <w:pPr>
              <w:rPr>
                <w:rFonts w:ascii="Times New Roman" w:hAnsi="Times New Roman"/>
                <w:sz w:val="16"/>
                <w:szCs w:val="16"/>
              </w:rPr>
            </w:pPr>
          </w:p>
          <w:p w14:paraId="136BD7CB" w14:textId="77777777" w:rsidR="00FC5EE6" w:rsidRPr="00403D5F" w:rsidRDefault="00FC5EE6" w:rsidP="00EF6CD6">
            <w:pPr>
              <w:rPr>
                <w:rFonts w:ascii="Times New Roman" w:hAnsi="Times New Roman"/>
                <w:sz w:val="16"/>
                <w:szCs w:val="16"/>
              </w:rPr>
            </w:pPr>
          </w:p>
        </w:tc>
      </w:tr>
      <w:tr w:rsidR="00FC5EE6" w14:paraId="6B8D5BB2" w14:textId="77777777" w:rsidTr="00EF6CD6">
        <w:tc>
          <w:tcPr>
            <w:tcW w:w="3539" w:type="dxa"/>
          </w:tcPr>
          <w:p w14:paraId="26841119" w14:textId="77777777" w:rsidR="00FC5EE6" w:rsidRPr="00403D5F" w:rsidRDefault="00FC5EE6" w:rsidP="00EF6CD6">
            <w:pPr>
              <w:spacing w:line="240" w:lineRule="auto"/>
              <w:rPr>
                <w:rFonts w:ascii="Times New Roman" w:hAnsi="Times New Roman"/>
                <w:sz w:val="16"/>
                <w:szCs w:val="16"/>
              </w:rPr>
            </w:pPr>
            <w:r>
              <w:rPr>
                <w:rFonts w:ascii="Times New Roman" w:hAnsi="Times New Roman"/>
                <w:sz w:val="16"/>
                <w:szCs w:val="16"/>
              </w:rPr>
              <w:t>Isolation g</w:t>
            </w:r>
            <w:r w:rsidRPr="00403D5F">
              <w:rPr>
                <w:rFonts w:ascii="Times New Roman" w:hAnsi="Times New Roman"/>
                <w:sz w:val="16"/>
                <w:szCs w:val="16"/>
              </w:rPr>
              <w:t>own</w:t>
            </w:r>
          </w:p>
        </w:tc>
        <w:tc>
          <w:tcPr>
            <w:tcW w:w="709" w:type="dxa"/>
          </w:tcPr>
          <w:p w14:paraId="3390A8ED" w14:textId="77777777" w:rsidR="00FC5EE6" w:rsidRPr="00403D5F" w:rsidRDefault="00FC5EE6" w:rsidP="00EF6CD6">
            <w:pPr>
              <w:rPr>
                <w:rFonts w:ascii="Times New Roman" w:hAnsi="Times New Roman"/>
                <w:sz w:val="16"/>
                <w:szCs w:val="16"/>
              </w:rPr>
            </w:pPr>
          </w:p>
        </w:tc>
        <w:tc>
          <w:tcPr>
            <w:tcW w:w="1559" w:type="dxa"/>
          </w:tcPr>
          <w:p w14:paraId="4FAD5274" w14:textId="77777777" w:rsidR="00FC5EE6" w:rsidRPr="00403D5F" w:rsidRDefault="00FC5EE6" w:rsidP="00EF6CD6">
            <w:pPr>
              <w:rPr>
                <w:rFonts w:ascii="Times New Roman" w:hAnsi="Times New Roman"/>
                <w:sz w:val="16"/>
                <w:szCs w:val="16"/>
              </w:rPr>
            </w:pPr>
          </w:p>
        </w:tc>
        <w:tc>
          <w:tcPr>
            <w:tcW w:w="2126" w:type="dxa"/>
          </w:tcPr>
          <w:p w14:paraId="47411B7C" w14:textId="77777777" w:rsidR="00FC5EE6" w:rsidRDefault="00FC5EE6" w:rsidP="00EF6CD6">
            <w:pPr>
              <w:rPr>
                <w:rFonts w:ascii="Times New Roman" w:hAnsi="Times New Roman"/>
                <w:sz w:val="16"/>
                <w:szCs w:val="16"/>
              </w:rPr>
            </w:pPr>
          </w:p>
          <w:p w14:paraId="27C83ABE" w14:textId="77777777" w:rsidR="00FC5EE6" w:rsidRDefault="00FC5EE6" w:rsidP="00EF6CD6">
            <w:pPr>
              <w:rPr>
                <w:rFonts w:ascii="Times New Roman" w:hAnsi="Times New Roman"/>
                <w:sz w:val="16"/>
                <w:szCs w:val="16"/>
              </w:rPr>
            </w:pPr>
          </w:p>
          <w:p w14:paraId="47824491" w14:textId="77777777" w:rsidR="00FC5EE6" w:rsidRPr="00403D5F" w:rsidRDefault="00FC5EE6" w:rsidP="00EF6CD6">
            <w:pPr>
              <w:rPr>
                <w:rFonts w:ascii="Times New Roman" w:hAnsi="Times New Roman"/>
                <w:sz w:val="16"/>
                <w:szCs w:val="16"/>
              </w:rPr>
            </w:pPr>
          </w:p>
        </w:tc>
      </w:tr>
      <w:tr w:rsidR="00FC5EE6" w14:paraId="4C614E70" w14:textId="77777777" w:rsidTr="00EF6CD6">
        <w:tc>
          <w:tcPr>
            <w:tcW w:w="3539" w:type="dxa"/>
          </w:tcPr>
          <w:p w14:paraId="2903A085" w14:textId="77777777" w:rsidR="00FC5EE6" w:rsidRPr="00403D5F" w:rsidRDefault="00FC5EE6" w:rsidP="00EF6CD6">
            <w:pPr>
              <w:rPr>
                <w:rFonts w:ascii="Times New Roman" w:hAnsi="Times New Roman"/>
                <w:sz w:val="16"/>
                <w:szCs w:val="16"/>
              </w:rPr>
            </w:pPr>
            <w:r>
              <w:rPr>
                <w:rFonts w:ascii="Times New Roman" w:hAnsi="Times New Roman"/>
                <w:sz w:val="16"/>
                <w:szCs w:val="16"/>
              </w:rPr>
              <w:t>Bib</w:t>
            </w:r>
          </w:p>
        </w:tc>
        <w:tc>
          <w:tcPr>
            <w:tcW w:w="709" w:type="dxa"/>
          </w:tcPr>
          <w:p w14:paraId="0B31D4AD" w14:textId="77777777" w:rsidR="00FC5EE6" w:rsidRPr="00403D5F" w:rsidRDefault="00FC5EE6" w:rsidP="00EF6CD6">
            <w:pPr>
              <w:rPr>
                <w:rFonts w:ascii="Times New Roman" w:hAnsi="Times New Roman"/>
                <w:sz w:val="16"/>
                <w:szCs w:val="16"/>
              </w:rPr>
            </w:pPr>
          </w:p>
        </w:tc>
        <w:tc>
          <w:tcPr>
            <w:tcW w:w="1559" w:type="dxa"/>
          </w:tcPr>
          <w:p w14:paraId="11B8B9D5" w14:textId="77777777" w:rsidR="00FC5EE6" w:rsidRPr="00403D5F" w:rsidRDefault="00FC5EE6" w:rsidP="00EF6CD6">
            <w:pPr>
              <w:rPr>
                <w:rFonts w:ascii="Times New Roman" w:hAnsi="Times New Roman"/>
                <w:sz w:val="16"/>
                <w:szCs w:val="16"/>
              </w:rPr>
            </w:pPr>
          </w:p>
        </w:tc>
        <w:tc>
          <w:tcPr>
            <w:tcW w:w="2126" w:type="dxa"/>
          </w:tcPr>
          <w:p w14:paraId="76BDD0B4" w14:textId="77777777" w:rsidR="00FC5EE6" w:rsidRDefault="00FC5EE6" w:rsidP="00EF6CD6">
            <w:pPr>
              <w:rPr>
                <w:rFonts w:ascii="Times New Roman" w:hAnsi="Times New Roman"/>
                <w:sz w:val="16"/>
                <w:szCs w:val="16"/>
              </w:rPr>
            </w:pPr>
          </w:p>
          <w:p w14:paraId="6AFC8FA9" w14:textId="77777777" w:rsidR="00FC5EE6" w:rsidRDefault="00FC5EE6" w:rsidP="00EF6CD6">
            <w:pPr>
              <w:rPr>
                <w:rFonts w:ascii="Times New Roman" w:hAnsi="Times New Roman"/>
                <w:sz w:val="16"/>
                <w:szCs w:val="16"/>
              </w:rPr>
            </w:pPr>
          </w:p>
          <w:p w14:paraId="7620336A" w14:textId="77777777" w:rsidR="00FC5EE6" w:rsidRPr="00403D5F" w:rsidRDefault="00FC5EE6" w:rsidP="00EF6CD6">
            <w:pPr>
              <w:rPr>
                <w:rFonts w:ascii="Times New Roman" w:hAnsi="Times New Roman"/>
                <w:sz w:val="16"/>
                <w:szCs w:val="16"/>
              </w:rPr>
            </w:pPr>
          </w:p>
        </w:tc>
      </w:tr>
      <w:tr w:rsidR="00FC5EE6" w14:paraId="6F57E37A" w14:textId="77777777" w:rsidTr="00EF6CD6">
        <w:tc>
          <w:tcPr>
            <w:tcW w:w="3539" w:type="dxa"/>
          </w:tcPr>
          <w:p w14:paraId="4C0AEBF0" w14:textId="77777777" w:rsidR="00FC5EE6" w:rsidRPr="00403D5F" w:rsidRDefault="00FC5EE6" w:rsidP="00EF6CD6">
            <w:pPr>
              <w:rPr>
                <w:rFonts w:ascii="Times New Roman" w:hAnsi="Times New Roman"/>
                <w:sz w:val="16"/>
                <w:szCs w:val="16"/>
              </w:rPr>
            </w:pPr>
            <w:r>
              <w:rPr>
                <w:rFonts w:ascii="Times New Roman" w:hAnsi="Times New Roman"/>
                <w:sz w:val="16"/>
                <w:szCs w:val="16"/>
              </w:rPr>
              <w:t>Surgical cap</w:t>
            </w:r>
          </w:p>
        </w:tc>
        <w:tc>
          <w:tcPr>
            <w:tcW w:w="709" w:type="dxa"/>
          </w:tcPr>
          <w:p w14:paraId="5A0A3A71" w14:textId="77777777" w:rsidR="00FC5EE6" w:rsidRPr="00403D5F" w:rsidRDefault="00FC5EE6" w:rsidP="00EF6CD6">
            <w:pPr>
              <w:rPr>
                <w:rFonts w:ascii="Times New Roman" w:hAnsi="Times New Roman"/>
                <w:sz w:val="16"/>
                <w:szCs w:val="16"/>
              </w:rPr>
            </w:pPr>
          </w:p>
        </w:tc>
        <w:tc>
          <w:tcPr>
            <w:tcW w:w="1559" w:type="dxa"/>
          </w:tcPr>
          <w:p w14:paraId="5570DC3D" w14:textId="77777777" w:rsidR="00FC5EE6" w:rsidRPr="00403D5F" w:rsidRDefault="00FC5EE6" w:rsidP="00EF6CD6">
            <w:pPr>
              <w:rPr>
                <w:rFonts w:ascii="Times New Roman" w:hAnsi="Times New Roman"/>
                <w:sz w:val="16"/>
                <w:szCs w:val="16"/>
              </w:rPr>
            </w:pPr>
          </w:p>
        </w:tc>
        <w:tc>
          <w:tcPr>
            <w:tcW w:w="2126" w:type="dxa"/>
          </w:tcPr>
          <w:p w14:paraId="65BDEC2C" w14:textId="77777777" w:rsidR="00FC5EE6" w:rsidRDefault="00FC5EE6" w:rsidP="00EF6CD6">
            <w:pPr>
              <w:rPr>
                <w:rFonts w:ascii="Times New Roman" w:hAnsi="Times New Roman"/>
                <w:sz w:val="16"/>
                <w:szCs w:val="16"/>
              </w:rPr>
            </w:pPr>
          </w:p>
          <w:p w14:paraId="421A2FEC" w14:textId="77777777" w:rsidR="00FC5EE6" w:rsidRDefault="00FC5EE6" w:rsidP="00EF6CD6">
            <w:pPr>
              <w:rPr>
                <w:rFonts w:ascii="Times New Roman" w:hAnsi="Times New Roman"/>
                <w:sz w:val="16"/>
                <w:szCs w:val="16"/>
              </w:rPr>
            </w:pPr>
          </w:p>
          <w:p w14:paraId="01AD45B5" w14:textId="77777777" w:rsidR="00FC5EE6" w:rsidRPr="00403D5F" w:rsidRDefault="00FC5EE6" w:rsidP="00EF6CD6">
            <w:pPr>
              <w:rPr>
                <w:rFonts w:ascii="Times New Roman" w:hAnsi="Times New Roman"/>
                <w:sz w:val="16"/>
                <w:szCs w:val="16"/>
              </w:rPr>
            </w:pPr>
          </w:p>
        </w:tc>
      </w:tr>
      <w:tr w:rsidR="00FC5EE6" w14:paraId="46C922F6" w14:textId="77777777" w:rsidTr="00EF6CD6">
        <w:tc>
          <w:tcPr>
            <w:tcW w:w="3539" w:type="dxa"/>
          </w:tcPr>
          <w:p w14:paraId="19BEBE67" w14:textId="77777777" w:rsidR="00FC5EE6" w:rsidRPr="00403D5F" w:rsidRDefault="00FC5EE6" w:rsidP="00EF6CD6">
            <w:pPr>
              <w:rPr>
                <w:rFonts w:ascii="Times New Roman" w:hAnsi="Times New Roman"/>
                <w:sz w:val="16"/>
                <w:szCs w:val="16"/>
              </w:rPr>
            </w:pPr>
            <w:r>
              <w:rPr>
                <w:rFonts w:ascii="Times New Roman" w:hAnsi="Times New Roman"/>
                <w:sz w:val="16"/>
                <w:szCs w:val="16"/>
              </w:rPr>
              <w:t>Aspirator tip</w:t>
            </w:r>
          </w:p>
        </w:tc>
        <w:tc>
          <w:tcPr>
            <w:tcW w:w="709" w:type="dxa"/>
          </w:tcPr>
          <w:p w14:paraId="459B425F" w14:textId="77777777" w:rsidR="00FC5EE6" w:rsidRPr="00403D5F" w:rsidRDefault="00FC5EE6" w:rsidP="00EF6CD6">
            <w:pPr>
              <w:rPr>
                <w:rFonts w:ascii="Times New Roman" w:hAnsi="Times New Roman"/>
                <w:sz w:val="16"/>
                <w:szCs w:val="16"/>
              </w:rPr>
            </w:pPr>
          </w:p>
        </w:tc>
        <w:tc>
          <w:tcPr>
            <w:tcW w:w="1559" w:type="dxa"/>
          </w:tcPr>
          <w:p w14:paraId="704DFEE4" w14:textId="77777777" w:rsidR="00FC5EE6" w:rsidRPr="00403D5F" w:rsidRDefault="00FC5EE6" w:rsidP="00EF6CD6">
            <w:pPr>
              <w:rPr>
                <w:rFonts w:ascii="Times New Roman" w:hAnsi="Times New Roman"/>
                <w:sz w:val="16"/>
                <w:szCs w:val="16"/>
              </w:rPr>
            </w:pPr>
          </w:p>
        </w:tc>
        <w:tc>
          <w:tcPr>
            <w:tcW w:w="2126" w:type="dxa"/>
          </w:tcPr>
          <w:p w14:paraId="7B385C7F" w14:textId="77777777" w:rsidR="00FC5EE6" w:rsidRDefault="00FC5EE6" w:rsidP="00EF6CD6">
            <w:pPr>
              <w:rPr>
                <w:rFonts w:ascii="Times New Roman" w:hAnsi="Times New Roman"/>
                <w:sz w:val="16"/>
                <w:szCs w:val="16"/>
              </w:rPr>
            </w:pPr>
          </w:p>
          <w:p w14:paraId="3C417517" w14:textId="77777777" w:rsidR="00FC5EE6" w:rsidRDefault="00FC5EE6" w:rsidP="00EF6CD6">
            <w:pPr>
              <w:rPr>
                <w:rFonts w:ascii="Times New Roman" w:hAnsi="Times New Roman"/>
                <w:sz w:val="16"/>
                <w:szCs w:val="16"/>
              </w:rPr>
            </w:pPr>
          </w:p>
          <w:p w14:paraId="3635BE0F" w14:textId="77777777" w:rsidR="00FC5EE6" w:rsidRPr="00403D5F" w:rsidRDefault="00FC5EE6" w:rsidP="00EF6CD6">
            <w:pPr>
              <w:rPr>
                <w:rFonts w:ascii="Times New Roman" w:hAnsi="Times New Roman"/>
                <w:sz w:val="16"/>
                <w:szCs w:val="16"/>
              </w:rPr>
            </w:pPr>
          </w:p>
        </w:tc>
      </w:tr>
      <w:tr w:rsidR="00FC5EE6" w14:paraId="1617ADB7" w14:textId="77777777" w:rsidTr="00EF6CD6">
        <w:tc>
          <w:tcPr>
            <w:tcW w:w="3539" w:type="dxa"/>
          </w:tcPr>
          <w:p w14:paraId="2D4F0538" w14:textId="77777777" w:rsidR="00FC5EE6" w:rsidRPr="00403D5F" w:rsidRDefault="00FC5EE6" w:rsidP="00EF6CD6">
            <w:pPr>
              <w:rPr>
                <w:rFonts w:ascii="Times New Roman" w:hAnsi="Times New Roman"/>
                <w:sz w:val="16"/>
                <w:szCs w:val="16"/>
              </w:rPr>
            </w:pPr>
            <w:r>
              <w:rPr>
                <w:rFonts w:ascii="Times New Roman" w:hAnsi="Times New Roman"/>
                <w:sz w:val="16"/>
                <w:szCs w:val="16"/>
              </w:rPr>
              <w:t>Cup</w:t>
            </w:r>
          </w:p>
        </w:tc>
        <w:tc>
          <w:tcPr>
            <w:tcW w:w="709" w:type="dxa"/>
          </w:tcPr>
          <w:p w14:paraId="4B88049E" w14:textId="77777777" w:rsidR="00FC5EE6" w:rsidRPr="00403D5F" w:rsidRDefault="00FC5EE6" w:rsidP="00EF6CD6">
            <w:pPr>
              <w:rPr>
                <w:rFonts w:ascii="Times New Roman" w:hAnsi="Times New Roman"/>
                <w:sz w:val="16"/>
                <w:szCs w:val="16"/>
              </w:rPr>
            </w:pPr>
          </w:p>
        </w:tc>
        <w:tc>
          <w:tcPr>
            <w:tcW w:w="1559" w:type="dxa"/>
          </w:tcPr>
          <w:p w14:paraId="3C2601FB" w14:textId="77777777" w:rsidR="00FC5EE6" w:rsidRPr="00403D5F" w:rsidRDefault="00FC5EE6" w:rsidP="00EF6CD6">
            <w:pPr>
              <w:rPr>
                <w:rFonts w:ascii="Times New Roman" w:hAnsi="Times New Roman"/>
                <w:sz w:val="16"/>
                <w:szCs w:val="16"/>
              </w:rPr>
            </w:pPr>
          </w:p>
        </w:tc>
        <w:tc>
          <w:tcPr>
            <w:tcW w:w="2126" w:type="dxa"/>
          </w:tcPr>
          <w:p w14:paraId="1926D932" w14:textId="77777777" w:rsidR="00FC5EE6" w:rsidRDefault="00FC5EE6" w:rsidP="00EF6CD6">
            <w:pPr>
              <w:rPr>
                <w:rFonts w:ascii="Times New Roman" w:hAnsi="Times New Roman"/>
                <w:sz w:val="16"/>
                <w:szCs w:val="16"/>
              </w:rPr>
            </w:pPr>
          </w:p>
          <w:p w14:paraId="026712EF" w14:textId="77777777" w:rsidR="00FC5EE6" w:rsidRDefault="00FC5EE6" w:rsidP="00EF6CD6">
            <w:pPr>
              <w:rPr>
                <w:rFonts w:ascii="Times New Roman" w:hAnsi="Times New Roman"/>
                <w:sz w:val="16"/>
                <w:szCs w:val="16"/>
              </w:rPr>
            </w:pPr>
          </w:p>
          <w:p w14:paraId="474DFE0A" w14:textId="77777777" w:rsidR="00FC5EE6" w:rsidRPr="00403D5F" w:rsidRDefault="00FC5EE6" w:rsidP="00EF6CD6">
            <w:pPr>
              <w:rPr>
                <w:rFonts w:ascii="Times New Roman" w:hAnsi="Times New Roman"/>
                <w:sz w:val="16"/>
                <w:szCs w:val="16"/>
              </w:rPr>
            </w:pPr>
          </w:p>
        </w:tc>
      </w:tr>
      <w:tr w:rsidR="00FC5EE6" w14:paraId="611B604A" w14:textId="77777777" w:rsidTr="00EF6CD6">
        <w:tc>
          <w:tcPr>
            <w:tcW w:w="3539" w:type="dxa"/>
          </w:tcPr>
          <w:p w14:paraId="256FF510" w14:textId="77777777" w:rsidR="00FC5EE6" w:rsidRPr="00403D5F" w:rsidRDefault="00FC5EE6" w:rsidP="00EF6CD6">
            <w:pPr>
              <w:rPr>
                <w:rFonts w:ascii="Times New Roman" w:hAnsi="Times New Roman"/>
                <w:sz w:val="16"/>
                <w:szCs w:val="16"/>
              </w:rPr>
            </w:pPr>
            <w:r>
              <w:rPr>
                <w:rFonts w:ascii="Times New Roman" w:hAnsi="Times New Roman"/>
                <w:sz w:val="16"/>
                <w:szCs w:val="16"/>
              </w:rPr>
              <w:t>Wedge</w:t>
            </w:r>
          </w:p>
        </w:tc>
        <w:tc>
          <w:tcPr>
            <w:tcW w:w="709" w:type="dxa"/>
          </w:tcPr>
          <w:p w14:paraId="53192766" w14:textId="77777777" w:rsidR="00FC5EE6" w:rsidRPr="00403D5F" w:rsidRDefault="00FC5EE6" w:rsidP="00EF6CD6">
            <w:pPr>
              <w:rPr>
                <w:rFonts w:ascii="Times New Roman" w:hAnsi="Times New Roman"/>
                <w:sz w:val="16"/>
                <w:szCs w:val="16"/>
              </w:rPr>
            </w:pPr>
          </w:p>
        </w:tc>
        <w:tc>
          <w:tcPr>
            <w:tcW w:w="1559" w:type="dxa"/>
          </w:tcPr>
          <w:p w14:paraId="070963ED" w14:textId="77777777" w:rsidR="00FC5EE6" w:rsidRPr="00403D5F" w:rsidRDefault="00FC5EE6" w:rsidP="00EF6CD6">
            <w:pPr>
              <w:rPr>
                <w:rFonts w:ascii="Times New Roman" w:hAnsi="Times New Roman"/>
                <w:sz w:val="16"/>
                <w:szCs w:val="16"/>
              </w:rPr>
            </w:pPr>
          </w:p>
        </w:tc>
        <w:tc>
          <w:tcPr>
            <w:tcW w:w="2126" w:type="dxa"/>
          </w:tcPr>
          <w:p w14:paraId="0E4B35D8" w14:textId="77777777" w:rsidR="00FC5EE6" w:rsidRDefault="00FC5EE6" w:rsidP="00EF6CD6">
            <w:pPr>
              <w:rPr>
                <w:rFonts w:ascii="Times New Roman" w:hAnsi="Times New Roman"/>
                <w:sz w:val="16"/>
                <w:szCs w:val="16"/>
              </w:rPr>
            </w:pPr>
          </w:p>
          <w:p w14:paraId="765D6287" w14:textId="77777777" w:rsidR="00FC5EE6" w:rsidRDefault="00FC5EE6" w:rsidP="00EF6CD6">
            <w:pPr>
              <w:rPr>
                <w:rFonts w:ascii="Times New Roman" w:hAnsi="Times New Roman"/>
                <w:sz w:val="16"/>
                <w:szCs w:val="16"/>
              </w:rPr>
            </w:pPr>
          </w:p>
          <w:p w14:paraId="7799C4AF" w14:textId="77777777" w:rsidR="00FC5EE6" w:rsidRPr="00403D5F" w:rsidRDefault="00FC5EE6" w:rsidP="00EF6CD6">
            <w:pPr>
              <w:rPr>
                <w:rFonts w:ascii="Times New Roman" w:hAnsi="Times New Roman"/>
                <w:sz w:val="16"/>
                <w:szCs w:val="16"/>
              </w:rPr>
            </w:pPr>
          </w:p>
        </w:tc>
      </w:tr>
      <w:tr w:rsidR="00FC5EE6" w14:paraId="4BE17077" w14:textId="77777777" w:rsidTr="00EF6CD6">
        <w:tc>
          <w:tcPr>
            <w:tcW w:w="3539" w:type="dxa"/>
          </w:tcPr>
          <w:p w14:paraId="7249D451" w14:textId="77777777" w:rsidR="00FC5EE6" w:rsidRPr="00403D5F" w:rsidRDefault="00FC5EE6" w:rsidP="00EF6CD6">
            <w:pPr>
              <w:rPr>
                <w:rFonts w:ascii="Times New Roman" w:hAnsi="Times New Roman"/>
                <w:sz w:val="16"/>
                <w:szCs w:val="16"/>
              </w:rPr>
            </w:pPr>
            <w:r>
              <w:rPr>
                <w:rFonts w:ascii="Times New Roman" w:hAnsi="Times New Roman"/>
                <w:sz w:val="16"/>
                <w:szCs w:val="16"/>
              </w:rPr>
              <w:t>Scalpel</w:t>
            </w:r>
          </w:p>
        </w:tc>
        <w:tc>
          <w:tcPr>
            <w:tcW w:w="709" w:type="dxa"/>
          </w:tcPr>
          <w:p w14:paraId="156314AD" w14:textId="77777777" w:rsidR="00FC5EE6" w:rsidRPr="00403D5F" w:rsidRDefault="00FC5EE6" w:rsidP="00EF6CD6">
            <w:pPr>
              <w:rPr>
                <w:rFonts w:ascii="Times New Roman" w:hAnsi="Times New Roman"/>
                <w:sz w:val="16"/>
                <w:szCs w:val="16"/>
              </w:rPr>
            </w:pPr>
          </w:p>
        </w:tc>
        <w:tc>
          <w:tcPr>
            <w:tcW w:w="1559" w:type="dxa"/>
          </w:tcPr>
          <w:p w14:paraId="151CDE08" w14:textId="77777777" w:rsidR="00FC5EE6" w:rsidRPr="00403D5F" w:rsidRDefault="00FC5EE6" w:rsidP="00EF6CD6">
            <w:pPr>
              <w:rPr>
                <w:rFonts w:ascii="Times New Roman" w:hAnsi="Times New Roman"/>
                <w:sz w:val="16"/>
                <w:szCs w:val="16"/>
              </w:rPr>
            </w:pPr>
          </w:p>
        </w:tc>
        <w:tc>
          <w:tcPr>
            <w:tcW w:w="2126" w:type="dxa"/>
          </w:tcPr>
          <w:p w14:paraId="0F7EA0B1" w14:textId="77777777" w:rsidR="00FC5EE6" w:rsidRDefault="00FC5EE6" w:rsidP="00EF6CD6">
            <w:pPr>
              <w:rPr>
                <w:rFonts w:ascii="Times New Roman" w:hAnsi="Times New Roman"/>
                <w:sz w:val="16"/>
                <w:szCs w:val="16"/>
              </w:rPr>
            </w:pPr>
          </w:p>
          <w:p w14:paraId="07E75A3B" w14:textId="77777777" w:rsidR="00FC5EE6" w:rsidRDefault="00FC5EE6" w:rsidP="00EF6CD6">
            <w:pPr>
              <w:rPr>
                <w:rFonts w:ascii="Times New Roman" w:hAnsi="Times New Roman"/>
                <w:sz w:val="16"/>
                <w:szCs w:val="16"/>
              </w:rPr>
            </w:pPr>
          </w:p>
          <w:p w14:paraId="517D3830" w14:textId="77777777" w:rsidR="00FC5EE6" w:rsidRPr="00403D5F" w:rsidRDefault="00FC5EE6" w:rsidP="00EF6CD6">
            <w:pPr>
              <w:rPr>
                <w:rFonts w:ascii="Times New Roman" w:hAnsi="Times New Roman"/>
                <w:sz w:val="16"/>
                <w:szCs w:val="16"/>
              </w:rPr>
            </w:pPr>
          </w:p>
        </w:tc>
      </w:tr>
      <w:tr w:rsidR="00FC5EE6" w14:paraId="3E571DB2" w14:textId="77777777" w:rsidTr="00EF6CD6">
        <w:tc>
          <w:tcPr>
            <w:tcW w:w="3539" w:type="dxa"/>
          </w:tcPr>
          <w:p w14:paraId="22A455B5" w14:textId="77777777" w:rsidR="00FC5EE6" w:rsidRPr="00403D5F" w:rsidRDefault="00FC5EE6" w:rsidP="00EF6CD6">
            <w:pPr>
              <w:rPr>
                <w:rFonts w:ascii="Times New Roman" w:hAnsi="Times New Roman"/>
                <w:sz w:val="16"/>
                <w:szCs w:val="16"/>
              </w:rPr>
            </w:pPr>
            <w:r>
              <w:rPr>
                <w:rFonts w:ascii="Times New Roman" w:hAnsi="Times New Roman"/>
                <w:sz w:val="16"/>
                <w:szCs w:val="16"/>
              </w:rPr>
              <w:t>Syringe</w:t>
            </w:r>
          </w:p>
        </w:tc>
        <w:tc>
          <w:tcPr>
            <w:tcW w:w="709" w:type="dxa"/>
          </w:tcPr>
          <w:p w14:paraId="1578B761" w14:textId="77777777" w:rsidR="00FC5EE6" w:rsidRPr="00403D5F" w:rsidRDefault="00FC5EE6" w:rsidP="00EF6CD6">
            <w:pPr>
              <w:rPr>
                <w:rFonts w:ascii="Times New Roman" w:hAnsi="Times New Roman"/>
                <w:sz w:val="16"/>
                <w:szCs w:val="16"/>
              </w:rPr>
            </w:pPr>
          </w:p>
        </w:tc>
        <w:tc>
          <w:tcPr>
            <w:tcW w:w="1559" w:type="dxa"/>
          </w:tcPr>
          <w:p w14:paraId="531FC7AC" w14:textId="77777777" w:rsidR="00FC5EE6" w:rsidRPr="00403D5F" w:rsidRDefault="00FC5EE6" w:rsidP="00EF6CD6">
            <w:pPr>
              <w:rPr>
                <w:rFonts w:ascii="Times New Roman" w:hAnsi="Times New Roman"/>
                <w:sz w:val="16"/>
                <w:szCs w:val="16"/>
              </w:rPr>
            </w:pPr>
          </w:p>
        </w:tc>
        <w:tc>
          <w:tcPr>
            <w:tcW w:w="2126" w:type="dxa"/>
          </w:tcPr>
          <w:p w14:paraId="053BFD9C" w14:textId="77777777" w:rsidR="00FC5EE6" w:rsidRDefault="00FC5EE6" w:rsidP="00EF6CD6">
            <w:pPr>
              <w:rPr>
                <w:rFonts w:ascii="Times New Roman" w:hAnsi="Times New Roman"/>
                <w:sz w:val="16"/>
                <w:szCs w:val="16"/>
              </w:rPr>
            </w:pPr>
          </w:p>
          <w:p w14:paraId="697D0144" w14:textId="77777777" w:rsidR="00FC5EE6" w:rsidRDefault="00FC5EE6" w:rsidP="00EF6CD6">
            <w:pPr>
              <w:rPr>
                <w:rFonts w:ascii="Times New Roman" w:hAnsi="Times New Roman"/>
                <w:sz w:val="16"/>
                <w:szCs w:val="16"/>
              </w:rPr>
            </w:pPr>
          </w:p>
          <w:p w14:paraId="7BA6855C" w14:textId="77777777" w:rsidR="00FC5EE6" w:rsidRPr="00403D5F" w:rsidRDefault="00FC5EE6" w:rsidP="00EF6CD6">
            <w:pPr>
              <w:rPr>
                <w:rFonts w:ascii="Times New Roman" w:hAnsi="Times New Roman"/>
                <w:sz w:val="16"/>
                <w:szCs w:val="16"/>
              </w:rPr>
            </w:pPr>
          </w:p>
        </w:tc>
      </w:tr>
      <w:tr w:rsidR="00FC5EE6" w14:paraId="4DCF6E61" w14:textId="77777777" w:rsidTr="00EF6CD6">
        <w:tc>
          <w:tcPr>
            <w:tcW w:w="3539" w:type="dxa"/>
          </w:tcPr>
          <w:p w14:paraId="2F1B187F" w14:textId="77777777" w:rsidR="00FC5EE6" w:rsidRPr="00403D5F" w:rsidRDefault="00FC5EE6" w:rsidP="00EF6CD6">
            <w:pPr>
              <w:rPr>
                <w:rFonts w:ascii="Times New Roman" w:hAnsi="Times New Roman"/>
                <w:sz w:val="16"/>
                <w:szCs w:val="16"/>
              </w:rPr>
            </w:pPr>
            <w:r>
              <w:rPr>
                <w:rFonts w:ascii="Times New Roman" w:hAnsi="Times New Roman"/>
                <w:sz w:val="16"/>
                <w:szCs w:val="16"/>
              </w:rPr>
              <w:t>Instrument tray or sheet</w:t>
            </w:r>
          </w:p>
        </w:tc>
        <w:tc>
          <w:tcPr>
            <w:tcW w:w="709" w:type="dxa"/>
          </w:tcPr>
          <w:p w14:paraId="3D878A04" w14:textId="77777777" w:rsidR="00FC5EE6" w:rsidRPr="00403D5F" w:rsidRDefault="00FC5EE6" w:rsidP="00EF6CD6">
            <w:pPr>
              <w:rPr>
                <w:rFonts w:ascii="Times New Roman" w:hAnsi="Times New Roman"/>
                <w:sz w:val="16"/>
                <w:szCs w:val="16"/>
              </w:rPr>
            </w:pPr>
          </w:p>
        </w:tc>
        <w:tc>
          <w:tcPr>
            <w:tcW w:w="1559" w:type="dxa"/>
          </w:tcPr>
          <w:p w14:paraId="13C6990B" w14:textId="77777777" w:rsidR="00FC5EE6" w:rsidRPr="00403D5F" w:rsidRDefault="00FC5EE6" w:rsidP="00EF6CD6">
            <w:pPr>
              <w:rPr>
                <w:rFonts w:ascii="Times New Roman" w:hAnsi="Times New Roman"/>
                <w:sz w:val="16"/>
                <w:szCs w:val="16"/>
              </w:rPr>
            </w:pPr>
          </w:p>
        </w:tc>
        <w:tc>
          <w:tcPr>
            <w:tcW w:w="2126" w:type="dxa"/>
          </w:tcPr>
          <w:p w14:paraId="44E9E974" w14:textId="77777777" w:rsidR="00FC5EE6" w:rsidRDefault="00FC5EE6" w:rsidP="00EF6CD6">
            <w:pPr>
              <w:rPr>
                <w:rFonts w:ascii="Times New Roman" w:hAnsi="Times New Roman"/>
                <w:sz w:val="16"/>
                <w:szCs w:val="16"/>
              </w:rPr>
            </w:pPr>
          </w:p>
          <w:p w14:paraId="5CADD24B" w14:textId="77777777" w:rsidR="00FC5EE6" w:rsidRDefault="00FC5EE6" w:rsidP="00EF6CD6">
            <w:pPr>
              <w:rPr>
                <w:rFonts w:ascii="Times New Roman" w:hAnsi="Times New Roman"/>
                <w:sz w:val="16"/>
                <w:szCs w:val="16"/>
              </w:rPr>
            </w:pPr>
          </w:p>
          <w:p w14:paraId="13696835" w14:textId="77777777" w:rsidR="00FC5EE6" w:rsidRPr="00403D5F" w:rsidRDefault="00FC5EE6" w:rsidP="00EF6CD6">
            <w:pPr>
              <w:rPr>
                <w:rFonts w:ascii="Times New Roman" w:hAnsi="Times New Roman"/>
                <w:sz w:val="16"/>
                <w:szCs w:val="16"/>
              </w:rPr>
            </w:pPr>
          </w:p>
        </w:tc>
      </w:tr>
      <w:tr w:rsidR="00FC5EE6" w14:paraId="025AAA0F" w14:textId="77777777" w:rsidTr="00EF6CD6">
        <w:tc>
          <w:tcPr>
            <w:tcW w:w="3539" w:type="dxa"/>
          </w:tcPr>
          <w:p w14:paraId="29CA50C3" w14:textId="77777777" w:rsidR="00FC5EE6" w:rsidRPr="00403D5F" w:rsidRDefault="00FC5EE6" w:rsidP="00EF6CD6">
            <w:pPr>
              <w:rPr>
                <w:rFonts w:ascii="Times New Roman" w:hAnsi="Times New Roman"/>
                <w:sz w:val="16"/>
                <w:szCs w:val="16"/>
              </w:rPr>
            </w:pPr>
            <w:r>
              <w:rPr>
                <w:rFonts w:ascii="Times New Roman" w:hAnsi="Times New Roman"/>
                <w:sz w:val="16"/>
                <w:szCs w:val="16"/>
              </w:rPr>
              <w:t>Sterilization pouch</w:t>
            </w:r>
          </w:p>
        </w:tc>
        <w:tc>
          <w:tcPr>
            <w:tcW w:w="709" w:type="dxa"/>
          </w:tcPr>
          <w:p w14:paraId="5189144B" w14:textId="77777777" w:rsidR="00FC5EE6" w:rsidRPr="00403D5F" w:rsidRDefault="00FC5EE6" w:rsidP="00EF6CD6">
            <w:pPr>
              <w:rPr>
                <w:rFonts w:ascii="Times New Roman" w:hAnsi="Times New Roman"/>
                <w:sz w:val="16"/>
                <w:szCs w:val="16"/>
              </w:rPr>
            </w:pPr>
          </w:p>
        </w:tc>
        <w:tc>
          <w:tcPr>
            <w:tcW w:w="1559" w:type="dxa"/>
          </w:tcPr>
          <w:p w14:paraId="12DC57B7" w14:textId="77777777" w:rsidR="00FC5EE6" w:rsidRPr="00403D5F" w:rsidRDefault="00FC5EE6" w:rsidP="00EF6CD6">
            <w:pPr>
              <w:rPr>
                <w:rFonts w:ascii="Times New Roman" w:hAnsi="Times New Roman"/>
                <w:sz w:val="16"/>
                <w:szCs w:val="16"/>
              </w:rPr>
            </w:pPr>
          </w:p>
        </w:tc>
        <w:tc>
          <w:tcPr>
            <w:tcW w:w="2126" w:type="dxa"/>
          </w:tcPr>
          <w:p w14:paraId="2A1DD27C" w14:textId="77777777" w:rsidR="00FC5EE6" w:rsidRDefault="00FC5EE6" w:rsidP="00EF6CD6">
            <w:pPr>
              <w:rPr>
                <w:rFonts w:ascii="Times New Roman" w:hAnsi="Times New Roman"/>
                <w:sz w:val="16"/>
                <w:szCs w:val="16"/>
              </w:rPr>
            </w:pPr>
          </w:p>
          <w:p w14:paraId="5520B211" w14:textId="77777777" w:rsidR="00FC5EE6" w:rsidRDefault="00FC5EE6" w:rsidP="00EF6CD6">
            <w:pPr>
              <w:rPr>
                <w:rFonts w:ascii="Times New Roman" w:hAnsi="Times New Roman"/>
                <w:sz w:val="16"/>
                <w:szCs w:val="16"/>
              </w:rPr>
            </w:pPr>
          </w:p>
          <w:p w14:paraId="625C19E7" w14:textId="77777777" w:rsidR="00FC5EE6" w:rsidRPr="00403D5F" w:rsidRDefault="00FC5EE6" w:rsidP="00EF6CD6">
            <w:pPr>
              <w:rPr>
                <w:rFonts w:ascii="Times New Roman" w:hAnsi="Times New Roman"/>
                <w:sz w:val="16"/>
                <w:szCs w:val="16"/>
              </w:rPr>
            </w:pPr>
          </w:p>
        </w:tc>
      </w:tr>
      <w:tr w:rsidR="00FC5EE6" w14:paraId="0E41D1E8" w14:textId="77777777" w:rsidTr="00EF6CD6">
        <w:tc>
          <w:tcPr>
            <w:tcW w:w="3539" w:type="dxa"/>
          </w:tcPr>
          <w:p w14:paraId="6B3AAD94" w14:textId="77777777" w:rsidR="00FC5EE6" w:rsidRPr="00275A17" w:rsidRDefault="00FC5EE6" w:rsidP="00EF6CD6">
            <w:pPr>
              <w:rPr>
                <w:rFonts w:ascii="Times New Roman" w:hAnsi="Times New Roman"/>
                <w:sz w:val="16"/>
                <w:szCs w:val="16"/>
              </w:rPr>
            </w:pPr>
            <w:r w:rsidRPr="00275A17">
              <w:rPr>
                <w:rFonts w:ascii="Times New Roman" w:hAnsi="Times New Roman"/>
                <w:sz w:val="16"/>
                <w:szCs w:val="16"/>
              </w:rPr>
              <w:t>Tip for delivering impression material</w:t>
            </w:r>
          </w:p>
        </w:tc>
        <w:tc>
          <w:tcPr>
            <w:tcW w:w="709" w:type="dxa"/>
          </w:tcPr>
          <w:p w14:paraId="45220672" w14:textId="77777777" w:rsidR="00FC5EE6" w:rsidRPr="00403D5F" w:rsidRDefault="00FC5EE6" w:rsidP="00EF6CD6">
            <w:pPr>
              <w:rPr>
                <w:rFonts w:ascii="Times New Roman" w:hAnsi="Times New Roman"/>
                <w:sz w:val="16"/>
                <w:szCs w:val="16"/>
              </w:rPr>
            </w:pPr>
          </w:p>
        </w:tc>
        <w:tc>
          <w:tcPr>
            <w:tcW w:w="1559" w:type="dxa"/>
          </w:tcPr>
          <w:p w14:paraId="455E21C0" w14:textId="77777777" w:rsidR="00FC5EE6" w:rsidRPr="00403D5F" w:rsidRDefault="00FC5EE6" w:rsidP="00EF6CD6">
            <w:pPr>
              <w:rPr>
                <w:rFonts w:ascii="Times New Roman" w:hAnsi="Times New Roman"/>
                <w:sz w:val="16"/>
                <w:szCs w:val="16"/>
              </w:rPr>
            </w:pPr>
          </w:p>
        </w:tc>
        <w:tc>
          <w:tcPr>
            <w:tcW w:w="2126" w:type="dxa"/>
          </w:tcPr>
          <w:p w14:paraId="47419087" w14:textId="77777777" w:rsidR="00FC5EE6" w:rsidRDefault="00FC5EE6" w:rsidP="00EF6CD6">
            <w:pPr>
              <w:rPr>
                <w:rFonts w:ascii="Times New Roman" w:hAnsi="Times New Roman"/>
                <w:sz w:val="16"/>
                <w:szCs w:val="16"/>
              </w:rPr>
            </w:pPr>
          </w:p>
          <w:p w14:paraId="39525359" w14:textId="77777777" w:rsidR="00FC5EE6" w:rsidRDefault="00FC5EE6" w:rsidP="00EF6CD6">
            <w:pPr>
              <w:rPr>
                <w:rFonts w:ascii="Times New Roman" w:hAnsi="Times New Roman"/>
                <w:sz w:val="16"/>
                <w:szCs w:val="16"/>
              </w:rPr>
            </w:pPr>
          </w:p>
          <w:p w14:paraId="2654620A" w14:textId="77777777" w:rsidR="00FC5EE6" w:rsidRPr="00403D5F" w:rsidRDefault="00FC5EE6" w:rsidP="00EF6CD6">
            <w:pPr>
              <w:rPr>
                <w:rFonts w:ascii="Times New Roman" w:hAnsi="Times New Roman"/>
                <w:sz w:val="16"/>
                <w:szCs w:val="16"/>
              </w:rPr>
            </w:pPr>
          </w:p>
        </w:tc>
      </w:tr>
      <w:tr w:rsidR="00FC5EE6" w14:paraId="218CDFC9" w14:textId="77777777" w:rsidTr="00EF6CD6">
        <w:tc>
          <w:tcPr>
            <w:tcW w:w="3539" w:type="dxa"/>
          </w:tcPr>
          <w:p w14:paraId="0E1E7492" w14:textId="77777777" w:rsidR="00FC5EE6" w:rsidRPr="00275A17" w:rsidRDefault="00FC5EE6" w:rsidP="00EF6CD6">
            <w:pPr>
              <w:rPr>
                <w:rFonts w:ascii="Times New Roman" w:hAnsi="Times New Roman"/>
                <w:sz w:val="16"/>
                <w:szCs w:val="16"/>
              </w:rPr>
            </w:pPr>
            <w:r w:rsidRPr="00275A17">
              <w:rPr>
                <w:rFonts w:ascii="Times New Roman" w:hAnsi="Times New Roman"/>
                <w:sz w:val="16"/>
                <w:szCs w:val="16"/>
              </w:rPr>
              <w:t>Mixing pad</w:t>
            </w:r>
          </w:p>
        </w:tc>
        <w:tc>
          <w:tcPr>
            <w:tcW w:w="709" w:type="dxa"/>
          </w:tcPr>
          <w:p w14:paraId="416ABCDC" w14:textId="77777777" w:rsidR="00FC5EE6" w:rsidRPr="00403D5F" w:rsidRDefault="00FC5EE6" w:rsidP="00EF6CD6">
            <w:pPr>
              <w:rPr>
                <w:rFonts w:ascii="Times New Roman" w:hAnsi="Times New Roman"/>
                <w:sz w:val="16"/>
                <w:szCs w:val="16"/>
              </w:rPr>
            </w:pPr>
          </w:p>
        </w:tc>
        <w:tc>
          <w:tcPr>
            <w:tcW w:w="1559" w:type="dxa"/>
          </w:tcPr>
          <w:p w14:paraId="36DC2A20" w14:textId="77777777" w:rsidR="00FC5EE6" w:rsidRPr="00403D5F" w:rsidRDefault="00FC5EE6" w:rsidP="00EF6CD6">
            <w:pPr>
              <w:rPr>
                <w:rFonts w:ascii="Times New Roman" w:hAnsi="Times New Roman"/>
                <w:sz w:val="16"/>
                <w:szCs w:val="16"/>
              </w:rPr>
            </w:pPr>
          </w:p>
        </w:tc>
        <w:tc>
          <w:tcPr>
            <w:tcW w:w="2126" w:type="dxa"/>
          </w:tcPr>
          <w:p w14:paraId="3748DE2C" w14:textId="77777777" w:rsidR="00FC5EE6" w:rsidRDefault="00FC5EE6" w:rsidP="00EF6CD6">
            <w:pPr>
              <w:rPr>
                <w:rFonts w:ascii="Times New Roman" w:hAnsi="Times New Roman"/>
                <w:sz w:val="16"/>
                <w:szCs w:val="16"/>
              </w:rPr>
            </w:pPr>
          </w:p>
          <w:p w14:paraId="018021F1" w14:textId="77777777" w:rsidR="00FC5EE6" w:rsidRDefault="00FC5EE6" w:rsidP="00EF6CD6">
            <w:pPr>
              <w:rPr>
                <w:rFonts w:ascii="Times New Roman" w:hAnsi="Times New Roman"/>
                <w:sz w:val="16"/>
                <w:szCs w:val="16"/>
              </w:rPr>
            </w:pPr>
          </w:p>
          <w:p w14:paraId="2BA2D9DE" w14:textId="77777777" w:rsidR="00FC5EE6" w:rsidRPr="00403D5F" w:rsidRDefault="00FC5EE6" w:rsidP="00EF6CD6">
            <w:pPr>
              <w:rPr>
                <w:rFonts w:ascii="Times New Roman" w:hAnsi="Times New Roman"/>
                <w:sz w:val="16"/>
                <w:szCs w:val="16"/>
              </w:rPr>
            </w:pPr>
          </w:p>
        </w:tc>
      </w:tr>
      <w:tr w:rsidR="00FC5EE6" w14:paraId="55D715A5" w14:textId="77777777" w:rsidTr="00EF6CD6">
        <w:tc>
          <w:tcPr>
            <w:tcW w:w="3539" w:type="dxa"/>
          </w:tcPr>
          <w:p w14:paraId="3471E199" w14:textId="77777777" w:rsidR="00FC5EE6" w:rsidRPr="00A52EA8" w:rsidRDefault="00FC5EE6" w:rsidP="00EF6CD6">
            <w:pPr>
              <w:rPr>
                <w:rFonts w:ascii="Times New Roman" w:hAnsi="Times New Roman"/>
                <w:sz w:val="16"/>
                <w:szCs w:val="16"/>
                <w:highlight w:val="yellow"/>
              </w:rPr>
            </w:pPr>
            <w:r>
              <w:rPr>
                <w:rFonts w:ascii="Times New Roman" w:hAnsi="Times New Roman"/>
                <w:sz w:val="16"/>
                <w:szCs w:val="16"/>
              </w:rPr>
              <w:t>Basic m</w:t>
            </w:r>
            <w:r w:rsidRPr="00D01B4A">
              <w:rPr>
                <w:rFonts w:ascii="Times New Roman" w:hAnsi="Times New Roman"/>
                <w:sz w:val="16"/>
                <w:szCs w:val="16"/>
              </w:rPr>
              <w:t>anual instruments</w:t>
            </w:r>
          </w:p>
        </w:tc>
        <w:tc>
          <w:tcPr>
            <w:tcW w:w="709" w:type="dxa"/>
          </w:tcPr>
          <w:p w14:paraId="0FE875ED" w14:textId="77777777" w:rsidR="00FC5EE6" w:rsidRPr="00403D5F" w:rsidRDefault="00FC5EE6" w:rsidP="00EF6CD6">
            <w:pPr>
              <w:rPr>
                <w:rFonts w:ascii="Times New Roman" w:hAnsi="Times New Roman"/>
                <w:sz w:val="16"/>
                <w:szCs w:val="16"/>
              </w:rPr>
            </w:pPr>
          </w:p>
        </w:tc>
        <w:tc>
          <w:tcPr>
            <w:tcW w:w="1559" w:type="dxa"/>
          </w:tcPr>
          <w:p w14:paraId="6400BDEE" w14:textId="77777777" w:rsidR="00FC5EE6" w:rsidRPr="00403D5F" w:rsidRDefault="00FC5EE6" w:rsidP="00EF6CD6">
            <w:pPr>
              <w:rPr>
                <w:rFonts w:ascii="Times New Roman" w:hAnsi="Times New Roman"/>
                <w:sz w:val="16"/>
                <w:szCs w:val="16"/>
              </w:rPr>
            </w:pPr>
          </w:p>
        </w:tc>
        <w:tc>
          <w:tcPr>
            <w:tcW w:w="2126" w:type="dxa"/>
          </w:tcPr>
          <w:p w14:paraId="0B8337D5" w14:textId="77777777" w:rsidR="00FC5EE6" w:rsidRDefault="00FC5EE6" w:rsidP="00EF6CD6">
            <w:pPr>
              <w:rPr>
                <w:rFonts w:ascii="Times New Roman" w:hAnsi="Times New Roman"/>
                <w:sz w:val="16"/>
                <w:szCs w:val="16"/>
              </w:rPr>
            </w:pPr>
          </w:p>
          <w:p w14:paraId="44019270" w14:textId="77777777" w:rsidR="00FC5EE6" w:rsidRDefault="00FC5EE6" w:rsidP="00EF6CD6">
            <w:pPr>
              <w:rPr>
                <w:rFonts w:ascii="Times New Roman" w:hAnsi="Times New Roman"/>
                <w:sz w:val="16"/>
                <w:szCs w:val="16"/>
              </w:rPr>
            </w:pPr>
          </w:p>
          <w:p w14:paraId="0B5BA50A" w14:textId="77777777" w:rsidR="00FC5EE6" w:rsidRPr="00403D5F" w:rsidRDefault="00FC5EE6" w:rsidP="00EF6CD6">
            <w:pPr>
              <w:rPr>
                <w:rFonts w:ascii="Times New Roman" w:hAnsi="Times New Roman"/>
                <w:sz w:val="16"/>
                <w:szCs w:val="16"/>
              </w:rPr>
            </w:pPr>
          </w:p>
        </w:tc>
      </w:tr>
    </w:tbl>
    <w:tbl>
      <w:tblPr>
        <w:tblStyle w:val="TableGrid"/>
        <w:tblpPr w:leftFromText="180" w:rightFromText="180" w:vertAnchor="page" w:horzAnchor="page" w:tblpX="8593" w:tblpY="1477"/>
        <w:tblOverlap w:val="never"/>
        <w:tblW w:w="7807" w:type="dxa"/>
        <w:tblLook w:val="04A0" w:firstRow="1" w:lastRow="0" w:firstColumn="1" w:lastColumn="0" w:noHBand="0" w:noVBand="1"/>
      </w:tblPr>
      <w:tblGrid>
        <w:gridCol w:w="4001"/>
        <w:gridCol w:w="981"/>
        <w:gridCol w:w="1499"/>
        <w:gridCol w:w="1326"/>
      </w:tblGrid>
      <w:tr w:rsidR="00FC5EE6" w14:paraId="1159DB37" w14:textId="77777777" w:rsidTr="00EF6CD6">
        <w:tc>
          <w:tcPr>
            <w:tcW w:w="4001" w:type="dxa"/>
            <w:shd w:val="clear" w:color="auto" w:fill="D9D9D9" w:themeFill="background1" w:themeFillShade="D9"/>
          </w:tcPr>
          <w:p w14:paraId="376650CE" w14:textId="77777777" w:rsidR="00FC5EE6" w:rsidRDefault="00FC5EE6" w:rsidP="00EF6CD6">
            <w:r>
              <w:rPr>
                <w:rFonts w:ascii="Times New Roman" w:hAnsi="Times New Roman"/>
                <w:b/>
                <w:bCs/>
                <w:sz w:val="16"/>
                <w:szCs w:val="16"/>
              </w:rPr>
              <w:t xml:space="preserve">III. </w:t>
            </w:r>
            <w:r w:rsidRPr="00EE704F">
              <w:rPr>
                <w:rFonts w:ascii="Times New Roman" w:hAnsi="Times New Roman"/>
                <w:b/>
                <w:bCs/>
                <w:i/>
                <w:iCs/>
                <w:sz w:val="16"/>
                <w:szCs w:val="16"/>
              </w:rPr>
              <w:t xml:space="preserve">Please indicate whether the </w:t>
            </w:r>
            <w:r>
              <w:rPr>
                <w:rFonts w:ascii="Times New Roman" w:hAnsi="Times New Roman"/>
                <w:b/>
                <w:bCs/>
                <w:i/>
                <w:iCs/>
                <w:sz w:val="16"/>
                <w:szCs w:val="16"/>
              </w:rPr>
              <w:t>more or less sustainable option was implemented when using the following items</w:t>
            </w:r>
          </w:p>
        </w:tc>
        <w:tc>
          <w:tcPr>
            <w:tcW w:w="981" w:type="dxa"/>
            <w:shd w:val="clear" w:color="auto" w:fill="D9D9D9" w:themeFill="background1" w:themeFillShade="D9"/>
          </w:tcPr>
          <w:p w14:paraId="6B36BDF5" w14:textId="77777777" w:rsidR="00FC5EE6" w:rsidRPr="00403D5F" w:rsidRDefault="00FC5EE6" w:rsidP="00EF6CD6">
            <w:pPr>
              <w:rPr>
                <w:rFonts w:ascii="Times New Roman" w:hAnsi="Times New Roman"/>
                <w:b/>
                <w:bCs/>
                <w:sz w:val="16"/>
                <w:szCs w:val="16"/>
              </w:rPr>
            </w:pPr>
            <w:r>
              <w:rPr>
                <w:rFonts w:ascii="Times New Roman" w:hAnsi="Times New Roman"/>
                <w:b/>
                <w:bCs/>
                <w:sz w:val="16"/>
                <w:szCs w:val="16"/>
              </w:rPr>
              <w:t xml:space="preserve">Result: Less sustainable </w:t>
            </w:r>
          </w:p>
        </w:tc>
        <w:tc>
          <w:tcPr>
            <w:tcW w:w="1499" w:type="dxa"/>
            <w:shd w:val="clear" w:color="auto" w:fill="D9D9D9" w:themeFill="background1" w:themeFillShade="D9"/>
          </w:tcPr>
          <w:p w14:paraId="2E225904" w14:textId="77777777" w:rsidR="00FC5EE6" w:rsidRPr="00403D5F" w:rsidRDefault="00FC5EE6" w:rsidP="00EF6CD6">
            <w:pPr>
              <w:rPr>
                <w:rFonts w:ascii="Times New Roman" w:hAnsi="Times New Roman"/>
                <w:b/>
                <w:bCs/>
                <w:sz w:val="16"/>
                <w:szCs w:val="16"/>
              </w:rPr>
            </w:pPr>
            <w:r w:rsidRPr="00403D5F">
              <w:rPr>
                <w:rFonts w:ascii="Times New Roman" w:hAnsi="Times New Roman"/>
                <w:b/>
                <w:bCs/>
                <w:sz w:val="16"/>
                <w:szCs w:val="16"/>
              </w:rPr>
              <w:t xml:space="preserve">Results: </w:t>
            </w:r>
            <w:r>
              <w:rPr>
                <w:rFonts w:ascii="Times New Roman" w:hAnsi="Times New Roman"/>
                <w:b/>
                <w:bCs/>
                <w:sz w:val="16"/>
                <w:szCs w:val="16"/>
              </w:rPr>
              <w:t>More sustainable</w:t>
            </w:r>
          </w:p>
        </w:tc>
        <w:tc>
          <w:tcPr>
            <w:tcW w:w="1326" w:type="dxa"/>
            <w:shd w:val="clear" w:color="auto" w:fill="D9D9D9" w:themeFill="background1" w:themeFillShade="D9"/>
          </w:tcPr>
          <w:p w14:paraId="76BDAF6A" w14:textId="77777777" w:rsidR="00FC5EE6" w:rsidRDefault="00FC5EE6" w:rsidP="00EF6CD6">
            <w:pPr>
              <w:rPr>
                <w:rFonts w:ascii="Times New Roman" w:hAnsi="Times New Roman"/>
                <w:b/>
                <w:bCs/>
                <w:sz w:val="16"/>
                <w:szCs w:val="16"/>
              </w:rPr>
            </w:pPr>
            <w:r>
              <w:rPr>
                <w:rFonts w:ascii="Times New Roman" w:hAnsi="Times New Roman"/>
                <w:b/>
                <w:bCs/>
                <w:sz w:val="16"/>
                <w:szCs w:val="16"/>
              </w:rPr>
              <w:t>Comment</w:t>
            </w:r>
          </w:p>
          <w:p w14:paraId="65FF61DA" w14:textId="77777777" w:rsidR="00FC5EE6" w:rsidRPr="00403D5F" w:rsidRDefault="00FC5EE6" w:rsidP="00EF6CD6">
            <w:pPr>
              <w:rPr>
                <w:rFonts w:ascii="Times New Roman" w:hAnsi="Times New Roman"/>
                <w:b/>
                <w:bCs/>
                <w:sz w:val="16"/>
                <w:szCs w:val="16"/>
              </w:rPr>
            </w:pPr>
            <w:r>
              <w:rPr>
                <w:rFonts w:ascii="Times New Roman" w:hAnsi="Times New Roman"/>
                <w:i/>
                <w:iCs/>
                <w:sz w:val="16"/>
                <w:szCs w:val="16"/>
              </w:rPr>
              <w:t>Please add any specifics of the procedures you believe have informative value</w:t>
            </w:r>
          </w:p>
        </w:tc>
      </w:tr>
      <w:tr w:rsidR="00FC5EE6" w14:paraId="61873F32" w14:textId="77777777" w:rsidTr="00EF6CD6">
        <w:tc>
          <w:tcPr>
            <w:tcW w:w="4001" w:type="dxa"/>
          </w:tcPr>
          <w:p w14:paraId="3F3B797D" w14:textId="77777777" w:rsidR="00FC5EE6" w:rsidRPr="00275A17" w:rsidRDefault="00FC5EE6" w:rsidP="00EF6CD6">
            <w:pPr>
              <w:spacing w:line="240" w:lineRule="auto"/>
              <w:rPr>
                <w:rFonts w:ascii="Times New Roman" w:hAnsi="Times New Roman"/>
                <w:i/>
                <w:iCs/>
                <w:sz w:val="16"/>
                <w:szCs w:val="16"/>
              </w:rPr>
            </w:pPr>
            <w:r>
              <w:rPr>
                <w:rFonts w:ascii="Times New Roman" w:hAnsi="Times New Roman"/>
                <w:sz w:val="16"/>
                <w:szCs w:val="16"/>
              </w:rPr>
              <w:t>Gloves</w:t>
            </w:r>
            <w:r>
              <w:rPr>
                <w:rFonts w:ascii="Times New Roman" w:hAnsi="Times New Roman"/>
                <w:i/>
                <w:iCs/>
                <w:sz w:val="16"/>
                <w:szCs w:val="16"/>
              </w:rPr>
              <w:br/>
              <w:t>Less sustainable: Vinyl or Nitrile</w:t>
            </w:r>
            <w:r>
              <w:rPr>
                <w:rFonts w:ascii="Times New Roman" w:hAnsi="Times New Roman"/>
                <w:i/>
                <w:iCs/>
                <w:sz w:val="16"/>
                <w:szCs w:val="16"/>
              </w:rPr>
              <w:br/>
              <w:t>More sustainable: Latex</w:t>
            </w:r>
          </w:p>
        </w:tc>
        <w:tc>
          <w:tcPr>
            <w:tcW w:w="981" w:type="dxa"/>
          </w:tcPr>
          <w:p w14:paraId="67B08633" w14:textId="77777777" w:rsidR="00FC5EE6" w:rsidRPr="00403D5F" w:rsidRDefault="00FC5EE6" w:rsidP="00EF6CD6">
            <w:pPr>
              <w:rPr>
                <w:rFonts w:ascii="Times New Roman" w:hAnsi="Times New Roman"/>
                <w:sz w:val="16"/>
                <w:szCs w:val="16"/>
              </w:rPr>
            </w:pPr>
          </w:p>
        </w:tc>
        <w:tc>
          <w:tcPr>
            <w:tcW w:w="1499" w:type="dxa"/>
          </w:tcPr>
          <w:p w14:paraId="7A1951E7" w14:textId="77777777" w:rsidR="00FC5EE6" w:rsidRPr="00403D5F" w:rsidRDefault="00FC5EE6" w:rsidP="00EF6CD6">
            <w:pPr>
              <w:rPr>
                <w:rFonts w:ascii="Times New Roman" w:hAnsi="Times New Roman"/>
                <w:sz w:val="16"/>
                <w:szCs w:val="16"/>
              </w:rPr>
            </w:pPr>
          </w:p>
        </w:tc>
        <w:tc>
          <w:tcPr>
            <w:tcW w:w="1326" w:type="dxa"/>
          </w:tcPr>
          <w:p w14:paraId="38680307" w14:textId="77777777" w:rsidR="00FC5EE6" w:rsidRDefault="00FC5EE6" w:rsidP="00EF6CD6">
            <w:pPr>
              <w:rPr>
                <w:rFonts w:ascii="Times New Roman" w:hAnsi="Times New Roman"/>
                <w:sz w:val="16"/>
                <w:szCs w:val="16"/>
              </w:rPr>
            </w:pPr>
          </w:p>
          <w:p w14:paraId="094903FB" w14:textId="77777777" w:rsidR="00FC5EE6" w:rsidRDefault="00FC5EE6" w:rsidP="00EF6CD6">
            <w:pPr>
              <w:rPr>
                <w:rFonts w:ascii="Times New Roman" w:hAnsi="Times New Roman"/>
                <w:sz w:val="16"/>
                <w:szCs w:val="16"/>
              </w:rPr>
            </w:pPr>
          </w:p>
          <w:p w14:paraId="512A5EE4" w14:textId="77777777" w:rsidR="00FC5EE6" w:rsidRPr="00403D5F" w:rsidRDefault="00FC5EE6" w:rsidP="00EF6CD6">
            <w:pPr>
              <w:rPr>
                <w:rFonts w:ascii="Times New Roman" w:hAnsi="Times New Roman"/>
                <w:sz w:val="16"/>
                <w:szCs w:val="16"/>
              </w:rPr>
            </w:pPr>
          </w:p>
        </w:tc>
      </w:tr>
      <w:tr w:rsidR="00FC5EE6" w14:paraId="6DEDD692" w14:textId="77777777" w:rsidTr="00EF6CD6">
        <w:tc>
          <w:tcPr>
            <w:tcW w:w="4001" w:type="dxa"/>
          </w:tcPr>
          <w:p w14:paraId="1C90505C" w14:textId="77777777" w:rsidR="00FC5EE6" w:rsidRPr="00275A17" w:rsidRDefault="00FC5EE6" w:rsidP="00EF6CD6">
            <w:pPr>
              <w:spacing w:line="240" w:lineRule="auto"/>
              <w:rPr>
                <w:rFonts w:ascii="Times New Roman" w:hAnsi="Times New Roman"/>
                <w:i/>
                <w:iCs/>
                <w:sz w:val="16"/>
                <w:szCs w:val="16"/>
              </w:rPr>
            </w:pPr>
            <w:r>
              <w:rPr>
                <w:rFonts w:ascii="Times New Roman" w:hAnsi="Times New Roman"/>
                <w:sz w:val="16"/>
                <w:szCs w:val="16"/>
              </w:rPr>
              <w:t>Curing light</w:t>
            </w:r>
            <w:r>
              <w:rPr>
                <w:rFonts w:ascii="Times New Roman" w:hAnsi="Times New Roman"/>
                <w:sz w:val="16"/>
                <w:szCs w:val="16"/>
              </w:rPr>
              <w:br/>
            </w:r>
            <w:r>
              <w:rPr>
                <w:rFonts w:ascii="Times New Roman" w:hAnsi="Times New Roman"/>
                <w:i/>
                <w:iCs/>
                <w:sz w:val="16"/>
                <w:szCs w:val="16"/>
              </w:rPr>
              <w:t>Less sustainable: With the disposal of a barrier sleeve</w:t>
            </w:r>
          </w:p>
          <w:p w14:paraId="6767A22D" w14:textId="77777777" w:rsidR="00FC5EE6" w:rsidRPr="00275A17" w:rsidRDefault="00FC5EE6" w:rsidP="00EF6CD6">
            <w:pPr>
              <w:spacing w:line="240" w:lineRule="auto"/>
              <w:rPr>
                <w:rFonts w:ascii="Times New Roman" w:hAnsi="Times New Roman"/>
                <w:i/>
                <w:iCs/>
                <w:sz w:val="16"/>
                <w:szCs w:val="16"/>
              </w:rPr>
            </w:pPr>
            <w:r>
              <w:rPr>
                <w:rFonts w:ascii="Times New Roman" w:hAnsi="Times New Roman"/>
                <w:i/>
                <w:iCs/>
                <w:sz w:val="16"/>
                <w:szCs w:val="16"/>
              </w:rPr>
              <w:t>More sustainable: Without the usage or disposal of a barrier sleeve</w:t>
            </w:r>
          </w:p>
        </w:tc>
        <w:tc>
          <w:tcPr>
            <w:tcW w:w="981" w:type="dxa"/>
          </w:tcPr>
          <w:p w14:paraId="0DC58080" w14:textId="77777777" w:rsidR="00FC5EE6" w:rsidRPr="00403D5F" w:rsidRDefault="00FC5EE6" w:rsidP="00EF6CD6">
            <w:pPr>
              <w:rPr>
                <w:rFonts w:ascii="Times New Roman" w:hAnsi="Times New Roman"/>
                <w:sz w:val="16"/>
                <w:szCs w:val="16"/>
              </w:rPr>
            </w:pPr>
          </w:p>
        </w:tc>
        <w:tc>
          <w:tcPr>
            <w:tcW w:w="1499" w:type="dxa"/>
          </w:tcPr>
          <w:p w14:paraId="6CDF7468" w14:textId="77777777" w:rsidR="00FC5EE6" w:rsidRPr="00403D5F" w:rsidRDefault="00FC5EE6" w:rsidP="00EF6CD6">
            <w:pPr>
              <w:rPr>
                <w:rFonts w:ascii="Times New Roman" w:hAnsi="Times New Roman"/>
                <w:sz w:val="16"/>
                <w:szCs w:val="16"/>
              </w:rPr>
            </w:pPr>
          </w:p>
        </w:tc>
        <w:tc>
          <w:tcPr>
            <w:tcW w:w="1326" w:type="dxa"/>
          </w:tcPr>
          <w:p w14:paraId="5381A5AD" w14:textId="77777777" w:rsidR="00FC5EE6" w:rsidRDefault="00FC5EE6" w:rsidP="00EF6CD6">
            <w:pPr>
              <w:rPr>
                <w:rFonts w:ascii="Times New Roman" w:hAnsi="Times New Roman"/>
                <w:sz w:val="16"/>
                <w:szCs w:val="16"/>
              </w:rPr>
            </w:pPr>
          </w:p>
          <w:p w14:paraId="2FBDCD44" w14:textId="77777777" w:rsidR="00FC5EE6" w:rsidRDefault="00FC5EE6" w:rsidP="00EF6CD6">
            <w:pPr>
              <w:rPr>
                <w:rFonts w:ascii="Times New Roman" w:hAnsi="Times New Roman"/>
                <w:sz w:val="16"/>
                <w:szCs w:val="16"/>
              </w:rPr>
            </w:pPr>
          </w:p>
          <w:p w14:paraId="1F78875E" w14:textId="77777777" w:rsidR="00FC5EE6" w:rsidRPr="00403D5F" w:rsidRDefault="00FC5EE6" w:rsidP="00EF6CD6">
            <w:pPr>
              <w:rPr>
                <w:rFonts w:ascii="Times New Roman" w:hAnsi="Times New Roman"/>
                <w:sz w:val="16"/>
                <w:szCs w:val="16"/>
              </w:rPr>
            </w:pPr>
          </w:p>
        </w:tc>
      </w:tr>
    </w:tbl>
    <w:p w14:paraId="584D8C6F" w14:textId="77777777" w:rsidR="00FC5EE6" w:rsidRDefault="00FC5EE6" w:rsidP="00FC5EE6">
      <w:pPr>
        <w:spacing w:after="0"/>
        <w:rPr>
          <w:rFonts w:ascii="Times New Roman" w:hAnsi="Times New Roman"/>
          <w:sz w:val="16"/>
          <w:szCs w:val="16"/>
        </w:rPr>
      </w:pPr>
    </w:p>
    <w:tbl>
      <w:tblPr>
        <w:tblpPr w:leftFromText="180" w:rightFromText="180" w:vertAnchor="page" w:horzAnchor="page" w:tblpX="8689" w:tblpY="4321"/>
        <w:tblW w:w="7797" w:type="dxa"/>
        <w:tblLayout w:type="fixed"/>
        <w:tblCellMar>
          <w:left w:w="10" w:type="dxa"/>
          <w:right w:w="10" w:type="dxa"/>
        </w:tblCellMar>
        <w:tblLook w:val="0000" w:firstRow="0" w:lastRow="0" w:firstColumn="0" w:lastColumn="0" w:noHBand="0" w:noVBand="0"/>
      </w:tblPr>
      <w:tblGrid>
        <w:gridCol w:w="6960"/>
        <w:gridCol w:w="837"/>
      </w:tblGrid>
      <w:tr w:rsidR="00FC5EE6" w:rsidRPr="00FF0DF0" w14:paraId="206124EB" w14:textId="77777777" w:rsidTr="00EF6CD6">
        <w:trPr>
          <w:trHeight w:val="14"/>
        </w:trPr>
        <w:tc>
          <w:tcPr>
            <w:tcW w:w="69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115FA8" w14:textId="77777777" w:rsidR="00FC5EE6" w:rsidRPr="00EE704F" w:rsidRDefault="00FC5EE6" w:rsidP="00EF6CD6">
            <w:pPr>
              <w:spacing w:after="0"/>
              <w:rPr>
                <w:rFonts w:ascii="Times New Roman" w:hAnsi="Times New Roman"/>
                <w:b/>
                <w:bCs/>
                <w:i/>
                <w:iCs/>
                <w:sz w:val="16"/>
                <w:szCs w:val="16"/>
              </w:rPr>
            </w:pPr>
            <w:r w:rsidRPr="00F927E8">
              <w:rPr>
                <w:rFonts w:ascii="Times New Roman" w:hAnsi="Times New Roman"/>
                <w:b/>
                <w:bCs/>
                <w:i/>
                <w:iCs/>
                <w:sz w:val="16"/>
                <w:szCs w:val="16"/>
              </w:rPr>
              <w:t>I</w:t>
            </w:r>
            <w:r>
              <w:rPr>
                <w:rFonts w:ascii="Times New Roman" w:hAnsi="Times New Roman"/>
                <w:b/>
                <w:bCs/>
                <w:i/>
                <w:iCs/>
                <w:sz w:val="16"/>
                <w:szCs w:val="16"/>
              </w:rPr>
              <w:t xml:space="preserve">V. </w:t>
            </w:r>
            <w:r w:rsidRPr="00EE704F">
              <w:rPr>
                <w:rFonts w:ascii="Times New Roman" w:hAnsi="Times New Roman"/>
                <w:b/>
                <w:bCs/>
                <w:i/>
                <w:iCs/>
                <w:sz w:val="16"/>
                <w:szCs w:val="16"/>
              </w:rPr>
              <w:t>Please indicate which statements describe the events of the session</w:t>
            </w:r>
            <w:r>
              <w:rPr>
                <w:rFonts w:ascii="Times New Roman" w:hAnsi="Times New Roman"/>
                <w:b/>
                <w:bCs/>
                <w:i/>
                <w:iCs/>
                <w:sz w:val="16"/>
                <w:szCs w:val="16"/>
              </w:rPr>
              <w:t xml:space="preserve"> </w:t>
            </w:r>
            <w:r w:rsidRPr="00EE704F">
              <w:rPr>
                <w:rFonts w:ascii="Times New Roman" w:hAnsi="Times New Roman"/>
                <w:b/>
                <w:bCs/>
                <w:i/>
                <w:iCs/>
                <w:sz w:val="16"/>
                <w:szCs w:val="16"/>
                <w:u w:val="single"/>
              </w:rPr>
              <w:t>(Primary prevention)</w:t>
            </w:r>
            <w:r>
              <w:rPr>
                <w:rFonts w:ascii="Times New Roman" w:hAnsi="Times New Roman"/>
                <w:b/>
                <w:bCs/>
                <w:i/>
                <w:iCs/>
                <w:sz w:val="16"/>
                <w:szCs w:val="16"/>
                <w:u w:val="single"/>
              </w:rPr>
              <w:t xml:space="preserve"> </w:t>
            </w:r>
          </w:p>
        </w:tc>
        <w:tc>
          <w:tcPr>
            <w:tcW w:w="83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F8F87FF" w14:textId="77777777" w:rsidR="00FC5EE6" w:rsidRPr="00FF0DF0" w:rsidRDefault="00FC5EE6" w:rsidP="00EF6CD6">
            <w:pPr>
              <w:spacing w:after="0"/>
              <w:rPr>
                <w:rFonts w:ascii="Times New Roman" w:hAnsi="Times New Roman"/>
                <w:b/>
                <w:bCs/>
                <w:sz w:val="16"/>
                <w:szCs w:val="16"/>
              </w:rPr>
            </w:pPr>
            <w:r>
              <w:rPr>
                <w:rFonts w:ascii="Times New Roman" w:hAnsi="Times New Roman"/>
                <w:b/>
                <w:bCs/>
                <w:sz w:val="16"/>
                <w:szCs w:val="16"/>
              </w:rPr>
              <w:t>Result</w:t>
            </w:r>
          </w:p>
        </w:tc>
      </w:tr>
      <w:tr w:rsidR="00FC5EE6" w:rsidRPr="00FF0DF0" w14:paraId="52A78E88"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218B2"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Recommending clinical screening, follow-up, oral hygienic interventions, fissure sealing or application of topical fluorides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A4FE4" w14:textId="77777777" w:rsidR="00FC5EE6" w:rsidRPr="00FF0DF0" w:rsidRDefault="00FC5EE6" w:rsidP="00EF6CD6">
            <w:pPr>
              <w:spacing w:after="0"/>
              <w:rPr>
                <w:rFonts w:ascii="Times New Roman" w:hAnsi="Times New Roman"/>
                <w:sz w:val="16"/>
                <w:szCs w:val="16"/>
              </w:rPr>
            </w:pPr>
          </w:p>
        </w:tc>
      </w:tr>
      <w:tr w:rsidR="00FC5EE6" w:rsidRPr="00FF0DF0" w14:paraId="4E3A6A9F"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3D3CC"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Informing on the following possibilities of home oral care: Toothbrush, Toothpaste, Interdental toothbrush, Floss, Mouthwash</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0EB29" w14:textId="77777777" w:rsidR="00FC5EE6" w:rsidRPr="00FF0DF0" w:rsidRDefault="00FC5EE6" w:rsidP="00EF6CD6">
            <w:pPr>
              <w:spacing w:after="0"/>
              <w:rPr>
                <w:rFonts w:ascii="Times New Roman" w:hAnsi="Times New Roman"/>
                <w:sz w:val="16"/>
                <w:szCs w:val="16"/>
              </w:rPr>
            </w:pPr>
          </w:p>
        </w:tc>
      </w:tr>
      <w:tr w:rsidR="00FC5EE6" w:rsidRPr="00FF0DF0" w14:paraId="0467F034"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93C57"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Presenting the proper use of oral hygiene devices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CA2A3" w14:textId="77777777" w:rsidR="00FC5EE6" w:rsidRPr="00FF0DF0" w:rsidRDefault="00FC5EE6" w:rsidP="00EF6CD6">
            <w:pPr>
              <w:spacing w:after="0"/>
              <w:rPr>
                <w:rFonts w:ascii="Times New Roman" w:hAnsi="Times New Roman"/>
                <w:sz w:val="16"/>
                <w:szCs w:val="16"/>
              </w:rPr>
            </w:pPr>
          </w:p>
        </w:tc>
      </w:tr>
      <w:tr w:rsidR="00FC5EE6" w:rsidRPr="00FF0DF0" w14:paraId="46368CAB"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6BC15"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Addictions, Bad habits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627" w14:textId="77777777" w:rsidR="00FC5EE6" w:rsidRPr="00FF0DF0" w:rsidRDefault="00FC5EE6" w:rsidP="00EF6CD6">
            <w:pPr>
              <w:spacing w:after="0"/>
              <w:rPr>
                <w:rFonts w:ascii="Times New Roman" w:hAnsi="Times New Roman"/>
                <w:sz w:val="16"/>
                <w:szCs w:val="16"/>
              </w:rPr>
            </w:pPr>
          </w:p>
        </w:tc>
      </w:tr>
      <w:tr w:rsidR="00FC5EE6" w:rsidRPr="00FF0DF0" w14:paraId="10463DE9"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F688B"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Diet</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A6FF8" w14:textId="77777777" w:rsidR="00FC5EE6" w:rsidRPr="00FF0DF0" w:rsidRDefault="00FC5EE6" w:rsidP="00EF6CD6">
            <w:pPr>
              <w:spacing w:after="0"/>
              <w:rPr>
                <w:rFonts w:ascii="Times New Roman" w:hAnsi="Times New Roman"/>
                <w:sz w:val="16"/>
                <w:szCs w:val="16"/>
              </w:rPr>
            </w:pPr>
          </w:p>
        </w:tc>
      </w:tr>
      <w:tr w:rsidR="00FC5EE6" w:rsidRPr="00FF0DF0" w14:paraId="28E4029F"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C1CBB0"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Stress management</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01A0C" w14:textId="77777777" w:rsidR="00FC5EE6" w:rsidRPr="00FF0DF0" w:rsidRDefault="00FC5EE6" w:rsidP="00EF6CD6">
            <w:pPr>
              <w:spacing w:after="0"/>
              <w:rPr>
                <w:rFonts w:ascii="Times New Roman" w:hAnsi="Times New Roman"/>
                <w:sz w:val="16"/>
                <w:szCs w:val="16"/>
              </w:rPr>
            </w:pPr>
          </w:p>
        </w:tc>
      </w:tr>
      <w:tr w:rsidR="00FC5EE6" w:rsidRPr="00FF0DF0" w14:paraId="75B85232"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55372"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Sleep</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9F1368" w14:textId="77777777" w:rsidR="00FC5EE6" w:rsidRPr="00FF0DF0" w:rsidRDefault="00FC5EE6" w:rsidP="00EF6CD6">
            <w:pPr>
              <w:spacing w:after="0"/>
              <w:rPr>
                <w:rFonts w:ascii="Times New Roman" w:hAnsi="Times New Roman"/>
                <w:sz w:val="16"/>
                <w:szCs w:val="16"/>
              </w:rPr>
            </w:pPr>
          </w:p>
        </w:tc>
      </w:tr>
      <w:tr w:rsidR="00FC5EE6" w:rsidRPr="00FF0DF0" w14:paraId="3CEC889D"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64B10"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Social relations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A8B3E" w14:textId="77777777" w:rsidR="00FC5EE6" w:rsidRPr="00FF0DF0" w:rsidRDefault="00FC5EE6" w:rsidP="00EF6CD6">
            <w:pPr>
              <w:spacing w:after="0"/>
              <w:rPr>
                <w:rFonts w:ascii="Times New Roman" w:hAnsi="Times New Roman"/>
                <w:sz w:val="16"/>
                <w:szCs w:val="16"/>
              </w:rPr>
            </w:pPr>
          </w:p>
        </w:tc>
      </w:tr>
      <w:tr w:rsidR="00FC5EE6" w:rsidRPr="00FF0DF0" w14:paraId="4EA83C07"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1C6A0"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Exercise</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DCEED" w14:textId="77777777" w:rsidR="00FC5EE6" w:rsidRPr="00FF0DF0" w:rsidRDefault="00FC5EE6" w:rsidP="00EF6CD6">
            <w:pPr>
              <w:spacing w:after="0"/>
              <w:rPr>
                <w:rFonts w:ascii="Times New Roman" w:hAnsi="Times New Roman"/>
                <w:sz w:val="16"/>
                <w:szCs w:val="16"/>
              </w:rPr>
            </w:pPr>
          </w:p>
        </w:tc>
      </w:tr>
    </w:tbl>
    <w:p w14:paraId="2713C1E5" w14:textId="77777777" w:rsidR="00FC5EE6" w:rsidRDefault="00FC5EE6" w:rsidP="00FC5EE6">
      <w:pPr>
        <w:spacing w:after="0"/>
        <w:rPr>
          <w:rFonts w:ascii="Times New Roman" w:hAnsi="Times New Roman"/>
          <w:sz w:val="16"/>
          <w:szCs w:val="16"/>
        </w:rPr>
      </w:pPr>
    </w:p>
    <w:p w14:paraId="3C023081" w14:textId="77777777" w:rsidR="00FC5EE6" w:rsidRPr="00DF0BFF" w:rsidRDefault="00FC5EE6" w:rsidP="00FC5EE6">
      <w:pPr>
        <w:spacing w:after="0"/>
        <w:rPr>
          <w:rFonts w:ascii="Times New Roman" w:hAnsi="Times New Roman"/>
          <w:sz w:val="16"/>
          <w:szCs w:val="16"/>
        </w:rPr>
      </w:pPr>
    </w:p>
    <w:tbl>
      <w:tblPr>
        <w:tblStyle w:val="TableGrid"/>
        <w:tblpPr w:leftFromText="180" w:rightFromText="180" w:vertAnchor="text" w:horzAnchor="page" w:tblpX="8701" w:tblpY="177"/>
        <w:tblW w:w="7677" w:type="dxa"/>
        <w:tblLook w:val="04A0" w:firstRow="1" w:lastRow="0" w:firstColumn="1" w:lastColumn="0" w:noHBand="0" w:noVBand="1"/>
      </w:tblPr>
      <w:tblGrid>
        <w:gridCol w:w="5185"/>
        <w:gridCol w:w="1132"/>
        <w:gridCol w:w="1360"/>
      </w:tblGrid>
      <w:tr w:rsidR="00FC5EE6" w14:paraId="2CE42B5E" w14:textId="77777777" w:rsidTr="00EF6CD6">
        <w:tc>
          <w:tcPr>
            <w:tcW w:w="5185" w:type="dxa"/>
            <w:shd w:val="clear" w:color="auto" w:fill="BFBFBF" w:themeFill="background1" w:themeFillShade="BF"/>
          </w:tcPr>
          <w:p w14:paraId="3B0B9530" w14:textId="77777777" w:rsidR="00FC5EE6" w:rsidRPr="00EE704F" w:rsidRDefault="00FC5EE6" w:rsidP="00EF6CD6">
            <w:pPr>
              <w:rPr>
                <w:rFonts w:ascii="Times New Roman" w:hAnsi="Times New Roman"/>
                <w:b/>
                <w:bCs/>
                <w:i/>
                <w:iCs/>
                <w:sz w:val="16"/>
                <w:szCs w:val="16"/>
              </w:rPr>
            </w:pPr>
            <w:r>
              <w:rPr>
                <w:rFonts w:ascii="Times New Roman" w:hAnsi="Times New Roman"/>
                <w:b/>
                <w:bCs/>
                <w:i/>
                <w:iCs/>
                <w:sz w:val="16"/>
                <w:szCs w:val="16"/>
              </w:rPr>
              <w:t xml:space="preserve">V. </w:t>
            </w:r>
            <w:r w:rsidRPr="00EE704F">
              <w:rPr>
                <w:rFonts w:ascii="Times New Roman" w:hAnsi="Times New Roman"/>
                <w:b/>
                <w:bCs/>
                <w:i/>
                <w:iCs/>
                <w:sz w:val="16"/>
                <w:szCs w:val="16"/>
              </w:rPr>
              <w:t>Please indicate which statements describe the events of the session</w:t>
            </w:r>
            <w:r>
              <w:rPr>
                <w:rFonts w:ascii="Times New Roman" w:hAnsi="Times New Roman"/>
                <w:b/>
                <w:bCs/>
                <w:i/>
                <w:iCs/>
                <w:sz w:val="16"/>
                <w:szCs w:val="16"/>
              </w:rPr>
              <w:t xml:space="preserve"> </w:t>
            </w:r>
            <w:r w:rsidRPr="00EE704F">
              <w:rPr>
                <w:rFonts w:ascii="Times New Roman" w:hAnsi="Times New Roman"/>
                <w:b/>
                <w:bCs/>
                <w:i/>
                <w:iCs/>
                <w:sz w:val="16"/>
                <w:szCs w:val="16"/>
                <w:u w:val="single"/>
              </w:rPr>
              <w:t>(Digital technologies</w:t>
            </w:r>
            <w:r>
              <w:rPr>
                <w:rFonts w:ascii="Times New Roman" w:hAnsi="Times New Roman"/>
                <w:b/>
                <w:bCs/>
                <w:i/>
                <w:iCs/>
                <w:sz w:val="16"/>
                <w:szCs w:val="16"/>
                <w:u w:val="single"/>
              </w:rPr>
              <w:t>)</w:t>
            </w:r>
          </w:p>
        </w:tc>
        <w:tc>
          <w:tcPr>
            <w:tcW w:w="1132" w:type="dxa"/>
            <w:shd w:val="clear" w:color="auto" w:fill="BFBFBF" w:themeFill="background1" w:themeFillShade="BF"/>
          </w:tcPr>
          <w:p w14:paraId="4667217D" w14:textId="77777777" w:rsidR="00FC5EE6" w:rsidRDefault="00FC5EE6" w:rsidP="00EF6CD6">
            <w:r>
              <w:rPr>
                <w:rFonts w:ascii="Times New Roman" w:hAnsi="Times New Roman"/>
                <w:b/>
                <w:bCs/>
                <w:sz w:val="16"/>
                <w:szCs w:val="16"/>
              </w:rPr>
              <w:t>Result: Conventional</w:t>
            </w:r>
          </w:p>
        </w:tc>
        <w:tc>
          <w:tcPr>
            <w:tcW w:w="1360" w:type="dxa"/>
            <w:shd w:val="clear" w:color="auto" w:fill="BFBFBF" w:themeFill="background1" w:themeFillShade="BF"/>
          </w:tcPr>
          <w:p w14:paraId="7D7C8416" w14:textId="77777777" w:rsidR="00FC5EE6" w:rsidRDefault="00FC5EE6" w:rsidP="00EF6CD6">
            <w:pPr>
              <w:rPr>
                <w:rFonts w:ascii="Times New Roman" w:hAnsi="Times New Roman"/>
                <w:b/>
                <w:bCs/>
                <w:sz w:val="16"/>
                <w:szCs w:val="16"/>
              </w:rPr>
            </w:pPr>
            <w:r>
              <w:rPr>
                <w:rFonts w:ascii="Times New Roman" w:hAnsi="Times New Roman"/>
                <w:b/>
                <w:bCs/>
                <w:sz w:val="16"/>
                <w:szCs w:val="16"/>
              </w:rPr>
              <w:t xml:space="preserve">Result: </w:t>
            </w:r>
            <w:r>
              <w:rPr>
                <w:rFonts w:ascii="Times New Roman" w:hAnsi="Times New Roman"/>
                <w:b/>
                <w:bCs/>
                <w:sz w:val="16"/>
                <w:szCs w:val="16"/>
              </w:rPr>
              <w:br/>
              <w:t>Digital</w:t>
            </w:r>
          </w:p>
        </w:tc>
      </w:tr>
      <w:tr w:rsidR="00FC5EE6" w14:paraId="3C634524" w14:textId="77777777" w:rsidTr="00EF6CD6">
        <w:tc>
          <w:tcPr>
            <w:tcW w:w="5185" w:type="dxa"/>
          </w:tcPr>
          <w:p w14:paraId="486073DD" w14:textId="77777777" w:rsidR="00FC5EE6" w:rsidRPr="00DF0BFF" w:rsidRDefault="00FC5EE6" w:rsidP="00EF6CD6">
            <w:r>
              <w:rPr>
                <w:rFonts w:ascii="Times New Roman" w:hAnsi="Times New Roman"/>
                <w:sz w:val="16"/>
                <w:szCs w:val="16"/>
              </w:rPr>
              <w:t>R</w:t>
            </w:r>
            <w:r w:rsidRPr="00DF0BFF">
              <w:rPr>
                <w:rFonts w:ascii="Times New Roman" w:hAnsi="Times New Roman"/>
                <w:sz w:val="16"/>
                <w:szCs w:val="16"/>
              </w:rPr>
              <w:t>adiographic imaging</w:t>
            </w:r>
          </w:p>
        </w:tc>
        <w:tc>
          <w:tcPr>
            <w:tcW w:w="1132" w:type="dxa"/>
          </w:tcPr>
          <w:p w14:paraId="3749C066" w14:textId="77777777" w:rsidR="00FC5EE6" w:rsidRDefault="00FC5EE6" w:rsidP="00EF6CD6"/>
        </w:tc>
        <w:tc>
          <w:tcPr>
            <w:tcW w:w="1360" w:type="dxa"/>
          </w:tcPr>
          <w:p w14:paraId="2366DE1A" w14:textId="77777777" w:rsidR="00FC5EE6" w:rsidRDefault="00FC5EE6" w:rsidP="00EF6CD6"/>
        </w:tc>
      </w:tr>
      <w:tr w:rsidR="00FC5EE6" w14:paraId="755174FE" w14:textId="77777777" w:rsidTr="00EF6CD6">
        <w:tc>
          <w:tcPr>
            <w:tcW w:w="5185" w:type="dxa"/>
          </w:tcPr>
          <w:p w14:paraId="47604AAC" w14:textId="77777777" w:rsidR="00FC5EE6" w:rsidRPr="00DF0BFF" w:rsidRDefault="00FC5EE6" w:rsidP="00EF6CD6">
            <w:r w:rsidRPr="00DF0BFF">
              <w:rPr>
                <w:rFonts w:ascii="Times New Roman" w:hAnsi="Times New Roman"/>
                <w:sz w:val="16"/>
                <w:szCs w:val="16"/>
              </w:rPr>
              <w:t>Utilization or recommendation of educational material</w:t>
            </w:r>
            <w:r>
              <w:rPr>
                <w:rFonts w:ascii="Times New Roman" w:hAnsi="Times New Roman"/>
                <w:sz w:val="16"/>
                <w:szCs w:val="16"/>
              </w:rPr>
              <w:t>s</w:t>
            </w:r>
          </w:p>
        </w:tc>
        <w:tc>
          <w:tcPr>
            <w:tcW w:w="1132" w:type="dxa"/>
          </w:tcPr>
          <w:p w14:paraId="541D8518" w14:textId="77777777" w:rsidR="00FC5EE6" w:rsidRDefault="00FC5EE6" w:rsidP="00EF6CD6"/>
        </w:tc>
        <w:tc>
          <w:tcPr>
            <w:tcW w:w="1360" w:type="dxa"/>
          </w:tcPr>
          <w:p w14:paraId="0B87D70B" w14:textId="77777777" w:rsidR="00FC5EE6" w:rsidRDefault="00FC5EE6" w:rsidP="00EF6CD6"/>
        </w:tc>
      </w:tr>
      <w:tr w:rsidR="00FC5EE6" w14:paraId="6DFD61F4" w14:textId="77777777" w:rsidTr="00EF6CD6">
        <w:tc>
          <w:tcPr>
            <w:tcW w:w="5185" w:type="dxa"/>
          </w:tcPr>
          <w:p w14:paraId="510236B9" w14:textId="77777777" w:rsidR="00FC5EE6" w:rsidRPr="00DF0BFF" w:rsidRDefault="00FC5EE6" w:rsidP="00EF6CD6">
            <w:r w:rsidRPr="00DF0BFF">
              <w:rPr>
                <w:rFonts w:ascii="Times New Roman" w:hAnsi="Times New Roman"/>
                <w:sz w:val="16"/>
                <w:szCs w:val="16"/>
              </w:rPr>
              <w:t xml:space="preserve">Prescribing medicine </w:t>
            </w:r>
          </w:p>
        </w:tc>
        <w:tc>
          <w:tcPr>
            <w:tcW w:w="1132" w:type="dxa"/>
          </w:tcPr>
          <w:p w14:paraId="5CFA3A30" w14:textId="77777777" w:rsidR="00FC5EE6" w:rsidRDefault="00FC5EE6" w:rsidP="00EF6CD6"/>
        </w:tc>
        <w:tc>
          <w:tcPr>
            <w:tcW w:w="1360" w:type="dxa"/>
          </w:tcPr>
          <w:p w14:paraId="06971B42" w14:textId="77777777" w:rsidR="00FC5EE6" w:rsidRDefault="00FC5EE6" w:rsidP="00EF6CD6"/>
        </w:tc>
      </w:tr>
      <w:tr w:rsidR="00FC5EE6" w14:paraId="17C7F90C" w14:textId="77777777" w:rsidTr="00EF6CD6">
        <w:tc>
          <w:tcPr>
            <w:tcW w:w="5185" w:type="dxa"/>
          </w:tcPr>
          <w:p w14:paraId="2CA3C993" w14:textId="77777777" w:rsidR="00FC5EE6" w:rsidRPr="00DF0BFF" w:rsidRDefault="00FC5EE6" w:rsidP="00EF6CD6">
            <w:r>
              <w:rPr>
                <w:rFonts w:ascii="Times New Roman" w:hAnsi="Times New Roman"/>
                <w:sz w:val="16"/>
                <w:szCs w:val="16"/>
              </w:rPr>
              <w:t>Handing out an i</w:t>
            </w:r>
            <w:r w:rsidRPr="00DF0BFF">
              <w:rPr>
                <w:rFonts w:ascii="Times New Roman" w:hAnsi="Times New Roman"/>
                <w:sz w:val="16"/>
                <w:szCs w:val="16"/>
              </w:rPr>
              <w:t xml:space="preserve">nvoice </w:t>
            </w:r>
          </w:p>
        </w:tc>
        <w:tc>
          <w:tcPr>
            <w:tcW w:w="1132" w:type="dxa"/>
          </w:tcPr>
          <w:p w14:paraId="2278D0AA" w14:textId="77777777" w:rsidR="00FC5EE6" w:rsidRDefault="00FC5EE6" w:rsidP="00EF6CD6"/>
        </w:tc>
        <w:tc>
          <w:tcPr>
            <w:tcW w:w="1360" w:type="dxa"/>
          </w:tcPr>
          <w:p w14:paraId="0FE9CF72" w14:textId="77777777" w:rsidR="00FC5EE6" w:rsidRDefault="00FC5EE6" w:rsidP="00EF6CD6"/>
        </w:tc>
      </w:tr>
      <w:tr w:rsidR="00FC5EE6" w14:paraId="539497B0" w14:textId="77777777" w:rsidTr="00EF6CD6">
        <w:tc>
          <w:tcPr>
            <w:tcW w:w="5185" w:type="dxa"/>
          </w:tcPr>
          <w:p w14:paraId="6DA9F069" w14:textId="77777777" w:rsidR="00FC5EE6" w:rsidRDefault="00FC5EE6" w:rsidP="00EF6CD6">
            <w:pPr>
              <w:rPr>
                <w:rFonts w:ascii="Times New Roman" w:hAnsi="Times New Roman"/>
                <w:sz w:val="16"/>
                <w:szCs w:val="16"/>
              </w:rPr>
            </w:pPr>
            <w:r>
              <w:rPr>
                <w:rFonts w:ascii="Times New Roman" w:hAnsi="Times New Roman"/>
                <w:sz w:val="16"/>
                <w:szCs w:val="16"/>
              </w:rPr>
              <w:t>Smile-design (e.g, wax-up, mock-up)</w:t>
            </w:r>
          </w:p>
        </w:tc>
        <w:tc>
          <w:tcPr>
            <w:tcW w:w="1132" w:type="dxa"/>
          </w:tcPr>
          <w:p w14:paraId="2B78EF0C" w14:textId="77777777" w:rsidR="00FC5EE6" w:rsidRDefault="00FC5EE6" w:rsidP="00EF6CD6"/>
        </w:tc>
        <w:tc>
          <w:tcPr>
            <w:tcW w:w="1360" w:type="dxa"/>
          </w:tcPr>
          <w:p w14:paraId="59775F6C" w14:textId="77777777" w:rsidR="00FC5EE6" w:rsidRDefault="00FC5EE6" w:rsidP="00EF6CD6"/>
        </w:tc>
      </w:tr>
      <w:tr w:rsidR="00FC5EE6" w14:paraId="7838B567" w14:textId="77777777" w:rsidTr="00EF6CD6">
        <w:tc>
          <w:tcPr>
            <w:tcW w:w="5185" w:type="dxa"/>
          </w:tcPr>
          <w:p w14:paraId="068C1288" w14:textId="77777777" w:rsidR="00FC5EE6" w:rsidRDefault="00FC5EE6" w:rsidP="00EF6CD6">
            <w:pPr>
              <w:rPr>
                <w:rFonts w:ascii="Times New Roman" w:hAnsi="Times New Roman"/>
                <w:sz w:val="16"/>
                <w:szCs w:val="16"/>
              </w:rPr>
            </w:pPr>
            <w:r>
              <w:rPr>
                <w:rFonts w:ascii="Times New Roman" w:hAnsi="Times New Roman"/>
                <w:sz w:val="16"/>
                <w:szCs w:val="16"/>
              </w:rPr>
              <w:t>Impression-taking</w:t>
            </w:r>
          </w:p>
        </w:tc>
        <w:tc>
          <w:tcPr>
            <w:tcW w:w="1132" w:type="dxa"/>
          </w:tcPr>
          <w:p w14:paraId="46AFABD8" w14:textId="77777777" w:rsidR="00FC5EE6" w:rsidRDefault="00FC5EE6" w:rsidP="00EF6CD6"/>
        </w:tc>
        <w:tc>
          <w:tcPr>
            <w:tcW w:w="1360" w:type="dxa"/>
          </w:tcPr>
          <w:p w14:paraId="5C605F66" w14:textId="77777777" w:rsidR="00FC5EE6" w:rsidRDefault="00FC5EE6" w:rsidP="00EF6CD6"/>
        </w:tc>
      </w:tr>
    </w:tbl>
    <w:p w14:paraId="32941918" w14:textId="77777777" w:rsidR="00FC5EE6" w:rsidRPr="005C0CAD" w:rsidRDefault="00FC5EE6" w:rsidP="00FC5EE6">
      <w:pPr>
        <w:rPr>
          <w:rFonts w:ascii="Times New Roman" w:hAnsi="Times New Roman"/>
          <w:b/>
          <w:bCs/>
          <w:sz w:val="16"/>
          <w:szCs w:val="16"/>
        </w:rPr>
      </w:pPr>
    </w:p>
    <w:p w14:paraId="76937E1D" w14:textId="77777777" w:rsidR="00FC5EE6" w:rsidRDefault="00FC5EE6" w:rsidP="00FC5EE6">
      <w:pPr>
        <w:pStyle w:val="Bibliography"/>
        <w:ind w:left="0" w:firstLine="0"/>
        <w:rPr>
          <w:rFonts w:ascii="Times New Roman" w:hAnsi="Times New Roman"/>
          <w:b/>
          <w:bCs/>
          <w:sz w:val="16"/>
          <w:szCs w:val="16"/>
        </w:rPr>
      </w:pPr>
    </w:p>
    <w:p w14:paraId="7AEE7B5A" w14:textId="77777777" w:rsidR="00FC5EE6" w:rsidRDefault="00FC5EE6" w:rsidP="00FC5EE6"/>
    <w:p w14:paraId="38441FD8" w14:textId="68E939DA" w:rsidR="00FC5EE6" w:rsidRPr="00FC5EE6" w:rsidRDefault="00FC5EE6" w:rsidP="00FC5EE6">
      <w:pPr>
        <w:rPr>
          <w:b/>
          <w:bCs/>
        </w:rPr>
      </w:pPr>
      <w:r>
        <w:rPr>
          <w:b/>
          <w:bCs/>
        </w:rPr>
        <w:lastRenderedPageBreak/>
        <w:t>4</w:t>
      </w:r>
      <w:r w:rsidRPr="00FC5EE6">
        <w:rPr>
          <w:b/>
          <w:bCs/>
          <w:vertAlign w:val="superscript"/>
        </w:rPr>
        <w:t>th</w:t>
      </w:r>
      <w:r>
        <w:rPr>
          <w:b/>
          <w:bCs/>
        </w:rPr>
        <w:t xml:space="preserve"> session</w:t>
      </w:r>
    </w:p>
    <w:tbl>
      <w:tblPr>
        <w:tblW w:w="15007" w:type="dxa"/>
        <w:tblInd w:w="-5" w:type="dxa"/>
        <w:tblLayout w:type="fixed"/>
        <w:tblCellMar>
          <w:left w:w="10" w:type="dxa"/>
          <w:right w:w="10" w:type="dxa"/>
        </w:tblCellMar>
        <w:tblLook w:val="0000" w:firstRow="0" w:lastRow="0" w:firstColumn="0" w:lastColumn="0" w:noHBand="0" w:noVBand="0"/>
      </w:tblPr>
      <w:tblGrid>
        <w:gridCol w:w="8102"/>
        <w:gridCol w:w="1557"/>
        <w:gridCol w:w="1988"/>
        <w:gridCol w:w="3360"/>
      </w:tblGrid>
      <w:tr w:rsidR="00FC5EE6" w:rsidRPr="00FF0DF0" w14:paraId="4EBFEFC0" w14:textId="77777777" w:rsidTr="00EF6CD6">
        <w:trPr>
          <w:trHeight w:val="1164"/>
        </w:trPr>
        <w:tc>
          <w:tcPr>
            <w:tcW w:w="8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288682F4" w14:textId="77777777" w:rsidR="00FC5EE6" w:rsidRPr="00FF0DF0" w:rsidRDefault="00FC5EE6" w:rsidP="00EF6CD6">
            <w:pPr>
              <w:spacing w:after="0"/>
            </w:pPr>
            <w:r w:rsidRPr="00F927E8">
              <w:rPr>
                <w:rFonts w:ascii="Times New Roman" w:hAnsi="Times New Roman"/>
                <w:b/>
                <w:bCs/>
                <w:i/>
                <w:iCs/>
                <w:sz w:val="16"/>
                <w:szCs w:val="16"/>
              </w:rPr>
              <w:t>I.</w:t>
            </w:r>
            <w:r>
              <w:rPr>
                <w:rFonts w:ascii="Times New Roman" w:hAnsi="Times New Roman"/>
                <w:b/>
                <w:bCs/>
                <w:sz w:val="16"/>
                <w:szCs w:val="16"/>
              </w:rPr>
              <w:t xml:space="preserve"> </w:t>
            </w:r>
            <w:r w:rsidRPr="00EE704F">
              <w:rPr>
                <w:rFonts w:ascii="Times New Roman" w:hAnsi="Times New Roman"/>
                <w:b/>
                <w:bCs/>
                <w:i/>
                <w:iCs/>
                <w:sz w:val="16"/>
                <w:szCs w:val="16"/>
              </w:rPr>
              <w:t xml:space="preserve">Please indicate the </w:t>
            </w:r>
            <w:r w:rsidRPr="00EE704F">
              <w:rPr>
                <w:rFonts w:ascii="Times New Roman" w:hAnsi="Times New Roman"/>
                <w:b/>
                <w:bCs/>
                <w:i/>
                <w:iCs/>
                <w:sz w:val="16"/>
                <w:szCs w:val="16"/>
                <w:u w:val="single"/>
              </w:rPr>
              <w:t>procedures</w:t>
            </w:r>
            <w:r w:rsidRPr="00EE704F">
              <w:rPr>
                <w:rFonts w:ascii="Times New Roman" w:hAnsi="Times New Roman"/>
                <w:b/>
                <w:bCs/>
                <w:i/>
                <w:iCs/>
                <w:sz w:val="16"/>
                <w:szCs w:val="16"/>
              </w:rPr>
              <w:t xml:space="preserve"> performed</w:t>
            </w:r>
            <w:r>
              <w:rPr>
                <w:rFonts w:ascii="Times New Roman" w:hAnsi="Times New Roman"/>
                <w:b/>
                <w:bCs/>
                <w:i/>
                <w:iCs/>
                <w:sz w:val="16"/>
                <w:szCs w:val="16"/>
              </w:rPr>
              <w:t xml:space="preserve"> </w:t>
            </w:r>
            <w:r>
              <w:rPr>
                <w:rFonts w:ascii="Times New Roman" w:hAnsi="Times New Roman"/>
                <w:b/>
                <w:bCs/>
                <w:i/>
                <w:iCs/>
                <w:sz w:val="16"/>
                <w:szCs w:val="16"/>
              </w:rPr>
              <w:fldChar w:fldCharType="begin"/>
            </w:r>
            <w:r>
              <w:rPr>
                <w:rFonts w:ascii="Times New Roman" w:hAnsi="Times New Roman"/>
                <w:b/>
                <w:bCs/>
                <w:i/>
                <w:iCs/>
                <w:sz w:val="16"/>
                <w:szCs w:val="16"/>
              </w:rPr>
              <w:instrText xml:space="preserve"> ADDIN ZOTERO_ITEM CSL_CITATION {"citationID":"ZEsAbofB","properties":{"formattedCitation":"(1)","plainCitation":"(1)","noteIndex":0},"citationItems":[{"id":5628,"uris":["http://zotero.org/users/10368767/items/HW2F2FRY"],"itemData":{"id":5628,"type":"article-journal","abstract":"Objectives\nTo quantify (by number and mass) single use plastic waste generated from the provision of oral healthcare in primary and secondary care clinical dental settings in the UK.\nMethods\nAn observational study of four dental practices and the clinics of a UK undergraduate dental teaching hospital was conducted. A range of routine common procedures were observed by trained and calibrated observers; these were: Examinations, endodontics, periodontics, direct placement restorations, fixed and removable prosthodontics and oral surgery. The PPE items used before and during the COVID-19 pandemic were also included.\nResults\nRoutine ‘surgery set up’ generic items present a significant proportion of SUP plastic waste as these are used in every instance of patient treatment. An average of twenty-one (n = 21) SUP plastic waste items are used for every procedure with a mean mass of 354 g per procedure (including set up and clean up). The use of PPE increased from 14 items (pre-COVID -19) to 19 items during the pandemic. SUP items are constructed from a single plastic or from multiple plastics forming compound structures (heteropolymers); with an approximate 50:50 distribution.\nConclusions\nThe dental profession, at the point of care, uses a high volume of single use plastic that becomes clinical waste. The use of personal protective equipment (PPE) significantly increased during the COVID 19 pandemic and this accounts for the single greatest contribution of single use plastic, as this is used for every clinical procedure.\nClinical Significance\nManufacturers, distributors and oral healthcare providers have an opportunity to consider and implement approaches that include effective waste management with reduction, recovery and recycling at its core, towards transforming oral healthcare to a circular plastics economy.","container-title":"Journal of Dentistry","DOI":"10.1016/j.jdent.2022.103948","ISSN":"0300-5712","journalAbbreviation":"Journal of Dentistry","page":"103948","source":"ScienceDirect","title":"Quantification of single use plastics waste generated in clinical dental practice and hospital settings","volume":"118","author":[{"family":"Martin","given":"Nicolas"},{"family":"Mulligan","given":"Steven"},{"family":"Fuzesi","given":"Peter"},{"family":"Hatton","given":"Paul V."}],"issued":{"date-parts":[["2022",3,1]]}}}],"schema":"https://github.com/citation-style-language/schema/raw/master/csl-citation.json"} </w:instrText>
            </w:r>
            <w:r>
              <w:rPr>
                <w:rFonts w:ascii="Times New Roman" w:hAnsi="Times New Roman"/>
                <w:b/>
                <w:bCs/>
                <w:i/>
                <w:iCs/>
                <w:sz w:val="16"/>
                <w:szCs w:val="16"/>
              </w:rPr>
              <w:fldChar w:fldCharType="separate"/>
            </w:r>
            <w:r w:rsidRPr="00556E27">
              <w:rPr>
                <w:rFonts w:ascii="Times New Roman" w:hAnsi="Times New Roman"/>
                <w:sz w:val="16"/>
              </w:rPr>
              <w:t>(1)</w:t>
            </w:r>
            <w:r>
              <w:rPr>
                <w:rFonts w:ascii="Times New Roman" w:hAnsi="Times New Roman"/>
                <w:b/>
                <w:bCs/>
                <w:i/>
                <w:iCs/>
                <w:sz w:val="16"/>
                <w:szCs w:val="16"/>
              </w:rPr>
              <w:fldChar w:fldCharType="end"/>
            </w:r>
            <w:r>
              <w:rPr>
                <w:rFonts w:ascii="Times New Roman" w:hAnsi="Times New Roman"/>
                <w:b/>
                <w:bCs/>
                <w:i/>
                <w:iCs/>
                <w:sz w:val="16"/>
                <w:szCs w:val="16"/>
              </w:rPr>
              <w:t xml:space="preserve"> </w:t>
            </w:r>
          </w:p>
        </w:tc>
        <w:tc>
          <w:tcPr>
            <w:tcW w:w="155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4B5AA12F" w14:textId="77777777" w:rsidR="00FC5EE6" w:rsidRPr="00DA04ED" w:rsidRDefault="00FC5EE6" w:rsidP="00EF6CD6">
            <w:pPr>
              <w:spacing w:after="0"/>
              <w:rPr>
                <w:rFonts w:ascii="Times New Roman" w:hAnsi="Times New Roman"/>
                <w:sz w:val="16"/>
                <w:szCs w:val="16"/>
              </w:rPr>
            </w:pPr>
            <w:r>
              <w:rPr>
                <w:rFonts w:ascii="Times New Roman" w:hAnsi="Times New Roman"/>
                <w:b/>
                <w:bCs/>
                <w:sz w:val="16"/>
                <w:szCs w:val="16"/>
              </w:rPr>
              <w:t>Result</w:t>
            </w:r>
            <w:r>
              <w:rPr>
                <w:rFonts w:ascii="Times New Roman" w:hAnsi="Times New Roman"/>
                <w:b/>
                <w:bCs/>
                <w:sz w:val="16"/>
                <w:szCs w:val="16"/>
              </w:rPr>
              <w:br/>
            </w:r>
          </w:p>
        </w:tc>
        <w:tc>
          <w:tcPr>
            <w:tcW w:w="1988" w:type="dxa"/>
            <w:tcBorders>
              <w:top w:val="single" w:sz="4" w:space="0" w:color="000000"/>
              <w:left w:val="single" w:sz="4" w:space="0" w:color="000000"/>
              <w:bottom w:val="single" w:sz="4" w:space="0" w:color="000000"/>
              <w:right w:val="single" w:sz="4" w:space="0" w:color="000000"/>
            </w:tcBorders>
            <w:shd w:val="clear" w:color="auto" w:fill="BFBFBF"/>
          </w:tcPr>
          <w:p w14:paraId="6EE65A0B" w14:textId="77777777" w:rsidR="00FC5EE6" w:rsidRDefault="00FC5EE6" w:rsidP="00EF6CD6">
            <w:pPr>
              <w:spacing w:after="0"/>
              <w:rPr>
                <w:rFonts w:ascii="Times New Roman" w:hAnsi="Times New Roman"/>
                <w:b/>
                <w:bCs/>
                <w:sz w:val="16"/>
                <w:szCs w:val="16"/>
              </w:rPr>
            </w:pPr>
            <w:r w:rsidRPr="00275A17">
              <w:rPr>
                <w:rFonts w:ascii="Times New Roman" w:hAnsi="Times New Roman"/>
                <w:b/>
                <w:bCs/>
                <w:sz w:val="16"/>
                <w:szCs w:val="16"/>
              </w:rPr>
              <w:t>Result: Number of teeth involved (if applicable)</w:t>
            </w:r>
          </w:p>
        </w:tc>
        <w:tc>
          <w:tcPr>
            <w:tcW w:w="336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16194D43" w14:textId="77777777" w:rsidR="00FC5EE6" w:rsidRDefault="00FC5EE6" w:rsidP="00EF6CD6">
            <w:pPr>
              <w:spacing w:after="0"/>
              <w:rPr>
                <w:rFonts w:ascii="Times New Roman" w:hAnsi="Times New Roman"/>
                <w:b/>
                <w:bCs/>
                <w:sz w:val="16"/>
                <w:szCs w:val="16"/>
              </w:rPr>
            </w:pPr>
            <w:r>
              <w:rPr>
                <w:rFonts w:ascii="Times New Roman" w:hAnsi="Times New Roman"/>
                <w:b/>
                <w:bCs/>
                <w:sz w:val="16"/>
                <w:szCs w:val="16"/>
              </w:rPr>
              <w:t>Comment</w:t>
            </w:r>
          </w:p>
          <w:p w14:paraId="63B5C127" w14:textId="77777777" w:rsidR="00FC5EE6" w:rsidRPr="00F40A9E" w:rsidRDefault="00FC5EE6" w:rsidP="00EF6CD6">
            <w:pPr>
              <w:spacing w:after="0"/>
              <w:rPr>
                <w:rFonts w:ascii="Times New Roman" w:hAnsi="Times New Roman"/>
                <w:i/>
                <w:iCs/>
                <w:sz w:val="16"/>
                <w:szCs w:val="16"/>
              </w:rPr>
            </w:pPr>
            <w:r>
              <w:rPr>
                <w:rFonts w:ascii="Times New Roman" w:hAnsi="Times New Roman"/>
                <w:i/>
                <w:iCs/>
                <w:sz w:val="16"/>
                <w:szCs w:val="16"/>
              </w:rPr>
              <w:t>Please add any specifics of the procedures you believe have informative value</w:t>
            </w:r>
          </w:p>
        </w:tc>
      </w:tr>
      <w:tr w:rsidR="00FC5EE6" w:rsidRPr="00FF0DF0" w14:paraId="6CE05378" w14:textId="77777777" w:rsidTr="00EF6CD6">
        <w:trPr>
          <w:trHeight w:val="211"/>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5D78E2" w14:textId="77777777" w:rsidR="00FC5EE6" w:rsidRPr="003E530B" w:rsidRDefault="00FC5EE6" w:rsidP="00EF6CD6">
            <w:pPr>
              <w:spacing w:after="0"/>
              <w:rPr>
                <w:rFonts w:ascii="Times New Roman" w:hAnsi="Times New Roman"/>
                <w:i/>
                <w:iCs/>
                <w:sz w:val="16"/>
                <w:szCs w:val="16"/>
              </w:rPr>
            </w:pPr>
            <w:r w:rsidRPr="006857F3">
              <w:rPr>
                <w:rFonts w:ascii="Times New Roman" w:hAnsi="Times New Roman"/>
                <w:b/>
                <w:bCs/>
                <w:sz w:val="16"/>
                <w:szCs w:val="16"/>
              </w:rPr>
              <w:t>Dental examination</w:t>
            </w:r>
            <w:r>
              <w:rPr>
                <w:rFonts w:ascii="Times New Roman" w:hAnsi="Times New Roman"/>
                <w:b/>
                <w:bCs/>
                <w:sz w:val="16"/>
                <w:szCs w:val="16"/>
              </w:rPr>
              <w:br/>
            </w:r>
            <w:r>
              <w:rPr>
                <w:rFonts w:ascii="Times New Roman" w:hAnsi="Times New Roman"/>
                <w:i/>
                <w:iCs/>
                <w:sz w:val="16"/>
                <w:szCs w:val="16"/>
              </w:rPr>
              <w:t xml:space="preserve">Recording patient’s medical profile, communicating diagnosis or therapeutic plan </w:t>
            </w:r>
            <w:r>
              <w:rPr>
                <w:rFonts w:ascii="Times New Roman" w:hAnsi="Times New Roman"/>
                <w:i/>
                <w:iCs/>
                <w:sz w:val="16"/>
                <w:szCs w:val="16"/>
              </w:rPr>
              <w:fldChar w:fldCharType="begin"/>
            </w:r>
            <w:r>
              <w:rPr>
                <w:rFonts w:ascii="Times New Roman" w:hAnsi="Times New Roman"/>
                <w:i/>
                <w:iCs/>
                <w:sz w:val="16"/>
                <w:szCs w:val="16"/>
              </w:rPr>
              <w:instrText xml:space="preserve"> ADDIN ZOTERO_ITEM CSL_CITATION {"citationID":"HQlq8K2i","properties":{"formattedCitation":"(2)","plainCitation":"(2)","noteIndex":0},"citationItems":[{"id":5636,"uris":["http://zotero.org/users/10368767/items/NA9P3KML"],"itemData":{"id":5636,"type":"book","abstract":"The revised Second Edition of Physical Evaluation and Treatment Planning in Dental Practice has been expanded to include information pertinent when considering comprehensive treatment planning for a wide variety of dental procedures. Written by internationally recognized specialists and discipline experts in their field, the Second Edition offers new chapters on dental and oral diseases and disorders, including insights and diagnostics for each category. Readers will learn about diagnosis and planning considerations for orofacial pain, caries, periodontics, oral surgery, endodontics, restorative, prosthodontics and esthetic dentistry, and more. Beginning with a complete introduction of oral health and associated systemic health, the book incorporates discussions of patient history profiles, basic procedures in physical examinations, including examination of the head, neck, extraoral and intraoral tissues, radiographic examination and interpretation, as well as laboratory methods. Readers will also find:  A thorough introduction to the orofacial clinical processes, including the essential phases in treatment, quality management, patient-doctor communication, documentation, and management of critical patient information. An exploration of basic procedures in physical examinations in dentistry, including inspection, palpation, percussion, auscultation, olfaction, and evaluation of function, form, and detailed analysis. A thorough review of the head and neck complex.  An analysis of the examination and diagnosis of the intraoral and extraoral features, including all hard and soft tissues of the orofacial complex.  Designed for general dental practitioners, periodontists, prosthodontists, dental residents and fellows, and dental students, Physical Evaluation and Treatment Planning in Dental Practice is a logically organized one-stop reference for patient evaluation and treatment.","edition":"Second edition","ISBN":"978-1-118-64658-8","language":"en","note":"Google-Books-ID: EIwyEAAAQBAJ","number-of-pages":"450","publisher":"John Wiley &amp; Sons","source":"Google Books","title":"Physical Evaluation and Treatment Planning in Dental Practice","author":[{"family":"Terézhalmy","given":"Géza T."},{"family":"Huber","given":"Michaell A."},{"family":"García","given":"Lily T."},{"family":"Occhionero","given":"Ronald L."}],"issued":{"date-parts":[["2021",9,15]]}}}],"schema":"https://github.com/citation-style-language/schema/raw/master/csl-citation.json"} </w:instrText>
            </w:r>
            <w:r>
              <w:rPr>
                <w:rFonts w:ascii="Times New Roman" w:hAnsi="Times New Roman"/>
                <w:i/>
                <w:iCs/>
                <w:sz w:val="16"/>
                <w:szCs w:val="16"/>
              </w:rPr>
              <w:fldChar w:fldCharType="separate"/>
            </w:r>
            <w:r w:rsidRPr="00F40A9E">
              <w:rPr>
                <w:rFonts w:ascii="Times New Roman" w:hAnsi="Times New Roman"/>
                <w:sz w:val="16"/>
              </w:rPr>
              <w:t>(2)</w:t>
            </w:r>
            <w:r>
              <w:rPr>
                <w:rFonts w:ascii="Times New Roman" w:hAnsi="Times New Roman"/>
                <w:i/>
                <w:iCs/>
                <w:sz w:val="16"/>
                <w:szCs w:val="16"/>
              </w:rPr>
              <w:fldChar w:fldCharType="end"/>
            </w:r>
            <w:r>
              <w:rPr>
                <w:rFonts w:ascii="Times New Roman" w:hAnsi="Times New Roman"/>
                <w:i/>
                <w:iCs/>
                <w:sz w:val="16"/>
                <w:szCs w:val="16"/>
              </w:rPr>
              <w:t>;</w:t>
            </w:r>
            <w:r>
              <w:rPr>
                <w:rFonts w:ascii="Times New Roman" w:hAnsi="Times New Roman"/>
                <w:i/>
                <w:iCs/>
                <w:sz w:val="16"/>
                <w:szCs w:val="16"/>
              </w:rPr>
              <w:br/>
            </w:r>
            <w:r w:rsidRPr="00F40A9E">
              <w:rPr>
                <w:rFonts w:ascii="Times New Roman" w:hAnsi="Times New Roman"/>
                <w:i/>
                <w:iCs/>
                <w:sz w:val="16"/>
                <w:szCs w:val="16"/>
                <w:u w:val="single"/>
              </w:rPr>
              <w:t>Including</w:t>
            </w:r>
            <w:r>
              <w:rPr>
                <w:rFonts w:ascii="Times New Roman" w:hAnsi="Times New Roman"/>
                <w:i/>
                <w:iCs/>
                <w:sz w:val="16"/>
                <w:szCs w:val="16"/>
              </w:rPr>
              <w:t xml:space="preserve"> physical or digital recordings (e.g., filling out medical history forms, radiographic imagery); Including verbal communications of diagnosis or therapeutic plan; </w:t>
            </w:r>
            <w:r w:rsidRPr="003E530B">
              <w:rPr>
                <w:rFonts w:ascii="Times New Roman" w:hAnsi="Times New Roman"/>
                <w:i/>
                <w:iCs/>
                <w:sz w:val="16"/>
                <w:szCs w:val="16"/>
                <w:u w:val="single"/>
              </w:rPr>
              <w:t>Not including</w:t>
            </w:r>
            <w:r>
              <w:rPr>
                <w:rFonts w:ascii="Times New Roman" w:hAnsi="Times New Roman"/>
                <w:i/>
                <w:iCs/>
                <w:sz w:val="16"/>
                <w:szCs w:val="16"/>
              </w:rPr>
              <w:t xml:space="preserve"> acts related to medical examination (e.g., visual examination, palpation) where information is not recorded and/or do not yield to communicating diagnosis or therapeutic plan</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F351AB"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1190BF40" w14:textId="77777777" w:rsidR="00FC5EE6" w:rsidRPr="009C4A06" w:rsidRDefault="00FC5EE6" w:rsidP="00EF6CD6">
            <w:pPr>
              <w:spacing w:after="0"/>
              <w:jc w:val="center"/>
              <w:rPr>
                <w:rFonts w:ascii="Times New Roman" w:hAnsi="Times New Roman"/>
                <w:b/>
                <w:bCs/>
                <w:sz w:val="16"/>
                <w:szCs w:val="16"/>
              </w:rPr>
            </w:pPr>
            <w:r w:rsidRPr="009C4A06">
              <w:rPr>
                <w:rFonts w:ascii="Times New Roman" w:hAnsi="Times New Roman"/>
                <w:b/>
                <w:bCs/>
                <w:sz w:val="16"/>
                <w:szCs w:val="16"/>
              </w:rPr>
              <w:t>N.A.</w:t>
            </w: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5C194" w14:textId="77777777" w:rsidR="00FC5EE6" w:rsidRPr="00FF0DF0" w:rsidRDefault="00FC5EE6" w:rsidP="00EF6CD6">
            <w:pPr>
              <w:spacing w:after="0"/>
              <w:rPr>
                <w:rFonts w:ascii="Times New Roman" w:hAnsi="Times New Roman"/>
                <w:sz w:val="16"/>
                <w:szCs w:val="16"/>
              </w:rPr>
            </w:pPr>
          </w:p>
        </w:tc>
      </w:tr>
      <w:tr w:rsidR="00FC5EE6" w:rsidRPr="00FF0DF0" w14:paraId="25BB57AC" w14:textId="77777777" w:rsidTr="00EF6CD6">
        <w:trPr>
          <w:trHeight w:val="438"/>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F1F32" w14:textId="77777777" w:rsidR="00FC5EE6" w:rsidRDefault="00FC5EE6" w:rsidP="00EF6CD6">
            <w:pPr>
              <w:spacing w:after="0"/>
              <w:rPr>
                <w:rFonts w:ascii="Times New Roman" w:hAnsi="Times New Roman"/>
                <w:b/>
                <w:bCs/>
                <w:sz w:val="16"/>
                <w:szCs w:val="16"/>
              </w:rPr>
            </w:pPr>
            <w:r w:rsidRPr="006857F3">
              <w:rPr>
                <w:rFonts w:ascii="Times New Roman" w:hAnsi="Times New Roman"/>
                <w:b/>
                <w:bCs/>
                <w:sz w:val="16"/>
                <w:szCs w:val="16"/>
              </w:rPr>
              <w:t xml:space="preserve">Professional oral hygienic </w:t>
            </w:r>
            <w:r>
              <w:rPr>
                <w:rFonts w:ascii="Times New Roman" w:hAnsi="Times New Roman"/>
                <w:b/>
                <w:bCs/>
                <w:sz w:val="16"/>
                <w:szCs w:val="16"/>
              </w:rPr>
              <w:t>procedures</w:t>
            </w:r>
          </w:p>
          <w:p w14:paraId="148CC411" w14:textId="77777777" w:rsidR="00FC5EE6" w:rsidRPr="006857F3" w:rsidRDefault="00FC5EE6" w:rsidP="00EF6CD6">
            <w:pPr>
              <w:spacing w:after="0"/>
              <w:rPr>
                <w:rFonts w:ascii="Times New Roman" w:hAnsi="Times New Roman"/>
                <w:i/>
                <w:iCs/>
                <w:sz w:val="16"/>
                <w:szCs w:val="16"/>
              </w:rPr>
            </w:pPr>
            <w:r>
              <w:rPr>
                <w:rFonts w:ascii="Times New Roman" w:hAnsi="Times New Roman"/>
                <w:i/>
                <w:iCs/>
                <w:sz w:val="16"/>
                <w:szCs w:val="16"/>
              </w:rPr>
              <w:t>Removing dental calculus and dental plaque; non-invasive treatments of gingivitis or periodontitis</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A803D"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0026899E"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A23C6" w14:textId="77777777" w:rsidR="00FC5EE6" w:rsidRPr="00FF0DF0" w:rsidRDefault="00FC5EE6" w:rsidP="00EF6CD6">
            <w:pPr>
              <w:spacing w:after="0"/>
              <w:rPr>
                <w:rFonts w:ascii="Times New Roman" w:hAnsi="Times New Roman"/>
                <w:sz w:val="16"/>
                <w:szCs w:val="16"/>
              </w:rPr>
            </w:pPr>
          </w:p>
        </w:tc>
      </w:tr>
      <w:tr w:rsidR="00FC5EE6" w:rsidRPr="00FF0DF0" w14:paraId="71A0B895" w14:textId="77777777" w:rsidTr="00EF6CD6">
        <w:trPr>
          <w:trHeight w:val="211"/>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F2333" w14:textId="77777777" w:rsidR="00FC5EE6" w:rsidRPr="006857F3" w:rsidRDefault="00FC5EE6" w:rsidP="00EF6CD6">
            <w:pPr>
              <w:spacing w:after="0"/>
              <w:rPr>
                <w:rFonts w:ascii="Times New Roman" w:hAnsi="Times New Roman"/>
                <w:b/>
                <w:bCs/>
                <w:sz w:val="16"/>
                <w:szCs w:val="16"/>
              </w:rPr>
            </w:pPr>
            <w:r w:rsidRPr="006857F3">
              <w:rPr>
                <w:rFonts w:ascii="Times New Roman" w:hAnsi="Times New Roman"/>
                <w:b/>
                <w:bCs/>
                <w:sz w:val="16"/>
                <w:szCs w:val="16"/>
              </w:rPr>
              <w:t>Surgical procedures</w:t>
            </w:r>
          </w:p>
          <w:p w14:paraId="08961A79" w14:textId="77777777" w:rsidR="00FC5EE6" w:rsidRPr="006857F3" w:rsidRDefault="00FC5EE6" w:rsidP="00EF6CD6">
            <w:pPr>
              <w:spacing w:after="0"/>
              <w:rPr>
                <w:rFonts w:ascii="Times New Roman" w:hAnsi="Times New Roman"/>
                <w:i/>
                <w:iCs/>
                <w:sz w:val="16"/>
                <w:szCs w:val="16"/>
              </w:rPr>
            </w:pPr>
            <w:r>
              <w:rPr>
                <w:rFonts w:ascii="Times New Roman" w:hAnsi="Times New Roman"/>
                <w:i/>
                <w:iCs/>
                <w:sz w:val="16"/>
                <w:szCs w:val="16"/>
              </w:rPr>
              <w:t>S</w:t>
            </w:r>
            <w:r w:rsidRPr="000C58C0">
              <w:rPr>
                <w:rFonts w:ascii="Times New Roman" w:hAnsi="Times New Roman"/>
                <w:i/>
                <w:iCs/>
                <w:sz w:val="16"/>
                <w:szCs w:val="16"/>
              </w:rPr>
              <w:t>tructural</w:t>
            </w:r>
            <w:r>
              <w:rPr>
                <w:rFonts w:ascii="Times New Roman" w:hAnsi="Times New Roman"/>
                <w:i/>
                <w:iCs/>
                <w:sz w:val="16"/>
                <w:szCs w:val="16"/>
              </w:rPr>
              <w:t xml:space="preserve"> alteration of the maxillofacial region </w:t>
            </w:r>
            <w:r w:rsidRPr="000C58C0">
              <w:rPr>
                <w:rFonts w:ascii="Times New Roman" w:hAnsi="Times New Roman"/>
                <w:i/>
                <w:iCs/>
                <w:sz w:val="16"/>
                <w:szCs w:val="16"/>
              </w:rPr>
              <w:t xml:space="preserve">by the incision or destruction of tissues </w:t>
            </w:r>
            <w:r>
              <w:rPr>
                <w:rFonts w:ascii="Times New Roman" w:hAnsi="Times New Roman"/>
                <w:i/>
                <w:iCs/>
                <w:sz w:val="16"/>
                <w:szCs w:val="16"/>
              </w:rPr>
              <w:t xml:space="preserve">for diagnostic or therapeutic purposes </w:t>
            </w:r>
            <w:r>
              <w:rPr>
                <w:rFonts w:ascii="Times New Roman" w:hAnsi="Times New Roman"/>
                <w:i/>
                <w:iCs/>
                <w:sz w:val="16"/>
                <w:szCs w:val="16"/>
              </w:rPr>
              <w:fldChar w:fldCharType="begin"/>
            </w:r>
            <w:r>
              <w:rPr>
                <w:rFonts w:ascii="Times New Roman" w:hAnsi="Times New Roman"/>
                <w:i/>
                <w:iCs/>
                <w:sz w:val="16"/>
                <w:szCs w:val="16"/>
              </w:rPr>
              <w:instrText xml:space="preserve"> ADDIN ZOTERO_ITEM CSL_CITATION {"citationID":"yvYFGpRF","properties":{"formattedCitation":"(3)","plainCitation":"(3)","noteIndex":0},"citationItems":[{"id":5626,"uris":["http://zotero.org/users/10368767/items/7GW7GZCI"],"itemData":{"id":5626,"type":"webpage","title":"H-475.983 Definition of Surgery | AMA","URL":"https://policysearch.ama-assn.org/policyfinder/detail/surgery?uri=%2FAMADoc%2FHOD.xml-0-4317.xml","accessed":{"date-parts":[["2025",1,2]]}}}],"schema":"https://github.com/citation-style-language/schema/raw/master/csl-citation.json"} </w:instrText>
            </w:r>
            <w:r>
              <w:rPr>
                <w:rFonts w:ascii="Times New Roman" w:hAnsi="Times New Roman"/>
                <w:i/>
                <w:iCs/>
                <w:sz w:val="16"/>
                <w:szCs w:val="16"/>
              </w:rPr>
              <w:fldChar w:fldCharType="separate"/>
            </w:r>
            <w:r w:rsidRPr="00F40A9E">
              <w:rPr>
                <w:rFonts w:ascii="Times New Roman" w:hAnsi="Times New Roman"/>
                <w:sz w:val="16"/>
              </w:rPr>
              <w:t>(3)</w:t>
            </w:r>
            <w:r>
              <w:rPr>
                <w:rFonts w:ascii="Times New Roman" w:hAnsi="Times New Roman"/>
                <w:i/>
                <w:iCs/>
                <w:sz w:val="16"/>
                <w:szCs w:val="16"/>
              </w:rPr>
              <w:fldChar w:fldCharType="end"/>
            </w:r>
            <w:r>
              <w:rPr>
                <w:rFonts w:ascii="Times New Roman" w:hAnsi="Times New Roman"/>
                <w:i/>
                <w:iCs/>
                <w:sz w:val="16"/>
                <w:szCs w:val="16"/>
              </w:rPr>
              <w:t>;</w:t>
            </w:r>
            <w:r>
              <w:rPr>
                <w:rFonts w:ascii="Times New Roman" w:hAnsi="Times New Roman"/>
                <w:i/>
                <w:iCs/>
                <w:sz w:val="16"/>
                <w:szCs w:val="16"/>
              </w:rPr>
              <w:br/>
            </w:r>
            <w:r w:rsidRPr="006A24A2">
              <w:rPr>
                <w:rFonts w:ascii="Times New Roman" w:hAnsi="Times New Roman"/>
                <w:i/>
                <w:iCs/>
                <w:sz w:val="16"/>
                <w:szCs w:val="16"/>
                <w:u w:val="single"/>
              </w:rPr>
              <w:t>Including</w:t>
            </w:r>
            <w:r>
              <w:rPr>
                <w:rFonts w:ascii="Times New Roman" w:hAnsi="Times New Roman"/>
                <w:i/>
                <w:iCs/>
                <w:sz w:val="16"/>
                <w:szCs w:val="16"/>
              </w:rPr>
              <w:t xml:space="preserve"> tooth extraction, apicoectomy, sutures, abscess drainage, periodontic surgery, dental implant placement, biopsy </w:t>
            </w:r>
            <w:r>
              <w:rPr>
                <w:rFonts w:ascii="Times New Roman" w:hAnsi="Times New Roman"/>
                <w:i/>
                <w:iCs/>
                <w:sz w:val="16"/>
                <w:szCs w:val="16"/>
              </w:rPr>
              <w:br/>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23741"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7B8E5AED"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33DA5" w14:textId="77777777" w:rsidR="00FC5EE6" w:rsidRPr="00FF0DF0" w:rsidRDefault="00FC5EE6" w:rsidP="00EF6CD6">
            <w:pPr>
              <w:spacing w:after="0"/>
              <w:rPr>
                <w:rFonts w:ascii="Times New Roman" w:hAnsi="Times New Roman"/>
                <w:sz w:val="16"/>
                <w:szCs w:val="16"/>
              </w:rPr>
            </w:pPr>
          </w:p>
        </w:tc>
      </w:tr>
      <w:tr w:rsidR="00FC5EE6" w:rsidRPr="00FF0DF0" w14:paraId="72879DDD"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61D92" w14:textId="77777777" w:rsidR="00FC5EE6" w:rsidRPr="00841FC7" w:rsidRDefault="00FC5EE6" w:rsidP="00EF6CD6">
            <w:pPr>
              <w:spacing w:after="0"/>
              <w:rPr>
                <w:rFonts w:ascii="Times New Roman" w:hAnsi="Times New Roman"/>
                <w:b/>
                <w:bCs/>
                <w:sz w:val="16"/>
                <w:szCs w:val="16"/>
              </w:rPr>
            </w:pPr>
            <w:r w:rsidRPr="00841FC7">
              <w:rPr>
                <w:rFonts w:ascii="Times New Roman" w:hAnsi="Times New Roman"/>
                <w:b/>
                <w:bCs/>
                <w:sz w:val="16"/>
                <w:szCs w:val="16"/>
              </w:rPr>
              <w:t>Direct restorations</w:t>
            </w:r>
          </w:p>
          <w:p w14:paraId="5A39442D" w14:textId="77777777" w:rsidR="00FC5EE6" w:rsidRPr="009D10B9" w:rsidRDefault="00FC5EE6" w:rsidP="00EF6CD6">
            <w:pPr>
              <w:spacing w:after="0"/>
              <w:rPr>
                <w:rFonts w:ascii="Times New Roman" w:hAnsi="Times New Roman"/>
                <w:i/>
                <w:iCs/>
                <w:sz w:val="16"/>
                <w:szCs w:val="16"/>
              </w:rPr>
            </w:pPr>
            <w:r>
              <w:rPr>
                <w:rFonts w:ascii="Times New Roman" w:hAnsi="Times New Roman"/>
                <w:i/>
                <w:iCs/>
                <w:sz w:val="16"/>
                <w:szCs w:val="16"/>
              </w:rPr>
              <w:t>Restoration sculpted directly on the tooth surface;</w:t>
            </w:r>
            <w:r>
              <w:rPr>
                <w:rFonts w:ascii="Times New Roman" w:hAnsi="Times New Roman"/>
                <w:i/>
                <w:iCs/>
                <w:sz w:val="16"/>
                <w:szCs w:val="16"/>
              </w:rPr>
              <w:br/>
            </w:r>
            <w:r>
              <w:rPr>
                <w:rFonts w:ascii="Times New Roman" w:hAnsi="Times New Roman"/>
                <w:i/>
                <w:iCs/>
                <w:sz w:val="16"/>
                <w:szCs w:val="16"/>
                <w:u w:val="single"/>
              </w:rPr>
              <w:t>I</w:t>
            </w:r>
            <w:r w:rsidRPr="000C4741">
              <w:rPr>
                <w:rFonts w:ascii="Times New Roman" w:hAnsi="Times New Roman"/>
                <w:i/>
                <w:iCs/>
                <w:sz w:val="16"/>
                <w:szCs w:val="16"/>
                <w:u w:val="single"/>
              </w:rPr>
              <w:t>ncluding</w:t>
            </w:r>
            <w:r>
              <w:rPr>
                <w:rFonts w:ascii="Times New Roman" w:hAnsi="Times New Roman"/>
                <w:i/>
                <w:iCs/>
                <w:sz w:val="16"/>
                <w:szCs w:val="16"/>
              </w:rPr>
              <w:t xml:space="preserve"> cases where material is added for esthetic reasons (e.g., direct veneers)</w:t>
            </w:r>
            <w:r>
              <w:rPr>
                <w:rFonts w:ascii="Times New Roman" w:hAnsi="Times New Roman"/>
                <w:i/>
                <w:iCs/>
                <w:sz w:val="16"/>
                <w:szCs w:val="16"/>
              </w:rPr>
              <w:br/>
            </w:r>
            <w:r w:rsidRPr="000C4741">
              <w:rPr>
                <w:rFonts w:ascii="Times New Roman" w:hAnsi="Times New Roman"/>
                <w:i/>
                <w:iCs/>
                <w:sz w:val="16"/>
                <w:szCs w:val="16"/>
                <w:u w:val="single"/>
              </w:rPr>
              <w:t>Not including</w:t>
            </w:r>
            <w:r>
              <w:rPr>
                <w:rFonts w:ascii="Times New Roman" w:hAnsi="Times New Roman"/>
                <w:i/>
                <w:iCs/>
                <w:sz w:val="16"/>
                <w:szCs w:val="16"/>
              </w:rPr>
              <w:t xml:space="preserve"> direct provisional crowns; applying material where there is no loss in dental tissues and no esthetic reason (e.g., fissure sealing), however, </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95FE4"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36E09D19"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797CE" w14:textId="77777777" w:rsidR="00FC5EE6" w:rsidRPr="00FF0DF0" w:rsidRDefault="00FC5EE6" w:rsidP="00EF6CD6">
            <w:pPr>
              <w:spacing w:after="0"/>
              <w:rPr>
                <w:rFonts w:ascii="Times New Roman" w:hAnsi="Times New Roman"/>
                <w:sz w:val="16"/>
                <w:szCs w:val="16"/>
              </w:rPr>
            </w:pPr>
          </w:p>
        </w:tc>
      </w:tr>
      <w:tr w:rsidR="00FC5EE6" w:rsidRPr="00FF0DF0" w14:paraId="64C29BAA"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013EE" w14:textId="77777777" w:rsidR="00FC5EE6" w:rsidRPr="00841FC7" w:rsidRDefault="00FC5EE6" w:rsidP="00EF6CD6">
            <w:pPr>
              <w:spacing w:after="0"/>
              <w:rPr>
                <w:rFonts w:ascii="Times New Roman" w:hAnsi="Times New Roman"/>
                <w:b/>
                <w:bCs/>
                <w:sz w:val="16"/>
                <w:szCs w:val="16"/>
              </w:rPr>
            </w:pPr>
            <w:r w:rsidRPr="00841FC7">
              <w:rPr>
                <w:rFonts w:ascii="Times New Roman" w:hAnsi="Times New Roman"/>
                <w:b/>
                <w:bCs/>
                <w:sz w:val="16"/>
                <w:szCs w:val="16"/>
              </w:rPr>
              <w:t>Fixed and removable prosthetics</w:t>
            </w:r>
          </w:p>
          <w:p w14:paraId="7EC979FB" w14:textId="77777777" w:rsidR="00FC5EE6" w:rsidRPr="00C115D0" w:rsidRDefault="00FC5EE6" w:rsidP="00EF6CD6">
            <w:pPr>
              <w:spacing w:after="0"/>
              <w:rPr>
                <w:rFonts w:ascii="Times New Roman" w:hAnsi="Times New Roman"/>
                <w:i/>
                <w:iCs/>
                <w:sz w:val="16"/>
                <w:szCs w:val="16"/>
              </w:rPr>
            </w:pPr>
            <w:r>
              <w:rPr>
                <w:rFonts w:ascii="Times New Roman" w:hAnsi="Times New Roman"/>
                <w:i/>
                <w:iCs/>
                <w:sz w:val="16"/>
                <w:szCs w:val="16"/>
              </w:rPr>
              <w:t>Work phases of fabricating r</w:t>
            </w:r>
            <w:r w:rsidRPr="00C115D0">
              <w:rPr>
                <w:rFonts w:ascii="Times New Roman" w:hAnsi="Times New Roman"/>
                <w:i/>
                <w:iCs/>
                <w:sz w:val="16"/>
                <w:szCs w:val="16"/>
              </w:rPr>
              <w:t xml:space="preserve">estorations extraorally; </w:t>
            </w:r>
            <w:r>
              <w:rPr>
                <w:rFonts w:ascii="Times New Roman" w:hAnsi="Times New Roman"/>
                <w:i/>
                <w:iCs/>
                <w:sz w:val="16"/>
                <w:szCs w:val="16"/>
                <w:u w:val="single"/>
              </w:rPr>
              <w:t>I</w:t>
            </w:r>
            <w:r w:rsidRPr="00F40A9E">
              <w:rPr>
                <w:rFonts w:ascii="Times New Roman" w:hAnsi="Times New Roman"/>
                <w:i/>
                <w:iCs/>
                <w:sz w:val="16"/>
                <w:szCs w:val="16"/>
                <w:u w:val="single"/>
              </w:rPr>
              <w:t>ncluding</w:t>
            </w:r>
            <w:r w:rsidRPr="00C115D0">
              <w:rPr>
                <w:rFonts w:ascii="Times New Roman" w:hAnsi="Times New Roman"/>
                <w:i/>
                <w:iCs/>
                <w:sz w:val="16"/>
                <w:szCs w:val="16"/>
              </w:rPr>
              <w:t xml:space="preserve"> direct provisional restorations</w:t>
            </w:r>
            <w:r>
              <w:rPr>
                <w:rFonts w:ascii="Times New Roman" w:hAnsi="Times New Roman"/>
                <w:i/>
                <w:iCs/>
                <w:sz w:val="16"/>
                <w:szCs w:val="16"/>
              </w:rPr>
              <w:t xml:space="preserve">, </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A14D"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138DB80E"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AA397" w14:textId="77777777" w:rsidR="00FC5EE6" w:rsidRPr="00FF0DF0" w:rsidRDefault="00FC5EE6" w:rsidP="00EF6CD6">
            <w:pPr>
              <w:spacing w:after="0"/>
              <w:rPr>
                <w:rFonts w:ascii="Times New Roman" w:hAnsi="Times New Roman"/>
                <w:sz w:val="16"/>
                <w:szCs w:val="16"/>
              </w:rPr>
            </w:pPr>
          </w:p>
        </w:tc>
      </w:tr>
      <w:tr w:rsidR="00FC5EE6" w:rsidRPr="00FF0DF0" w14:paraId="02DF3518"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AB15C" w14:textId="77777777" w:rsidR="00FC5EE6" w:rsidRPr="00841FC7" w:rsidRDefault="00FC5EE6" w:rsidP="00EF6CD6">
            <w:pPr>
              <w:spacing w:after="0"/>
              <w:rPr>
                <w:rFonts w:ascii="Times New Roman" w:hAnsi="Times New Roman"/>
                <w:b/>
                <w:bCs/>
                <w:sz w:val="16"/>
                <w:szCs w:val="16"/>
              </w:rPr>
            </w:pPr>
            <w:r w:rsidRPr="00841FC7">
              <w:rPr>
                <w:rFonts w:ascii="Times New Roman" w:hAnsi="Times New Roman"/>
                <w:b/>
                <w:bCs/>
                <w:sz w:val="16"/>
                <w:szCs w:val="16"/>
              </w:rPr>
              <w:t>Endodontics</w:t>
            </w:r>
          </w:p>
          <w:p w14:paraId="18D2DFC8" w14:textId="77777777" w:rsidR="00FC5EE6" w:rsidRPr="00C115D0" w:rsidRDefault="00FC5EE6" w:rsidP="00EF6CD6">
            <w:pPr>
              <w:spacing w:after="0"/>
              <w:rPr>
                <w:rFonts w:ascii="Times New Roman" w:hAnsi="Times New Roman"/>
                <w:i/>
                <w:iCs/>
                <w:sz w:val="16"/>
                <w:szCs w:val="16"/>
              </w:rPr>
            </w:pPr>
            <w:r w:rsidRPr="00C115D0">
              <w:rPr>
                <w:rFonts w:ascii="Times New Roman" w:hAnsi="Times New Roman"/>
                <w:i/>
                <w:iCs/>
                <w:sz w:val="16"/>
                <w:szCs w:val="16"/>
              </w:rPr>
              <w:t xml:space="preserve">Procedures performed in the pulp chamber or root canals; </w:t>
            </w:r>
            <w:r>
              <w:rPr>
                <w:rFonts w:ascii="Times New Roman" w:hAnsi="Times New Roman"/>
                <w:i/>
                <w:iCs/>
                <w:sz w:val="16"/>
                <w:szCs w:val="16"/>
                <w:u w:val="single"/>
              </w:rPr>
              <w:t>N</w:t>
            </w:r>
            <w:r w:rsidRPr="00F40A9E">
              <w:rPr>
                <w:rFonts w:ascii="Times New Roman" w:hAnsi="Times New Roman"/>
                <w:i/>
                <w:iCs/>
                <w:sz w:val="16"/>
                <w:szCs w:val="16"/>
                <w:u w:val="single"/>
              </w:rPr>
              <w:t>ot including</w:t>
            </w:r>
            <w:r w:rsidRPr="00C115D0">
              <w:rPr>
                <w:rFonts w:ascii="Times New Roman" w:hAnsi="Times New Roman"/>
                <w:i/>
                <w:iCs/>
                <w:sz w:val="16"/>
                <w:szCs w:val="16"/>
              </w:rPr>
              <w:t xml:space="preserve"> pulp capping</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FA876"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5B4EA888"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4585F" w14:textId="77777777" w:rsidR="00FC5EE6" w:rsidRPr="00FF0DF0" w:rsidRDefault="00FC5EE6" w:rsidP="00EF6CD6">
            <w:pPr>
              <w:spacing w:after="0"/>
              <w:rPr>
                <w:rFonts w:ascii="Times New Roman" w:hAnsi="Times New Roman"/>
                <w:sz w:val="16"/>
                <w:szCs w:val="16"/>
              </w:rPr>
            </w:pPr>
          </w:p>
        </w:tc>
      </w:tr>
      <w:tr w:rsidR="00FC5EE6" w:rsidRPr="00FF0DF0" w14:paraId="64887163" w14:textId="77777777" w:rsidTr="00EF6CD6">
        <w:trPr>
          <w:trHeight w:val="225"/>
        </w:trPr>
        <w:tc>
          <w:tcPr>
            <w:tcW w:w="81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048181" w14:textId="77777777" w:rsidR="00FC5EE6" w:rsidRPr="006E78C2" w:rsidRDefault="00FC5EE6" w:rsidP="00EF6CD6">
            <w:pPr>
              <w:spacing w:after="0"/>
              <w:rPr>
                <w:rFonts w:ascii="Times New Roman" w:hAnsi="Times New Roman"/>
                <w:i/>
                <w:iCs/>
                <w:sz w:val="16"/>
                <w:szCs w:val="16"/>
              </w:rPr>
            </w:pPr>
            <w:r w:rsidRPr="009D10B9">
              <w:rPr>
                <w:rFonts w:ascii="Times New Roman" w:hAnsi="Times New Roman"/>
                <w:b/>
                <w:bCs/>
                <w:sz w:val="16"/>
                <w:szCs w:val="16"/>
              </w:rPr>
              <w:t>Other</w:t>
            </w:r>
            <w:r>
              <w:rPr>
                <w:rFonts w:ascii="Times New Roman" w:hAnsi="Times New Roman"/>
                <w:b/>
                <w:bCs/>
                <w:sz w:val="16"/>
                <w:szCs w:val="16"/>
              </w:rPr>
              <w:br/>
            </w:r>
            <w:r>
              <w:rPr>
                <w:rFonts w:ascii="Times New Roman" w:hAnsi="Times New Roman"/>
                <w:i/>
                <w:iCs/>
                <w:sz w:val="16"/>
                <w:szCs w:val="16"/>
              </w:rPr>
              <w:t xml:space="preserve">Procedures that cannot be categorized elsewhere; </w:t>
            </w:r>
            <w:r>
              <w:rPr>
                <w:rFonts w:ascii="Times New Roman" w:hAnsi="Times New Roman"/>
                <w:i/>
                <w:iCs/>
                <w:sz w:val="16"/>
                <w:szCs w:val="16"/>
                <w:u w:val="single"/>
              </w:rPr>
              <w:t>I</w:t>
            </w:r>
            <w:r w:rsidRPr="00F40A9E">
              <w:rPr>
                <w:rFonts w:ascii="Times New Roman" w:hAnsi="Times New Roman"/>
                <w:i/>
                <w:iCs/>
                <w:sz w:val="16"/>
                <w:szCs w:val="16"/>
                <w:u w:val="single"/>
              </w:rPr>
              <w:t>ncluding</w:t>
            </w:r>
            <w:r>
              <w:rPr>
                <w:rFonts w:ascii="Times New Roman" w:hAnsi="Times New Roman"/>
                <w:i/>
                <w:iCs/>
                <w:sz w:val="16"/>
                <w:szCs w:val="16"/>
              </w:rPr>
              <w:t xml:space="preserve"> teeth whitening, fissure sealing, orthodontics, fabrication of gnathological occlusal devices (splints)</w:t>
            </w:r>
            <w:r>
              <w:rPr>
                <w:rFonts w:ascii="Times New Roman" w:hAnsi="Times New Roman"/>
                <w:i/>
                <w:iCs/>
                <w:sz w:val="16"/>
                <w:szCs w:val="16"/>
              </w:rPr>
              <w:br/>
            </w:r>
            <w:r w:rsidRPr="002C6465">
              <w:rPr>
                <w:rFonts w:ascii="Times New Roman" w:hAnsi="Times New Roman"/>
                <w:i/>
                <w:iCs/>
                <w:sz w:val="16"/>
                <w:szCs w:val="16"/>
                <w:u w:val="single"/>
              </w:rPr>
              <w:t>Not including</w:t>
            </w:r>
            <w:r>
              <w:rPr>
                <w:rFonts w:ascii="Times New Roman" w:hAnsi="Times New Roman"/>
                <w:i/>
                <w:iCs/>
                <w:sz w:val="16"/>
                <w:szCs w:val="16"/>
              </w:rPr>
              <w:t>: Lack of procedure (e.g., consultation)</w:t>
            </w: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91D03" w14:textId="77777777" w:rsidR="00FC5EE6" w:rsidRPr="00FF0DF0" w:rsidRDefault="00FC5EE6" w:rsidP="00EF6CD6">
            <w:pPr>
              <w:spacing w:after="0"/>
              <w:rPr>
                <w:rFonts w:ascii="Times New Roman" w:hAnsi="Times New Roman"/>
                <w:sz w:val="16"/>
                <w:szCs w:val="16"/>
              </w:rPr>
            </w:pPr>
          </w:p>
        </w:tc>
        <w:tc>
          <w:tcPr>
            <w:tcW w:w="1988" w:type="dxa"/>
            <w:tcBorders>
              <w:top w:val="single" w:sz="4" w:space="0" w:color="000000"/>
              <w:left w:val="single" w:sz="4" w:space="0" w:color="000000"/>
              <w:bottom w:val="single" w:sz="4" w:space="0" w:color="000000"/>
              <w:right w:val="single" w:sz="4" w:space="0" w:color="000000"/>
            </w:tcBorders>
          </w:tcPr>
          <w:p w14:paraId="5D0AE331" w14:textId="77777777" w:rsidR="00FC5EE6" w:rsidRPr="00FF0DF0" w:rsidRDefault="00FC5EE6" w:rsidP="00EF6CD6">
            <w:pPr>
              <w:spacing w:after="0"/>
              <w:rPr>
                <w:rFonts w:ascii="Times New Roman" w:hAnsi="Times New Roman"/>
                <w:sz w:val="16"/>
                <w:szCs w:val="16"/>
              </w:rPr>
            </w:pPr>
          </w:p>
        </w:tc>
        <w:tc>
          <w:tcPr>
            <w:tcW w:w="3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AA63F" w14:textId="77777777" w:rsidR="00FC5EE6" w:rsidRPr="00FF0DF0" w:rsidRDefault="00FC5EE6" w:rsidP="00EF6CD6">
            <w:pPr>
              <w:spacing w:after="0"/>
              <w:rPr>
                <w:rFonts w:ascii="Times New Roman" w:hAnsi="Times New Roman"/>
                <w:sz w:val="16"/>
                <w:szCs w:val="16"/>
              </w:rPr>
            </w:pPr>
          </w:p>
        </w:tc>
      </w:tr>
    </w:tbl>
    <w:tbl>
      <w:tblPr>
        <w:tblStyle w:val="TableGrid"/>
        <w:tblpPr w:leftFromText="180" w:rightFromText="180" w:vertAnchor="page" w:horzAnchor="page" w:tblpX="433" w:tblpY="1345"/>
        <w:tblW w:w="7933" w:type="dxa"/>
        <w:tblLook w:val="04A0" w:firstRow="1" w:lastRow="0" w:firstColumn="1" w:lastColumn="0" w:noHBand="0" w:noVBand="1"/>
      </w:tblPr>
      <w:tblGrid>
        <w:gridCol w:w="3468"/>
        <w:gridCol w:w="830"/>
        <w:gridCol w:w="1542"/>
        <w:gridCol w:w="2093"/>
      </w:tblGrid>
      <w:tr w:rsidR="00FC5EE6" w14:paraId="20550166" w14:textId="77777777" w:rsidTr="00EF6CD6">
        <w:tc>
          <w:tcPr>
            <w:tcW w:w="3539" w:type="dxa"/>
            <w:shd w:val="clear" w:color="auto" w:fill="D9D9D9" w:themeFill="background1" w:themeFillShade="D9"/>
          </w:tcPr>
          <w:p w14:paraId="6172CD23" w14:textId="77777777" w:rsidR="00FC5EE6" w:rsidRDefault="00FC5EE6" w:rsidP="00EF6CD6">
            <w:r>
              <w:rPr>
                <w:rFonts w:ascii="Times New Roman" w:hAnsi="Times New Roman"/>
                <w:b/>
                <w:bCs/>
                <w:sz w:val="16"/>
                <w:szCs w:val="16"/>
              </w:rPr>
              <w:lastRenderedPageBreak/>
              <w:t xml:space="preserve">II. </w:t>
            </w:r>
            <w:r w:rsidRPr="00EE704F">
              <w:rPr>
                <w:rFonts w:ascii="Times New Roman" w:hAnsi="Times New Roman"/>
                <w:b/>
                <w:bCs/>
                <w:i/>
                <w:iCs/>
                <w:sz w:val="16"/>
                <w:szCs w:val="16"/>
              </w:rPr>
              <w:t xml:space="preserve">Please indicate whether the following </w:t>
            </w:r>
            <w:r w:rsidRPr="00EE704F">
              <w:rPr>
                <w:rFonts w:ascii="Times New Roman" w:hAnsi="Times New Roman"/>
                <w:b/>
                <w:bCs/>
                <w:i/>
                <w:iCs/>
                <w:sz w:val="16"/>
                <w:szCs w:val="16"/>
                <w:u w:val="single"/>
              </w:rPr>
              <w:t>items</w:t>
            </w:r>
            <w:r w:rsidRPr="00EE704F">
              <w:rPr>
                <w:rFonts w:ascii="Times New Roman" w:hAnsi="Times New Roman"/>
                <w:b/>
                <w:bCs/>
                <w:i/>
                <w:iCs/>
                <w:sz w:val="16"/>
                <w:szCs w:val="16"/>
              </w:rPr>
              <w:t xml:space="preserve"> were used and disposed of during the session</w:t>
            </w:r>
          </w:p>
        </w:tc>
        <w:tc>
          <w:tcPr>
            <w:tcW w:w="709" w:type="dxa"/>
            <w:shd w:val="clear" w:color="auto" w:fill="D9D9D9" w:themeFill="background1" w:themeFillShade="D9"/>
          </w:tcPr>
          <w:p w14:paraId="0C34A051" w14:textId="77777777" w:rsidR="00FC5EE6" w:rsidRPr="00403D5F" w:rsidRDefault="00FC5EE6" w:rsidP="00EF6CD6">
            <w:pPr>
              <w:rPr>
                <w:rFonts w:ascii="Times New Roman" w:hAnsi="Times New Roman"/>
                <w:b/>
                <w:bCs/>
                <w:sz w:val="16"/>
                <w:szCs w:val="16"/>
              </w:rPr>
            </w:pPr>
            <w:r>
              <w:rPr>
                <w:rFonts w:ascii="Times New Roman" w:hAnsi="Times New Roman"/>
                <w:b/>
                <w:bCs/>
                <w:sz w:val="16"/>
                <w:szCs w:val="16"/>
              </w:rPr>
              <w:t>Result: Disposed of</w:t>
            </w:r>
          </w:p>
        </w:tc>
        <w:tc>
          <w:tcPr>
            <w:tcW w:w="1559" w:type="dxa"/>
            <w:shd w:val="clear" w:color="auto" w:fill="D9D9D9" w:themeFill="background1" w:themeFillShade="D9"/>
          </w:tcPr>
          <w:p w14:paraId="59F70CC8" w14:textId="77777777" w:rsidR="00FC5EE6" w:rsidRPr="00403D5F" w:rsidRDefault="00FC5EE6" w:rsidP="00EF6CD6">
            <w:pPr>
              <w:rPr>
                <w:rFonts w:ascii="Times New Roman" w:hAnsi="Times New Roman"/>
                <w:b/>
                <w:bCs/>
                <w:sz w:val="16"/>
                <w:szCs w:val="16"/>
              </w:rPr>
            </w:pPr>
            <w:r w:rsidRPr="00403D5F">
              <w:rPr>
                <w:rFonts w:ascii="Times New Roman" w:hAnsi="Times New Roman"/>
                <w:b/>
                <w:bCs/>
                <w:sz w:val="16"/>
                <w:szCs w:val="16"/>
              </w:rPr>
              <w:t>Results: Used, but not dispsosed of</w:t>
            </w:r>
            <w:r>
              <w:rPr>
                <w:rFonts w:ascii="Times New Roman" w:hAnsi="Times New Roman"/>
                <w:b/>
                <w:bCs/>
                <w:sz w:val="16"/>
                <w:szCs w:val="16"/>
              </w:rPr>
              <w:t>; multiple-use alternative used</w:t>
            </w:r>
          </w:p>
        </w:tc>
        <w:tc>
          <w:tcPr>
            <w:tcW w:w="2126" w:type="dxa"/>
            <w:shd w:val="clear" w:color="auto" w:fill="D9D9D9" w:themeFill="background1" w:themeFillShade="D9"/>
          </w:tcPr>
          <w:p w14:paraId="75B227D3" w14:textId="77777777" w:rsidR="00FC5EE6" w:rsidRDefault="00FC5EE6" w:rsidP="00EF6CD6">
            <w:pPr>
              <w:rPr>
                <w:rFonts w:ascii="Times New Roman" w:hAnsi="Times New Roman"/>
                <w:b/>
                <w:bCs/>
                <w:sz w:val="16"/>
                <w:szCs w:val="16"/>
              </w:rPr>
            </w:pPr>
            <w:r>
              <w:rPr>
                <w:rFonts w:ascii="Times New Roman" w:hAnsi="Times New Roman"/>
                <w:b/>
                <w:bCs/>
                <w:sz w:val="16"/>
                <w:szCs w:val="16"/>
              </w:rPr>
              <w:t>Comment</w:t>
            </w:r>
          </w:p>
          <w:p w14:paraId="4EAEBB51" w14:textId="77777777" w:rsidR="00FC5EE6" w:rsidRPr="00403D5F" w:rsidRDefault="00FC5EE6" w:rsidP="00EF6CD6">
            <w:pPr>
              <w:rPr>
                <w:rFonts w:ascii="Times New Roman" w:hAnsi="Times New Roman"/>
                <w:b/>
                <w:bCs/>
                <w:sz w:val="16"/>
                <w:szCs w:val="16"/>
              </w:rPr>
            </w:pPr>
            <w:r>
              <w:rPr>
                <w:rFonts w:ascii="Times New Roman" w:hAnsi="Times New Roman"/>
                <w:i/>
                <w:iCs/>
                <w:sz w:val="16"/>
                <w:szCs w:val="16"/>
              </w:rPr>
              <w:t>Please add any specifics of the procedures you believe have informative value</w:t>
            </w:r>
          </w:p>
        </w:tc>
      </w:tr>
      <w:tr w:rsidR="00FC5EE6" w14:paraId="75022EDE" w14:textId="77777777" w:rsidTr="00EF6CD6">
        <w:tc>
          <w:tcPr>
            <w:tcW w:w="3539" w:type="dxa"/>
          </w:tcPr>
          <w:p w14:paraId="782359E7" w14:textId="77777777" w:rsidR="00FC5EE6" w:rsidRPr="00403D5F" w:rsidRDefault="00FC5EE6" w:rsidP="00EF6CD6">
            <w:pPr>
              <w:spacing w:line="240" w:lineRule="auto"/>
              <w:rPr>
                <w:rFonts w:ascii="Times New Roman" w:hAnsi="Times New Roman"/>
                <w:sz w:val="16"/>
                <w:szCs w:val="16"/>
              </w:rPr>
            </w:pPr>
            <w:r>
              <w:rPr>
                <w:rFonts w:ascii="Times New Roman" w:hAnsi="Times New Roman"/>
                <w:sz w:val="16"/>
                <w:szCs w:val="16"/>
              </w:rPr>
              <w:t>Face mask</w:t>
            </w:r>
          </w:p>
        </w:tc>
        <w:tc>
          <w:tcPr>
            <w:tcW w:w="709" w:type="dxa"/>
          </w:tcPr>
          <w:p w14:paraId="7F3CE76E" w14:textId="77777777" w:rsidR="00FC5EE6" w:rsidRPr="00403D5F" w:rsidRDefault="00FC5EE6" w:rsidP="00EF6CD6">
            <w:pPr>
              <w:rPr>
                <w:rFonts w:ascii="Times New Roman" w:hAnsi="Times New Roman"/>
                <w:sz w:val="16"/>
                <w:szCs w:val="16"/>
              </w:rPr>
            </w:pPr>
          </w:p>
        </w:tc>
        <w:tc>
          <w:tcPr>
            <w:tcW w:w="1559" w:type="dxa"/>
          </w:tcPr>
          <w:p w14:paraId="5E87522F" w14:textId="77777777" w:rsidR="00FC5EE6" w:rsidRPr="00403D5F" w:rsidRDefault="00FC5EE6" w:rsidP="00EF6CD6">
            <w:pPr>
              <w:rPr>
                <w:rFonts w:ascii="Times New Roman" w:hAnsi="Times New Roman"/>
                <w:sz w:val="16"/>
                <w:szCs w:val="16"/>
              </w:rPr>
            </w:pPr>
          </w:p>
        </w:tc>
        <w:tc>
          <w:tcPr>
            <w:tcW w:w="2126" w:type="dxa"/>
          </w:tcPr>
          <w:p w14:paraId="0868AC38" w14:textId="77777777" w:rsidR="00FC5EE6" w:rsidRDefault="00FC5EE6" w:rsidP="00EF6CD6">
            <w:pPr>
              <w:rPr>
                <w:rFonts w:ascii="Times New Roman" w:hAnsi="Times New Roman"/>
                <w:sz w:val="16"/>
                <w:szCs w:val="16"/>
              </w:rPr>
            </w:pPr>
          </w:p>
          <w:p w14:paraId="32A39D56" w14:textId="77777777" w:rsidR="00FC5EE6" w:rsidRDefault="00FC5EE6" w:rsidP="00EF6CD6">
            <w:pPr>
              <w:rPr>
                <w:rFonts w:ascii="Times New Roman" w:hAnsi="Times New Roman"/>
                <w:sz w:val="16"/>
                <w:szCs w:val="16"/>
              </w:rPr>
            </w:pPr>
          </w:p>
          <w:p w14:paraId="49D7C089" w14:textId="77777777" w:rsidR="00FC5EE6" w:rsidRPr="00403D5F" w:rsidRDefault="00FC5EE6" w:rsidP="00EF6CD6">
            <w:pPr>
              <w:rPr>
                <w:rFonts w:ascii="Times New Roman" w:hAnsi="Times New Roman"/>
                <w:sz w:val="16"/>
                <w:szCs w:val="16"/>
              </w:rPr>
            </w:pPr>
          </w:p>
        </w:tc>
      </w:tr>
      <w:tr w:rsidR="00FC5EE6" w14:paraId="1A59BCDF" w14:textId="77777777" w:rsidTr="00EF6CD6">
        <w:tc>
          <w:tcPr>
            <w:tcW w:w="3539" w:type="dxa"/>
          </w:tcPr>
          <w:p w14:paraId="6FCCF873" w14:textId="77777777" w:rsidR="00FC5EE6" w:rsidRPr="00403D5F" w:rsidRDefault="00FC5EE6" w:rsidP="00EF6CD6">
            <w:pPr>
              <w:spacing w:line="240" w:lineRule="auto"/>
              <w:rPr>
                <w:rFonts w:ascii="Times New Roman" w:hAnsi="Times New Roman"/>
                <w:sz w:val="16"/>
                <w:szCs w:val="16"/>
              </w:rPr>
            </w:pPr>
            <w:r>
              <w:rPr>
                <w:rFonts w:ascii="Times New Roman" w:hAnsi="Times New Roman"/>
                <w:sz w:val="16"/>
                <w:szCs w:val="16"/>
              </w:rPr>
              <w:t>Isolation g</w:t>
            </w:r>
            <w:r w:rsidRPr="00403D5F">
              <w:rPr>
                <w:rFonts w:ascii="Times New Roman" w:hAnsi="Times New Roman"/>
                <w:sz w:val="16"/>
                <w:szCs w:val="16"/>
              </w:rPr>
              <w:t>own</w:t>
            </w:r>
          </w:p>
        </w:tc>
        <w:tc>
          <w:tcPr>
            <w:tcW w:w="709" w:type="dxa"/>
          </w:tcPr>
          <w:p w14:paraId="25645315" w14:textId="77777777" w:rsidR="00FC5EE6" w:rsidRPr="00403D5F" w:rsidRDefault="00FC5EE6" w:rsidP="00EF6CD6">
            <w:pPr>
              <w:rPr>
                <w:rFonts w:ascii="Times New Roman" w:hAnsi="Times New Roman"/>
                <w:sz w:val="16"/>
                <w:szCs w:val="16"/>
              </w:rPr>
            </w:pPr>
          </w:p>
        </w:tc>
        <w:tc>
          <w:tcPr>
            <w:tcW w:w="1559" w:type="dxa"/>
          </w:tcPr>
          <w:p w14:paraId="14D4177C" w14:textId="77777777" w:rsidR="00FC5EE6" w:rsidRPr="00403D5F" w:rsidRDefault="00FC5EE6" w:rsidP="00EF6CD6">
            <w:pPr>
              <w:rPr>
                <w:rFonts w:ascii="Times New Roman" w:hAnsi="Times New Roman"/>
                <w:sz w:val="16"/>
                <w:szCs w:val="16"/>
              </w:rPr>
            </w:pPr>
          </w:p>
        </w:tc>
        <w:tc>
          <w:tcPr>
            <w:tcW w:w="2126" w:type="dxa"/>
          </w:tcPr>
          <w:p w14:paraId="2795B522" w14:textId="77777777" w:rsidR="00FC5EE6" w:rsidRDefault="00FC5EE6" w:rsidP="00EF6CD6">
            <w:pPr>
              <w:rPr>
                <w:rFonts w:ascii="Times New Roman" w:hAnsi="Times New Roman"/>
                <w:sz w:val="16"/>
                <w:szCs w:val="16"/>
              </w:rPr>
            </w:pPr>
          </w:p>
          <w:p w14:paraId="35529EF6" w14:textId="77777777" w:rsidR="00FC5EE6" w:rsidRDefault="00FC5EE6" w:rsidP="00EF6CD6">
            <w:pPr>
              <w:rPr>
                <w:rFonts w:ascii="Times New Roman" w:hAnsi="Times New Roman"/>
                <w:sz w:val="16"/>
                <w:szCs w:val="16"/>
              </w:rPr>
            </w:pPr>
          </w:p>
          <w:p w14:paraId="3DA91364" w14:textId="77777777" w:rsidR="00FC5EE6" w:rsidRPr="00403D5F" w:rsidRDefault="00FC5EE6" w:rsidP="00EF6CD6">
            <w:pPr>
              <w:rPr>
                <w:rFonts w:ascii="Times New Roman" w:hAnsi="Times New Roman"/>
                <w:sz w:val="16"/>
                <w:szCs w:val="16"/>
              </w:rPr>
            </w:pPr>
          </w:p>
        </w:tc>
      </w:tr>
      <w:tr w:rsidR="00FC5EE6" w14:paraId="078F1AC3" w14:textId="77777777" w:rsidTr="00EF6CD6">
        <w:tc>
          <w:tcPr>
            <w:tcW w:w="3539" w:type="dxa"/>
          </w:tcPr>
          <w:p w14:paraId="7FAF6CCF" w14:textId="77777777" w:rsidR="00FC5EE6" w:rsidRPr="00403D5F" w:rsidRDefault="00FC5EE6" w:rsidP="00EF6CD6">
            <w:pPr>
              <w:rPr>
                <w:rFonts w:ascii="Times New Roman" w:hAnsi="Times New Roman"/>
                <w:sz w:val="16"/>
                <w:szCs w:val="16"/>
              </w:rPr>
            </w:pPr>
            <w:r>
              <w:rPr>
                <w:rFonts w:ascii="Times New Roman" w:hAnsi="Times New Roman"/>
                <w:sz w:val="16"/>
                <w:szCs w:val="16"/>
              </w:rPr>
              <w:t>Bib</w:t>
            </w:r>
          </w:p>
        </w:tc>
        <w:tc>
          <w:tcPr>
            <w:tcW w:w="709" w:type="dxa"/>
          </w:tcPr>
          <w:p w14:paraId="07EE2B14" w14:textId="77777777" w:rsidR="00FC5EE6" w:rsidRPr="00403D5F" w:rsidRDefault="00FC5EE6" w:rsidP="00EF6CD6">
            <w:pPr>
              <w:rPr>
                <w:rFonts w:ascii="Times New Roman" w:hAnsi="Times New Roman"/>
                <w:sz w:val="16"/>
                <w:szCs w:val="16"/>
              </w:rPr>
            </w:pPr>
          </w:p>
        </w:tc>
        <w:tc>
          <w:tcPr>
            <w:tcW w:w="1559" w:type="dxa"/>
          </w:tcPr>
          <w:p w14:paraId="56F744B4" w14:textId="77777777" w:rsidR="00FC5EE6" w:rsidRPr="00403D5F" w:rsidRDefault="00FC5EE6" w:rsidP="00EF6CD6">
            <w:pPr>
              <w:rPr>
                <w:rFonts w:ascii="Times New Roman" w:hAnsi="Times New Roman"/>
                <w:sz w:val="16"/>
                <w:szCs w:val="16"/>
              </w:rPr>
            </w:pPr>
          </w:p>
        </w:tc>
        <w:tc>
          <w:tcPr>
            <w:tcW w:w="2126" w:type="dxa"/>
          </w:tcPr>
          <w:p w14:paraId="67138E32" w14:textId="77777777" w:rsidR="00FC5EE6" w:rsidRDefault="00FC5EE6" w:rsidP="00EF6CD6">
            <w:pPr>
              <w:rPr>
                <w:rFonts w:ascii="Times New Roman" w:hAnsi="Times New Roman"/>
                <w:sz w:val="16"/>
                <w:szCs w:val="16"/>
              </w:rPr>
            </w:pPr>
          </w:p>
          <w:p w14:paraId="74430813" w14:textId="77777777" w:rsidR="00FC5EE6" w:rsidRDefault="00FC5EE6" w:rsidP="00EF6CD6">
            <w:pPr>
              <w:rPr>
                <w:rFonts w:ascii="Times New Roman" w:hAnsi="Times New Roman"/>
                <w:sz w:val="16"/>
                <w:szCs w:val="16"/>
              </w:rPr>
            </w:pPr>
          </w:p>
          <w:p w14:paraId="4A99C108" w14:textId="77777777" w:rsidR="00FC5EE6" w:rsidRPr="00403D5F" w:rsidRDefault="00FC5EE6" w:rsidP="00EF6CD6">
            <w:pPr>
              <w:rPr>
                <w:rFonts w:ascii="Times New Roman" w:hAnsi="Times New Roman"/>
                <w:sz w:val="16"/>
                <w:szCs w:val="16"/>
              </w:rPr>
            </w:pPr>
          </w:p>
        </w:tc>
      </w:tr>
      <w:tr w:rsidR="00FC5EE6" w14:paraId="78D17273" w14:textId="77777777" w:rsidTr="00EF6CD6">
        <w:tc>
          <w:tcPr>
            <w:tcW w:w="3539" w:type="dxa"/>
          </w:tcPr>
          <w:p w14:paraId="18026FED" w14:textId="77777777" w:rsidR="00FC5EE6" w:rsidRPr="00403D5F" w:rsidRDefault="00FC5EE6" w:rsidP="00EF6CD6">
            <w:pPr>
              <w:rPr>
                <w:rFonts w:ascii="Times New Roman" w:hAnsi="Times New Roman"/>
                <w:sz w:val="16"/>
                <w:szCs w:val="16"/>
              </w:rPr>
            </w:pPr>
            <w:r>
              <w:rPr>
                <w:rFonts w:ascii="Times New Roman" w:hAnsi="Times New Roman"/>
                <w:sz w:val="16"/>
                <w:szCs w:val="16"/>
              </w:rPr>
              <w:t>Surgical cap</w:t>
            </w:r>
          </w:p>
        </w:tc>
        <w:tc>
          <w:tcPr>
            <w:tcW w:w="709" w:type="dxa"/>
          </w:tcPr>
          <w:p w14:paraId="308C9CB5" w14:textId="77777777" w:rsidR="00FC5EE6" w:rsidRPr="00403D5F" w:rsidRDefault="00FC5EE6" w:rsidP="00EF6CD6">
            <w:pPr>
              <w:rPr>
                <w:rFonts w:ascii="Times New Roman" w:hAnsi="Times New Roman"/>
                <w:sz w:val="16"/>
                <w:szCs w:val="16"/>
              </w:rPr>
            </w:pPr>
          </w:p>
        </w:tc>
        <w:tc>
          <w:tcPr>
            <w:tcW w:w="1559" w:type="dxa"/>
          </w:tcPr>
          <w:p w14:paraId="1D649BC8" w14:textId="77777777" w:rsidR="00FC5EE6" w:rsidRPr="00403D5F" w:rsidRDefault="00FC5EE6" w:rsidP="00EF6CD6">
            <w:pPr>
              <w:rPr>
                <w:rFonts w:ascii="Times New Roman" w:hAnsi="Times New Roman"/>
                <w:sz w:val="16"/>
                <w:szCs w:val="16"/>
              </w:rPr>
            </w:pPr>
          </w:p>
        </w:tc>
        <w:tc>
          <w:tcPr>
            <w:tcW w:w="2126" w:type="dxa"/>
          </w:tcPr>
          <w:p w14:paraId="37B8FAD5" w14:textId="77777777" w:rsidR="00FC5EE6" w:rsidRDefault="00FC5EE6" w:rsidP="00EF6CD6">
            <w:pPr>
              <w:rPr>
                <w:rFonts w:ascii="Times New Roman" w:hAnsi="Times New Roman"/>
                <w:sz w:val="16"/>
                <w:szCs w:val="16"/>
              </w:rPr>
            </w:pPr>
          </w:p>
          <w:p w14:paraId="4E7B998A" w14:textId="77777777" w:rsidR="00FC5EE6" w:rsidRDefault="00FC5EE6" w:rsidP="00EF6CD6">
            <w:pPr>
              <w:rPr>
                <w:rFonts w:ascii="Times New Roman" w:hAnsi="Times New Roman"/>
                <w:sz w:val="16"/>
                <w:szCs w:val="16"/>
              </w:rPr>
            </w:pPr>
          </w:p>
          <w:p w14:paraId="76BE2D01" w14:textId="77777777" w:rsidR="00FC5EE6" w:rsidRPr="00403D5F" w:rsidRDefault="00FC5EE6" w:rsidP="00EF6CD6">
            <w:pPr>
              <w:rPr>
                <w:rFonts w:ascii="Times New Roman" w:hAnsi="Times New Roman"/>
                <w:sz w:val="16"/>
                <w:szCs w:val="16"/>
              </w:rPr>
            </w:pPr>
          </w:p>
        </w:tc>
      </w:tr>
      <w:tr w:rsidR="00FC5EE6" w14:paraId="6A451111" w14:textId="77777777" w:rsidTr="00EF6CD6">
        <w:tc>
          <w:tcPr>
            <w:tcW w:w="3539" w:type="dxa"/>
          </w:tcPr>
          <w:p w14:paraId="1620A5FC" w14:textId="77777777" w:rsidR="00FC5EE6" w:rsidRPr="00403D5F" w:rsidRDefault="00FC5EE6" w:rsidP="00EF6CD6">
            <w:pPr>
              <w:rPr>
                <w:rFonts w:ascii="Times New Roman" w:hAnsi="Times New Roman"/>
                <w:sz w:val="16"/>
                <w:szCs w:val="16"/>
              </w:rPr>
            </w:pPr>
            <w:r>
              <w:rPr>
                <w:rFonts w:ascii="Times New Roman" w:hAnsi="Times New Roman"/>
                <w:sz w:val="16"/>
                <w:szCs w:val="16"/>
              </w:rPr>
              <w:t>Aspirator tip</w:t>
            </w:r>
          </w:p>
        </w:tc>
        <w:tc>
          <w:tcPr>
            <w:tcW w:w="709" w:type="dxa"/>
          </w:tcPr>
          <w:p w14:paraId="7D8C5FED" w14:textId="77777777" w:rsidR="00FC5EE6" w:rsidRPr="00403D5F" w:rsidRDefault="00FC5EE6" w:rsidP="00EF6CD6">
            <w:pPr>
              <w:rPr>
                <w:rFonts w:ascii="Times New Roman" w:hAnsi="Times New Roman"/>
                <w:sz w:val="16"/>
                <w:szCs w:val="16"/>
              </w:rPr>
            </w:pPr>
          </w:p>
        </w:tc>
        <w:tc>
          <w:tcPr>
            <w:tcW w:w="1559" w:type="dxa"/>
          </w:tcPr>
          <w:p w14:paraId="0D490DD2" w14:textId="77777777" w:rsidR="00FC5EE6" w:rsidRPr="00403D5F" w:rsidRDefault="00FC5EE6" w:rsidP="00EF6CD6">
            <w:pPr>
              <w:rPr>
                <w:rFonts w:ascii="Times New Roman" w:hAnsi="Times New Roman"/>
                <w:sz w:val="16"/>
                <w:szCs w:val="16"/>
              </w:rPr>
            </w:pPr>
          </w:p>
        </w:tc>
        <w:tc>
          <w:tcPr>
            <w:tcW w:w="2126" w:type="dxa"/>
          </w:tcPr>
          <w:p w14:paraId="46A3FB8B" w14:textId="77777777" w:rsidR="00FC5EE6" w:rsidRDefault="00FC5EE6" w:rsidP="00EF6CD6">
            <w:pPr>
              <w:rPr>
                <w:rFonts w:ascii="Times New Roman" w:hAnsi="Times New Roman"/>
                <w:sz w:val="16"/>
                <w:szCs w:val="16"/>
              </w:rPr>
            </w:pPr>
          </w:p>
          <w:p w14:paraId="1BF5DD90" w14:textId="77777777" w:rsidR="00FC5EE6" w:rsidRDefault="00FC5EE6" w:rsidP="00EF6CD6">
            <w:pPr>
              <w:rPr>
                <w:rFonts w:ascii="Times New Roman" w:hAnsi="Times New Roman"/>
                <w:sz w:val="16"/>
                <w:szCs w:val="16"/>
              </w:rPr>
            </w:pPr>
          </w:p>
          <w:p w14:paraId="42419D87" w14:textId="77777777" w:rsidR="00FC5EE6" w:rsidRPr="00403D5F" w:rsidRDefault="00FC5EE6" w:rsidP="00EF6CD6">
            <w:pPr>
              <w:rPr>
                <w:rFonts w:ascii="Times New Roman" w:hAnsi="Times New Roman"/>
                <w:sz w:val="16"/>
                <w:szCs w:val="16"/>
              </w:rPr>
            </w:pPr>
          </w:p>
        </w:tc>
      </w:tr>
      <w:tr w:rsidR="00FC5EE6" w14:paraId="4F2A5F9D" w14:textId="77777777" w:rsidTr="00EF6CD6">
        <w:tc>
          <w:tcPr>
            <w:tcW w:w="3539" w:type="dxa"/>
          </w:tcPr>
          <w:p w14:paraId="76ACAEE3" w14:textId="77777777" w:rsidR="00FC5EE6" w:rsidRPr="00403D5F" w:rsidRDefault="00FC5EE6" w:rsidP="00EF6CD6">
            <w:pPr>
              <w:rPr>
                <w:rFonts w:ascii="Times New Roman" w:hAnsi="Times New Roman"/>
                <w:sz w:val="16"/>
                <w:szCs w:val="16"/>
              </w:rPr>
            </w:pPr>
            <w:r>
              <w:rPr>
                <w:rFonts w:ascii="Times New Roman" w:hAnsi="Times New Roman"/>
                <w:sz w:val="16"/>
                <w:szCs w:val="16"/>
              </w:rPr>
              <w:t>Cup</w:t>
            </w:r>
          </w:p>
        </w:tc>
        <w:tc>
          <w:tcPr>
            <w:tcW w:w="709" w:type="dxa"/>
          </w:tcPr>
          <w:p w14:paraId="59BE2204" w14:textId="77777777" w:rsidR="00FC5EE6" w:rsidRPr="00403D5F" w:rsidRDefault="00FC5EE6" w:rsidP="00EF6CD6">
            <w:pPr>
              <w:rPr>
                <w:rFonts w:ascii="Times New Roman" w:hAnsi="Times New Roman"/>
                <w:sz w:val="16"/>
                <w:szCs w:val="16"/>
              </w:rPr>
            </w:pPr>
          </w:p>
        </w:tc>
        <w:tc>
          <w:tcPr>
            <w:tcW w:w="1559" w:type="dxa"/>
          </w:tcPr>
          <w:p w14:paraId="6E2BCE7D" w14:textId="77777777" w:rsidR="00FC5EE6" w:rsidRPr="00403D5F" w:rsidRDefault="00FC5EE6" w:rsidP="00EF6CD6">
            <w:pPr>
              <w:rPr>
                <w:rFonts w:ascii="Times New Roman" w:hAnsi="Times New Roman"/>
                <w:sz w:val="16"/>
                <w:szCs w:val="16"/>
              </w:rPr>
            </w:pPr>
          </w:p>
        </w:tc>
        <w:tc>
          <w:tcPr>
            <w:tcW w:w="2126" w:type="dxa"/>
          </w:tcPr>
          <w:p w14:paraId="219D85DA" w14:textId="77777777" w:rsidR="00FC5EE6" w:rsidRDefault="00FC5EE6" w:rsidP="00EF6CD6">
            <w:pPr>
              <w:rPr>
                <w:rFonts w:ascii="Times New Roman" w:hAnsi="Times New Roman"/>
                <w:sz w:val="16"/>
                <w:szCs w:val="16"/>
              </w:rPr>
            </w:pPr>
          </w:p>
          <w:p w14:paraId="3324BA2A" w14:textId="77777777" w:rsidR="00FC5EE6" w:rsidRDefault="00FC5EE6" w:rsidP="00EF6CD6">
            <w:pPr>
              <w:rPr>
                <w:rFonts w:ascii="Times New Roman" w:hAnsi="Times New Roman"/>
                <w:sz w:val="16"/>
                <w:szCs w:val="16"/>
              </w:rPr>
            </w:pPr>
          </w:p>
          <w:p w14:paraId="2306990D" w14:textId="77777777" w:rsidR="00FC5EE6" w:rsidRPr="00403D5F" w:rsidRDefault="00FC5EE6" w:rsidP="00EF6CD6">
            <w:pPr>
              <w:rPr>
                <w:rFonts w:ascii="Times New Roman" w:hAnsi="Times New Roman"/>
                <w:sz w:val="16"/>
                <w:szCs w:val="16"/>
              </w:rPr>
            </w:pPr>
          </w:p>
        </w:tc>
      </w:tr>
      <w:tr w:rsidR="00FC5EE6" w14:paraId="24EE0E38" w14:textId="77777777" w:rsidTr="00EF6CD6">
        <w:tc>
          <w:tcPr>
            <w:tcW w:w="3539" w:type="dxa"/>
          </w:tcPr>
          <w:p w14:paraId="27A2E659" w14:textId="77777777" w:rsidR="00FC5EE6" w:rsidRPr="00403D5F" w:rsidRDefault="00FC5EE6" w:rsidP="00EF6CD6">
            <w:pPr>
              <w:rPr>
                <w:rFonts w:ascii="Times New Roman" w:hAnsi="Times New Roman"/>
                <w:sz w:val="16"/>
                <w:szCs w:val="16"/>
              </w:rPr>
            </w:pPr>
            <w:r>
              <w:rPr>
                <w:rFonts w:ascii="Times New Roman" w:hAnsi="Times New Roman"/>
                <w:sz w:val="16"/>
                <w:szCs w:val="16"/>
              </w:rPr>
              <w:t>Wedge</w:t>
            </w:r>
          </w:p>
        </w:tc>
        <w:tc>
          <w:tcPr>
            <w:tcW w:w="709" w:type="dxa"/>
          </w:tcPr>
          <w:p w14:paraId="2F6BB5C8" w14:textId="77777777" w:rsidR="00FC5EE6" w:rsidRPr="00403D5F" w:rsidRDefault="00FC5EE6" w:rsidP="00EF6CD6">
            <w:pPr>
              <w:rPr>
                <w:rFonts w:ascii="Times New Roman" w:hAnsi="Times New Roman"/>
                <w:sz w:val="16"/>
                <w:szCs w:val="16"/>
              </w:rPr>
            </w:pPr>
          </w:p>
        </w:tc>
        <w:tc>
          <w:tcPr>
            <w:tcW w:w="1559" w:type="dxa"/>
          </w:tcPr>
          <w:p w14:paraId="52297E24" w14:textId="77777777" w:rsidR="00FC5EE6" w:rsidRPr="00403D5F" w:rsidRDefault="00FC5EE6" w:rsidP="00EF6CD6">
            <w:pPr>
              <w:rPr>
                <w:rFonts w:ascii="Times New Roman" w:hAnsi="Times New Roman"/>
                <w:sz w:val="16"/>
                <w:szCs w:val="16"/>
              </w:rPr>
            </w:pPr>
          </w:p>
        </w:tc>
        <w:tc>
          <w:tcPr>
            <w:tcW w:w="2126" w:type="dxa"/>
          </w:tcPr>
          <w:p w14:paraId="1CD905AB" w14:textId="77777777" w:rsidR="00FC5EE6" w:rsidRDefault="00FC5EE6" w:rsidP="00EF6CD6">
            <w:pPr>
              <w:rPr>
                <w:rFonts w:ascii="Times New Roman" w:hAnsi="Times New Roman"/>
                <w:sz w:val="16"/>
                <w:szCs w:val="16"/>
              </w:rPr>
            </w:pPr>
          </w:p>
          <w:p w14:paraId="4CBB3BC0" w14:textId="77777777" w:rsidR="00FC5EE6" w:rsidRDefault="00FC5EE6" w:rsidP="00EF6CD6">
            <w:pPr>
              <w:rPr>
                <w:rFonts w:ascii="Times New Roman" w:hAnsi="Times New Roman"/>
                <w:sz w:val="16"/>
                <w:szCs w:val="16"/>
              </w:rPr>
            </w:pPr>
          </w:p>
          <w:p w14:paraId="45F00B4B" w14:textId="77777777" w:rsidR="00FC5EE6" w:rsidRPr="00403D5F" w:rsidRDefault="00FC5EE6" w:rsidP="00EF6CD6">
            <w:pPr>
              <w:rPr>
                <w:rFonts w:ascii="Times New Roman" w:hAnsi="Times New Roman"/>
                <w:sz w:val="16"/>
                <w:szCs w:val="16"/>
              </w:rPr>
            </w:pPr>
          </w:p>
        </w:tc>
      </w:tr>
      <w:tr w:rsidR="00FC5EE6" w14:paraId="7E67AE10" w14:textId="77777777" w:rsidTr="00EF6CD6">
        <w:tc>
          <w:tcPr>
            <w:tcW w:w="3539" w:type="dxa"/>
          </w:tcPr>
          <w:p w14:paraId="5BA4493E" w14:textId="77777777" w:rsidR="00FC5EE6" w:rsidRPr="00403D5F" w:rsidRDefault="00FC5EE6" w:rsidP="00EF6CD6">
            <w:pPr>
              <w:rPr>
                <w:rFonts w:ascii="Times New Roman" w:hAnsi="Times New Roman"/>
                <w:sz w:val="16"/>
                <w:szCs w:val="16"/>
              </w:rPr>
            </w:pPr>
            <w:r>
              <w:rPr>
                <w:rFonts w:ascii="Times New Roman" w:hAnsi="Times New Roman"/>
                <w:sz w:val="16"/>
                <w:szCs w:val="16"/>
              </w:rPr>
              <w:t>Scalpel</w:t>
            </w:r>
          </w:p>
        </w:tc>
        <w:tc>
          <w:tcPr>
            <w:tcW w:w="709" w:type="dxa"/>
          </w:tcPr>
          <w:p w14:paraId="489AB3A1" w14:textId="77777777" w:rsidR="00FC5EE6" w:rsidRPr="00403D5F" w:rsidRDefault="00FC5EE6" w:rsidP="00EF6CD6">
            <w:pPr>
              <w:rPr>
                <w:rFonts w:ascii="Times New Roman" w:hAnsi="Times New Roman"/>
                <w:sz w:val="16"/>
                <w:szCs w:val="16"/>
              </w:rPr>
            </w:pPr>
          </w:p>
        </w:tc>
        <w:tc>
          <w:tcPr>
            <w:tcW w:w="1559" w:type="dxa"/>
          </w:tcPr>
          <w:p w14:paraId="71E9F4BD" w14:textId="77777777" w:rsidR="00FC5EE6" w:rsidRPr="00403D5F" w:rsidRDefault="00FC5EE6" w:rsidP="00EF6CD6">
            <w:pPr>
              <w:rPr>
                <w:rFonts w:ascii="Times New Roman" w:hAnsi="Times New Roman"/>
                <w:sz w:val="16"/>
                <w:szCs w:val="16"/>
              </w:rPr>
            </w:pPr>
          </w:p>
        </w:tc>
        <w:tc>
          <w:tcPr>
            <w:tcW w:w="2126" w:type="dxa"/>
          </w:tcPr>
          <w:p w14:paraId="375EDAEA" w14:textId="77777777" w:rsidR="00FC5EE6" w:rsidRDefault="00FC5EE6" w:rsidP="00EF6CD6">
            <w:pPr>
              <w:rPr>
                <w:rFonts w:ascii="Times New Roman" w:hAnsi="Times New Roman"/>
                <w:sz w:val="16"/>
                <w:szCs w:val="16"/>
              </w:rPr>
            </w:pPr>
          </w:p>
          <w:p w14:paraId="4D011E58" w14:textId="77777777" w:rsidR="00FC5EE6" w:rsidRDefault="00FC5EE6" w:rsidP="00EF6CD6">
            <w:pPr>
              <w:rPr>
                <w:rFonts w:ascii="Times New Roman" w:hAnsi="Times New Roman"/>
                <w:sz w:val="16"/>
                <w:szCs w:val="16"/>
              </w:rPr>
            </w:pPr>
          </w:p>
          <w:p w14:paraId="3EF5FFEB" w14:textId="77777777" w:rsidR="00FC5EE6" w:rsidRPr="00403D5F" w:rsidRDefault="00FC5EE6" w:rsidP="00EF6CD6">
            <w:pPr>
              <w:rPr>
                <w:rFonts w:ascii="Times New Roman" w:hAnsi="Times New Roman"/>
                <w:sz w:val="16"/>
                <w:szCs w:val="16"/>
              </w:rPr>
            </w:pPr>
          </w:p>
        </w:tc>
      </w:tr>
      <w:tr w:rsidR="00FC5EE6" w14:paraId="6F093C23" w14:textId="77777777" w:rsidTr="00EF6CD6">
        <w:tc>
          <w:tcPr>
            <w:tcW w:w="3539" w:type="dxa"/>
          </w:tcPr>
          <w:p w14:paraId="6A8D97E4" w14:textId="77777777" w:rsidR="00FC5EE6" w:rsidRPr="00403D5F" w:rsidRDefault="00FC5EE6" w:rsidP="00EF6CD6">
            <w:pPr>
              <w:rPr>
                <w:rFonts w:ascii="Times New Roman" w:hAnsi="Times New Roman"/>
                <w:sz w:val="16"/>
                <w:szCs w:val="16"/>
              </w:rPr>
            </w:pPr>
            <w:r>
              <w:rPr>
                <w:rFonts w:ascii="Times New Roman" w:hAnsi="Times New Roman"/>
                <w:sz w:val="16"/>
                <w:szCs w:val="16"/>
              </w:rPr>
              <w:t>Syringe</w:t>
            </w:r>
          </w:p>
        </w:tc>
        <w:tc>
          <w:tcPr>
            <w:tcW w:w="709" w:type="dxa"/>
          </w:tcPr>
          <w:p w14:paraId="5508FE3D" w14:textId="77777777" w:rsidR="00FC5EE6" w:rsidRPr="00403D5F" w:rsidRDefault="00FC5EE6" w:rsidP="00EF6CD6">
            <w:pPr>
              <w:rPr>
                <w:rFonts w:ascii="Times New Roman" w:hAnsi="Times New Roman"/>
                <w:sz w:val="16"/>
                <w:szCs w:val="16"/>
              </w:rPr>
            </w:pPr>
          </w:p>
        </w:tc>
        <w:tc>
          <w:tcPr>
            <w:tcW w:w="1559" w:type="dxa"/>
          </w:tcPr>
          <w:p w14:paraId="550E4007" w14:textId="77777777" w:rsidR="00FC5EE6" w:rsidRPr="00403D5F" w:rsidRDefault="00FC5EE6" w:rsidP="00EF6CD6">
            <w:pPr>
              <w:rPr>
                <w:rFonts w:ascii="Times New Roman" w:hAnsi="Times New Roman"/>
                <w:sz w:val="16"/>
                <w:szCs w:val="16"/>
              </w:rPr>
            </w:pPr>
          </w:p>
        </w:tc>
        <w:tc>
          <w:tcPr>
            <w:tcW w:w="2126" w:type="dxa"/>
          </w:tcPr>
          <w:p w14:paraId="1EBB2C87" w14:textId="77777777" w:rsidR="00FC5EE6" w:rsidRDefault="00FC5EE6" w:rsidP="00EF6CD6">
            <w:pPr>
              <w:rPr>
                <w:rFonts w:ascii="Times New Roman" w:hAnsi="Times New Roman"/>
                <w:sz w:val="16"/>
                <w:szCs w:val="16"/>
              </w:rPr>
            </w:pPr>
          </w:p>
          <w:p w14:paraId="0DA804AC" w14:textId="77777777" w:rsidR="00FC5EE6" w:rsidRDefault="00FC5EE6" w:rsidP="00EF6CD6">
            <w:pPr>
              <w:rPr>
                <w:rFonts w:ascii="Times New Roman" w:hAnsi="Times New Roman"/>
                <w:sz w:val="16"/>
                <w:szCs w:val="16"/>
              </w:rPr>
            </w:pPr>
          </w:p>
          <w:p w14:paraId="01C7F4DC" w14:textId="77777777" w:rsidR="00FC5EE6" w:rsidRPr="00403D5F" w:rsidRDefault="00FC5EE6" w:rsidP="00EF6CD6">
            <w:pPr>
              <w:rPr>
                <w:rFonts w:ascii="Times New Roman" w:hAnsi="Times New Roman"/>
                <w:sz w:val="16"/>
                <w:szCs w:val="16"/>
              </w:rPr>
            </w:pPr>
          </w:p>
        </w:tc>
      </w:tr>
      <w:tr w:rsidR="00FC5EE6" w14:paraId="5619CDD0" w14:textId="77777777" w:rsidTr="00EF6CD6">
        <w:tc>
          <w:tcPr>
            <w:tcW w:w="3539" w:type="dxa"/>
          </w:tcPr>
          <w:p w14:paraId="50550EF7" w14:textId="77777777" w:rsidR="00FC5EE6" w:rsidRPr="00403D5F" w:rsidRDefault="00FC5EE6" w:rsidP="00EF6CD6">
            <w:pPr>
              <w:rPr>
                <w:rFonts w:ascii="Times New Roman" w:hAnsi="Times New Roman"/>
                <w:sz w:val="16"/>
                <w:szCs w:val="16"/>
              </w:rPr>
            </w:pPr>
            <w:r>
              <w:rPr>
                <w:rFonts w:ascii="Times New Roman" w:hAnsi="Times New Roman"/>
                <w:sz w:val="16"/>
                <w:szCs w:val="16"/>
              </w:rPr>
              <w:t>Instrument tray or sheet</w:t>
            </w:r>
          </w:p>
        </w:tc>
        <w:tc>
          <w:tcPr>
            <w:tcW w:w="709" w:type="dxa"/>
          </w:tcPr>
          <w:p w14:paraId="6A2BFB0F" w14:textId="77777777" w:rsidR="00FC5EE6" w:rsidRPr="00403D5F" w:rsidRDefault="00FC5EE6" w:rsidP="00EF6CD6">
            <w:pPr>
              <w:rPr>
                <w:rFonts w:ascii="Times New Roman" w:hAnsi="Times New Roman"/>
                <w:sz w:val="16"/>
                <w:szCs w:val="16"/>
              </w:rPr>
            </w:pPr>
          </w:p>
        </w:tc>
        <w:tc>
          <w:tcPr>
            <w:tcW w:w="1559" w:type="dxa"/>
          </w:tcPr>
          <w:p w14:paraId="344B6CC8" w14:textId="77777777" w:rsidR="00FC5EE6" w:rsidRPr="00403D5F" w:rsidRDefault="00FC5EE6" w:rsidP="00EF6CD6">
            <w:pPr>
              <w:rPr>
                <w:rFonts w:ascii="Times New Roman" w:hAnsi="Times New Roman"/>
                <w:sz w:val="16"/>
                <w:szCs w:val="16"/>
              </w:rPr>
            </w:pPr>
          </w:p>
        </w:tc>
        <w:tc>
          <w:tcPr>
            <w:tcW w:w="2126" w:type="dxa"/>
          </w:tcPr>
          <w:p w14:paraId="4C98F193" w14:textId="77777777" w:rsidR="00FC5EE6" w:rsidRDefault="00FC5EE6" w:rsidP="00EF6CD6">
            <w:pPr>
              <w:rPr>
                <w:rFonts w:ascii="Times New Roman" w:hAnsi="Times New Roman"/>
                <w:sz w:val="16"/>
                <w:szCs w:val="16"/>
              </w:rPr>
            </w:pPr>
          </w:p>
          <w:p w14:paraId="227861BB" w14:textId="77777777" w:rsidR="00FC5EE6" w:rsidRDefault="00FC5EE6" w:rsidP="00EF6CD6">
            <w:pPr>
              <w:rPr>
                <w:rFonts w:ascii="Times New Roman" w:hAnsi="Times New Roman"/>
                <w:sz w:val="16"/>
                <w:szCs w:val="16"/>
              </w:rPr>
            </w:pPr>
          </w:p>
          <w:p w14:paraId="7F4A07CA" w14:textId="77777777" w:rsidR="00FC5EE6" w:rsidRPr="00403D5F" w:rsidRDefault="00FC5EE6" w:rsidP="00EF6CD6">
            <w:pPr>
              <w:rPr>
                <w:rFonts w:ascii="Times New Roman" w:hAnsi="Times New Roman"/>
                <w:sz w:val="16"/>
                <w:szCs w:val="16"/>
              </w:rPr>
            </w:pPr>
          </w:p>
        </w:tc>
      </w:tr>
      <w:tr w:rsidR="00FC5EE6" w14:paraId="4F521604" w14:textId="77777777" w:rsidTr="00EF6CD6">
        <w:tc>
          <w:tcPr>
            <w:tcW w:w="3539" w:type="dxa"/>
          </w:tcPr>
          <w:p w14:paraId="36F9811A" w14:textId="77777777" w:rsidR="00FC5EE6" w:rsidRPr="00403D5F" w:rsidRDefault="00FC5EE6" w:rsidP="00EF6CD6">
            <w:pPr>
              <w:rPr>
                <w:rFonts w:ascii="Times New Roman" w:hAnsi="Times New Roman"/>
                <w:sz w:val="16"/>
                <w:szCs w:val="16"/>
              </w:rPr>
            </w:pPr>
            <w:r>
              <w:rPr>
                <w:rFonts w:ascii="Times New Roman" w:hAnsi="Times New Roman"/>
                <w:sz w:val="16"/>
                <w:szCs w:val="16"/>
              </w:rPr>
              <w:t>Sterilization pouch</w:t>
            </w:r>
          </w:p>
        </w:tc>
        <w:tc>
          <w:tcPr>
            <w:tcW w:w="709" w:type="dxa"/>
          </w:tcPr>
          <w:p w14:paraId="1CDA8270" w14:textId="77777777" w:rsidR="00FC5EE6" w:rsidRPr="00403D5F" w:rsidRDefault="00FC5EE6" w:rsidP="00EF6CD6">
            <w:pPr>
              <w:rPr>
                <w:rFonts w:ascii="Times New Roman" w:hAnsi="Times New Roman"/>
                <w:sz w:val="16"/>
                <w:szCs w:val="16"/>
              </w:rPr>
            </w:pPr>
          </w:p>
        </w:tc>
        <w:tc>
          <w:tcPr>
            <w:tcW w:w="1559" w:type="dxa"/>
          </w:tcPr>
          <w:p w14:paraId="05CABAD0" w14:textId="77777777" w:rsidR="00FC5EE6" w:rsidRPr="00403D5F" w:rsidRDefault="00FC5EE6" w:rsidP="00EF6CD6">
            <w:pPr>
              <w:rPr>
                <w:rFonts w:ascii="Times New Roman" w:hAnsi="Times New Roman"/>
                <w:sz w:val="16"/>
                <w:szCs w:val="16"/>
              </w:rPr>
            </w:pPr>
          </w:p>
        </w:tc>
        <w:tc>
          <w:tcPr>
            <w:tcW w:w="2126" w:type="dxa"/>
          </w:tcPr>
          <w:p w14:paraId="4D6D72E9" w14:textId="77777777" w:rsidR="00FC5EE6" w:rsidRDefault="00FC5EE6" w:rsidP="00EF6CD6">
            <w:pPr>
              <w:rPr>
                <w:rFonts w:ascii="Times New Roman" w:hAnsi="Times New Roman"/>
                <w:sz w:val="16"/>
                <w:szCs w:val="16"/>
              </w:rPr>
            </w:pPr>
          </w:p>
          <w:p w14:paraId="7ADE3B11" w14:textId="77777777" w:rsidR="00FC5EE6" w:rsidRDefault="00FC5EE6" w:rsidP="00EF6CD6">
            <w:pPr>
              <w:rPr>
                <w:rFonts w:ascii="Times New Roman" w:hAnsi="Times New Roman"/>
                <w:sz w:val="16"/>
                <w:szCs w:val="16"/>
              </w:rPr>
            </w:pPr>
          </w:p>
          <w:p w14:paraId="3A8D06FE" w14:textId="77777777" w:rsidR="00FC5EE6" w:rsidRPr="00403D5F" w:rsidRDefault="00FC5EE6" w:rsidP="00EF6CD6">
            <w:pPr>
              <w:rPr>
                <w:rFonts w:ascii="Times New Roman" w:hAnsi="Times New Roman"/>
                <w:sz w:val="16"/>
                <w:szCs w:val="16"/>
              </w:rPr>
            </w:pPr>
          </w:p>
        </w:tc>
      </w:tr>
      <w:tr w:rsidR="00FC5EE6" w14:paraId="2EEBF0C1" w14:textId="77777777" w:rsidTr="00EF6CD6">
        <w:tc>
          <w:tcPr>
            <w:tcW w:w="3539" w:type="dxa"/>
          </w:tcPr>
          <w:p w14:paraId="1B2365D5" w14:textId="77777777" w:rsidR="00FC5EE6" w:rsidRPr="00275A17" w:rsidRDefault="00FC5EE6" w:rsidP="00EF6CD6">
            <w:pPr>
              <w:rPr>
                <w:rFonts w:ascii="Times New Roman" w:hAnsi="Times New Roman"/>
                <w:sz w:val="16"/>
                <w:szCs w:val="16"/>
              </w:rPr>
            </w:pPr>
            <w:r w:rsidRPr="00275A17">
              <w:rPr>
                <w:rFonts w:ascii="Times New Roman" w:hAnsi="Times New Roman"/>
                <w:sz w:val="16"/>
                <w:szCs w:val="16"/>
              </w:rPr>
              <w:t>Tip for delivering impression material</w:t>
            </w:r>
          </w:p>
        </w:tc>
        <w:tc>
          <w:tcPr>
            <w:tcW w:w="709" w:type="dxa"/>
          </w:tcPr>
          <w:p w14:paraId="38064FB5" w14:textId="77777777" w:rsidR="00FC5EE6" w:rsidRPr="00403D5F" w:rsidRDefault="00FC5EE6" w:rsidP="00EF6CD6">
            <w:pPr>
              <w:rPr>
                <w:rFonts w:ascii="Times New Roman" w:hAnsi="Times New Roman"/>
                <w:sz w:val="16"/>
                <w:szCs w:val="16"/>
              </w:rPr>
            </w:pPr>
          </w:p>
        </w:tc>
        <w:tc>
          <w:tcPr>
            <w:tcW w:w="1559" w:type="dxa"/>
          </w:tcPr>
          <w:p w14:paraId="652C967D" w14:textId="77777777" w:rsidR="00FC5EE6" w:rsidRPr="00403D5F" w:rsidRDefault="00FC5EE6" w:rsidP="00EF6CD6">
            <w:pPr>
              <w:rPr>
                <w:rFonts w:ascii="Times New Roman" w:hAnsi="Times New Roman"/>
                <w:sz w:val="16"/>
                <w:szCs w:val="16"/>
              </w:rPr>
            </w:pPr>
          </w:p>
        </w:tc>
        <w:tc>
          <w:tcPr>
            <w:tcW w:w="2126" w:type="dxa"/>
          </w:tcPr>
          <w:p w14:paraId="7A961B0A" w14:textId="77777777" w:rsidR="00FC5EE6" w:rsidRDefault="00FC5EE6" w:rsidP="00EF6CD6">
            <w:pPr>
              <w:rPr>
                <w:rFonts w:ascii="Times New Roman" w:hAnsi="Times New Roman"/>
                <w:sz w:val="16"/>
                <w:szCs w:val="16"/>
              </w:rPr>
            </w:pPr>
          </w:p>
          <w:p w14:paraId="6B984278" w14:textId="77777777" w:rsidR="00FC5EE6" w:rsidRDefault="00FC5EE6" w:rsidP="00EF6CD6">
            <w:pPr>
              <w:rPr>
                <w:rFonts w:ascii="Times New Roman" w:hAnsi="Times New Roman"/>
                <w:sz w:val="16"/>
                <w:szCs w:val="16"/>
              </w:rPr>
            </w:pPr>
          </w:p>
          <w:p w14:paraId="4B3AEEE7" w14:textId="77777777" w:rsidR="00FC5EE6" w:rsidRPr="00403D5F" w:rsidRDefault="00FC5EE6" w:rsidP="00EF6CD6">
            <w:pPr>
              <w:rPr>
                <w:rFonts w:ascii="Times New Roman" w:hAnsi="Times New Roman"/>
                <w:sz w:val="16"/>
                <w:szCs w:val="16"/>
              </w:rPr>
            </w:pPr>
          </w:p>
        </w:tc>
      </w:tr>
      <w:tr w:rsidR="00FC5EE6" w14:paraId="2F1C913F" w14:textId="77777777" w:rsidTr="00EF6CD6">
        <w:tc>
          <w:tcPr>
            <w:tcW w:w="3539" w:type="dxa"/>
          </w:tcPr>
          <w:p w14:paraId="2C7FF7FA" w14:textId="77777777" w:rsidR="00FC5EE6" w:rsidRPr="00275A17" w:rsidRDefault="00FC5EE6" w:rsidP="00EF6CD6">
            <w:pPr>
              <w:rPr>
                <w:rFonts w:ascii="Times New Roman" w:hAnsi="Times New Roman"/>
                <w:sz w:val="16"/>
                <w:szCs w:val="16"/>
              </w:rPr>
            </w:pPr>
            <w:r w:rsidRPr="00275A17">
              <w:rPr>
                <w:rFonts w:ascii="Times New Roman" w:hAnsi="Times New Roman"/>
                <w:sz w:val="16"/>
                <w:szCs w:val="16"/>
              </w:rPr>
              <w:t>Mixing pad</w:t>
            </w:r>
          </w:p>
        </w:tc>
        <w:tc>
          <w:tcPr>
            <w:tcW w:w="709" w:type="dxa"/>
          </w:tcPr>
          <w:p w14:paraId="4458FFD2" w14:textId="77777777" w:rsidR="00FC5EE6" w:rsidRPr="00403D5F" w:rsidRDefault="00FC5EE6" w:rsidP="00EF6CD6">
            <w:pPr>
              <w:rPr>
                <w:rFonts w:ascii="Times New Roman" w:hAnsi="Times New Roman"/>
                <w:sz w:val="16"/>
                <w:szCs w:val="16"/>
              </w:rPr>
            </w:pPr>
          </w:p>
        </w:tc>
        <w:tc>
          <w:tcPr>
            <w:tcW w:w="1559" w:type="dxa"/>
          </w:tcPr>
          <w:p w14:paraId="255AF880" w14:textId="77777777" w:rsidR="00FC5EE6" w:rsidRPr="00403D5F" w:rsidRDefault="00FC5EE6" w:rsidP="00EF6CD6">
            <w:pPr>
              <w:rPr>
                <w:rFonts w:ascii="Times New Roman" w:hAnsi="Times New Roman"/>
                <w:sz w:val="16"/>
                <w:szCs w:val="16"/>
              </w:rPr>
            </w:pPr>
          </w:p>
        </w:tc>
        <w:tc>
          <w:tcPr>
            <w:tcW w:w="2126" w:type="dxa"/>
          </w:tcPr>
          <w:p w14:paraId="2DFC1ED8" w14:textId="77777777" w:rsidR="00FC5EE6" w:rsidRDefault="00FC5EE6" w:rsidP="00EF6CD6">
            <w:pPr>
              <w:rPr>
                <w:rFonts w:ascii="Times New Roman" w:hAnsi="Times New Roman"/>
                <w:sz w:val="16"/>
                <w:szCs w:val="16"/>
              </w:rPr>
            </w:pPr>
          </w:p>
          <w:p w14:paraId="3C37FDDD" w14:textId="77777777" w:rsidR="00FC5EE6" w:rsidRDefault="00FC5EE6" w:rsidP="00EF6CD6">
            <w:pPr>
              <w:rPr>
                <w:rFonts w:ascii="Times New Roman" w:hAnsi="Times New Roman"/>
                <w:sz w:val="16"/>
                <w:szCs w:val="16"/>
              </w:rPr>
            </w:pPr>
          </w:p>
          <w:p w14:paraId="4B12E65E" w14:textId="77777777" w:rsidR="00FC5EE6" w:rsidRPr="00403D5F" w:rsidRDefault="00FC5EE6" w:rsidP="00EF6CD6">
            <w:pPr>
              <w:rPr>
                <w:rFonts w:ascii="Times New Roman" w:hAnsi="Times New Roman"/>
                <w:sz w:val="16"/>
                <w:szCs w:val="16"/>
              </w:rPr>
            </w:pPr>
          </w:p>
        </w:tc>
      </w:tr>
      <w:tr w:rsidR="00FC5EE6" w14:paraId="1E4E6948" w14:textId="77777777" w:rsidTr="00EF6CD6">
        <w:tc>
          <w:tcPr>
            <w:tcW w:w="3539" w:type="dxa"/>
          </w:tcPr>
          <w:p w14:paraId="75FCE358" w14:textId="77777777" w:rsidR="00FC5EE6" w:rsidRPr="00A52EA8" w:rsidRDefault="00FC5EE6" w:rsidP="00EF6CD6">
            <w:pPr>
              <w:rPr>
                <w:rFonts w:ascii="Times New Roman" w:hAnsi="Times New Roman"/>
                <w:sz w:val="16"/>
                <w:szCs w:val="16"/>
                <w:highlight w:val="yellow"/>
              </w:rPr>
            </w:pPr>
            <w:r>
              <w:rPr>
                <w:rFonts w:ascii="Times New Roman" w:hAnsi="Times New Roman"/>
                <w:sz w:val="16"/>
                <w:szCs w:val="16"/>
              </w:rPr>
              <w:t>Basic m</w:t>
            </w:r>
            <w:r w:rsidRPr="00D01B4A">
              <w:rPr>
                <w:rFonts w:ascii="Times New Roman" w:hAnsi="Times New Roman"/>
                <w:sz w:val="16"/>
                <w:szCs w:val="16"/>
              </w:rPr>
              <w:t>anual instruments</w:t>
            </w:r>
          </w:p>
        </w:tc>
        <w:tc>
          <w:tcPr>
            <w:tcW w:w="709" w:type="dxa"/>
          </w:tcPr>
          <w:p w14:paraId="01AA8F6C" w14:textId="77777777" w:rsidR="00FC5EE6" w:rsidRPr="00403D5F" w:rsidRDefault="00FC5EE6" w:rsidP="00EF6CD6">
            <w:pPr>
              <w:rPr>
                <w:rFonts w:ascii="Times New Roman" w:hAnsi="Times New Roman"/>
                <w:sz w:val="16"/>
                <w:szCs w:val="16"/>
              </w:rPr>
            </w:pPr>
          </w:p>
        </w:tc>
        <w:tc>
          <w:tcPr>
            <w:tcW w:w="1559" w:type="dxa"/>
          </w:tcPr>
          <w:p w14:paraId="074CDDCE" w14:textId="77777777" w:rsidR="00FC5EE6" w:rsidRPr="00403D5F" w:rsidRDefault="00FC5EE6" w:rsidP="00EF6CD6">
            <w:pPr>
              <w:rPr>
                <w:rFonts w:ascii="Times New Roman" w:hAnsi="Times New Roman"/>
                <w:sz w:val="16"/>
                <w:szCs w:val="16"/>
              </w:rPr>
            </w:pPr>
          </w:p>
        </w:tc>
        <w:tc>
          <w:tcPr>
            <w:tcW w:w="2126" w:type="dxa"/>
          </w:tcPr>
          <w:p w14:paraId="2AE5EAD3" w14:textId="77777777" w:rsidR="00FC5EE6" w:rsidRDefault="00FC5EE6" w:rsidP="00EF6CD6">
            <w:pPr>
              <w:rPr>
                <w:rFonts w:ascii="Times New Roman" w:hAnsi="Times New Roman"/>
                <w:sz w:val="16"/>
                <w:szCs w:val="16"/>
              </w:rPr>
            </w:pPr>
          </w:p>
          <w:p w14:paraId="516E79F5" w14:textId="77777777" w:rsidR="00FC5EE6" w:rsidRDefault="00FC5EE6" w:rsidP="00EF6CD6">
            <w:pPr>
              <w:rPr>
                <w:rFonts w:ascii="Times New Roman" w:hAnsi="Times New Roman"/>
                <w:sz w:val="16"/>
                <w:szCs w:val="16"/>
              </w:rPr>
            </w:pPr>
          </w:p>
          <w:p w14:paraId="16498A61" w14:textId="77777777" w:rsidR="00FC5EE6" w:rsidRPr="00403D5F" w:rsidRDefault="00FC5EE6" w:rsidP="00EF6CD6">
            <w:pPr>
              <w:rPr>
                <w:rFonts w:ascii="Times New Roman" w:hAnsi="Times New Roman"/>
                <w:sz w:val="16"/>
                <w:szCs w:val="16"/>
              </w:rPr>
            </w:pPr>
          </w:p>
        </w:tc>
      </w:tr>
    </w:tbl>
    <w:tbl>
      <w:tblPr>
        <w:tblStyle w:val="TableGrid"/>
        <w:tblpPr w:leftFromText="180" w:rightFromText="180" w:vertAnchor="page" w:horzAnchor="page" w:tblpX="8593" w:tblpY="1477"/>
        <w:tblOverlap w:val="never"/>
        <w:tblW w:w="7807" w:type="dxa"/>
        <w:tblLook w:val="04A0" w:firstRow="1" w:lastRow="0" w:firstColumn="1" w:lastColumn="0" w:noHBand="0" w:noVBand="1"/>
      </w:tblPr>
      <w:tblGrid>
        <w:gridCol w:w="4001"/>
        <w:gridCol w:w="981"/>
        <w:gridCol w:w="1499"/>
        <w:gridCol w:w="1326"/>
      </w:tblGrid>
      <w:tr w:rsidR="00FC5EE6" w14:paraId="103637CA" w14:textId="77777777" w:rsidTr="00EF6CD6">
        <w:tc>
          <w:tcPr>
            <w:tcW w:w="4001" w:type="dxa"/>
            <w:shd w:val="clear" w:color="auto" w:fill="D9D9D9" w:themeFill="background1" w:themeFillShade="D9"/>
          </w:tcPr>
          <w:p w14:paraId="4129B1EB" w14:textId="77777777" w:rsidR="00FC5EE6" w:rsidRDefault="00FC5EE6" w:rsidP="00EF6CD6">
            <w:r>
              <w:rPr>
                <w:rFonts w:ascii="Times New Roman" w:hAnsi="Times New Roman"/>
                <w:b/>
                <w:bCs/>
                <w:sz w:val="16"/>
                <w:szCs w:val="16"/>
              </w:rPr>
              <w:t xml:space="preserve">III. </w:t>
            </w:r>
            <w:r w:rsidRPr="00EE704F">
              <w:rPr>
                <w:rFonts w:ascii="Times New Roman" w:hAnsi="Times New Roman"/>
                <w:b/>
                <w:bCs/>
                <w:i/>
                <w:iCs/>
                <w:sz w:val="16"/>
                <w:szCs w:val="16"/>
              </w:rPr>
              <w:t xml:space="preserve">Please indicate whether the </w:t>
            </w:r>
            <w:r>
              <w:rPr>
                <w:rFonts w:ascii="Times New Roman" w:hAnsi="Times New Roman"/>
                <w:b/>
                <w:bCs/>
                <w:i/>
                <w:iCs/>
                <w:sz w:val="16"/>
                <w:szCs w:val="16"/>
              </w:rPr>
              <w:t>more or less sustainable option was implemented when using the following items</w:t>
            </w:r>
          </w:p>
        </w:tc>
        <w:tc>
          <w:tcPr>
            <w:tcW w:w="981" w:type="dxa"/>
            <w:shd w:val="clear" w:color="auto" w:fill="D9D9D9" w:themeFill="background1" w:themeFillShade="D9"/>
          </w:tcPr>
          <w:p w14:paraId="779B5823" w14:textId="77777777" w:rsidR="00FC5EE6" w:rsidRPr="00403D5F" w:rsidRDefault="00FC5EE6" w:rsidP="00EF6CD6">
            <w:pPr>
              <w:rPr>
                <w:rFonts w:ascii="Times New Roman" w:hAnsi="Times New Roman"/>
                <w:b/>
                <w:bCs/>
                <w:sz w:val="16"/>
                <w:szCs w:val="16"/>
              </w:rPr>
            </w:pPr>
            <w:r>
              <w:rPr>
                <w:rFonts w:ascii="Times New Roman" w:hAnsi="Times New Roman"/>
                <w:b/>
                <w:bCs/>
                <w:sz w:val="16"/>
                <w:szCs w:val="16"/>
              </w:rPr>
              <w:t xml:space="preserve">Result: Less sustainable </w:t>
            </w:r>
          </w:p>
        </w:tc>
        <w:tc>
          <w:tcPr>
            <w:tcW w:w="1499" w:type="dxa"/>
            <w:shd w:val="clear" w:color="auto" w:fill="D9D9D9" w:themeFill="background1" w:themeFillShade="D9"/>
          </w:tcPr>
          <w:p w14:paraId="1D9139C4" w14:textId="77777777" w:rsidR="00FC5EE6" w:rsidRPr="00403D5F" w:rsidRDefault="00FC5EE6" w:rsidP="00EF6CD6">
            <w:pPr>
              <w:rPr>
                <w:rFonts w:ascii="Times New Roman" w:hAnsi="Times New Roman"/>
                <w:b/>
                <w:bCs/>
                <w:sz w:val="16"/>
                <w:szCs w:val="16"/>
              </w:rPr>
            </w:pPr>
            <w:r w:rsidRPr="00403D5F">
              <w:rPr>
                <w:rFonts w:ascii="Times New Roman" w:hAnsi="Times New Roman"/>
                <w:b/>
                <w:bCs/>
                <w:sz w:val="16"/>
                <w:szCs w:val="16"/>
              </w:rPr>
              <w:t xml:space="preserve">Results: </w:t>
            </w:r>
            <w:r>
              <w:rPr>
                <w:rFonts w:ascii="Times New Roman" w:hAnsi="Times New Roman"/>
                <w:b/>
                <w:bCs/>
                <w:sz w:val="16"/>
                <w:szCs w:val="16"/>
              </w:rPr>
              <w:t>More sustainable</w:t>
            </w:r>
          </w:p>
        </w:tc>
        <w:tc>
          <w:tcPr>
            <w:tcW w:w="1326" w:type="dxa"/>
            <w:shd w:val="clear" w:color="auto" w:fill="D9D9D9" w:themeFill="background1" w:themeFillShade="D9"/>
          </w:tcPr>
          <w:p w14:paraId="6761E234" w14:textId="77777777" w:rsidR="00FC5EE6" w:rsidRDefault="00FC5EE6" w:rsidP="00EF6CD6">
            <w:pPr>
              <w:rPr>
                <w:rFonts w:ascii="Times New Roman" w:hAnsi="Times New Roman"/>
                <w:b/>
                <w:bCs/>
                <w:sz w:val="16"/>
                <w:szCs w:val="16"/>
              </w:rPr>
            </w:pPr>
            <w:r>
              <w:rPr>
                <w:rFonts w:ascii="Times New Roman" w:hAnsi="Times New Roman"/>
                <w:b/>
                <w:bCs/>
                <w:sz w:val="16"/>
                <w:szCs w:val="16"/>
              </w:rPr>
              <w:t>Comment</w:t>
            </w:r>
          </w:p>
          <w:p w14:paraId="312FC21A" w14:textId="77777777" w:rsidR="00FC5EE6" w:rsidRPr="00403D5F" w:rsidRDefault="00FC5EE6" w:rsidP="00EF6CD6">
            <w:pPr>
              <w:rPr>
                <w:rFonts w:ascii="Times New Roman" w:hAnsi="Times New Roman"/>
                <w:b/>
                <w:bCs/>
                <w:sz w:val="16"/>
                <w:szCs w:val="16"/>
              </w:rPr>
            </w:pPr>
            <w:r>
              <w:rPr>
                <w:rFonts w:ascii="Times New Roman" w:hAnsi="Times New Roman"/>
                <w:i/>
                <w:iCs/>
                <w:sz w:val="16"/>
                <w:szCs w:val="16"/>
              </w:rPr>
              <w:t>Please add any specifics of the procedures you believe have informative value</w:t>
            </w:r>
          </w:p>
        </w:tc>
      </w:tr>
      <w:tr w:rsidR="00FC5EE6" w14:paraId="6256E4EF" w14:textId="77777777" w:rsidTr="00EF6CD6">
        <w:tc>
          <w:tcPr>
            <w:tcW w:w="4001" w:type="dxa"/>
          </w:tcPr>
          <w:p w14:paraId="0B06F9C8" w14:textId="77777777" w:rsidR="00FC5EE6" w:rsidRPr="00275A17" w:rsidRDefault="00FC5EE6" w:rsidP="00EF6CD6">
            <w:pPr>
              <w:spacing w:line="240" w:lineRule="auto"/>
              <w:rPr>
                <w:rFonts w:ascii="Times New Roman" w:hAnsi="Times New Roman"/>
                <w:i/>
                <w:iCs/>
                <w:sz w:val="16"/>
                <w:szCs w:val="16"/>
              </w:rPr>
            </w:pPr>
            <w:r>
              <w:rPr>
                <w:rFonts w:ascii="Times New Roman" w:hAnsi="Times New Roman"/>
                <w:sz w:val="16"/>
                <w:szCs w:val="16"/>
              </w:rPr>
              <w:t>Gloves</w:t>
            </w:r>
            <w:r>
              <w:rPr>
                <w:rFonts w:ascii="Times New Roman" w:hAnsi="Times New Roman"/>
                <w:i/>
                <w:iCs/>
                <w:sz w:val="16"/>
                <w:szCs w:val="16"/>
              </w:rPr>
              <w:br/>
              <w:t>Less sustainable: Vinyl or Nitrile</w:t>
            </w:r>
            <w:r>
              <w:rPr>
                <w:rFonts w:ascii="Times New Roman" w:hAnsi="Times New Roman"/>
                <w:i/>
                <w:iCs/>
                <w:sz w:val="16"/>
                <w:szCs w:val="16"/>
              </w:rPr>
              <w:br/>
              <w:t>More sustainable: Latex</w:t>
            </w:r>
          </w:p>
        </w:tc>
        <w:tc>
          <w:tcPr>
            <w:tcW w:w="981" w:type="dxa"/>
          </w:tcPr>
          <w:p w14:paraId="25A92661" w14:textId="77777777" w:rsidR="00FC5EE6" w:rsidRPr="00403D5F" w:rsidRDefault="00FC5EE6" w:rsidP="00EF6CD6">
            <w:pPr>
              <w:rPr>
                <w:rFonts w:ascii="Times New Roman" w:hAnsi="Times New Roman"/>
                <w:sz w:val="16"/>
                <w:szCs w:val="16"/>
              </w:rPr>
            </w:pPr>
          </w:p>
        </w:tc>
        <w:tc>
          <w:tcPr>
            <w:tcW w:w="1499" w:type="dxa"/>
          </w:tcPr>
          <w:p w14:paraId="65321DF8" w14:textId="77777777" w:rsidR="00FC5EE6" w:rsidRPr="00403D5F" w:rsidRDefault="00FC5EE6" w:rsidP="00EF6CD6">
            <w:pPr>
              <w:rPr>
                <w:rFonts w:ascii="Times New Roman" w:hAnsi="Times New Roman"/>
                <w:sz w:val="16"/>
                <w:szCs w:val="16"/>
              </w:rPr>
            </w:pPr>
          </w:p>
        </w:tc>
        <w:tc>
          <w:tcPr>
            <w:tcW w:w="1326" w:type="dxa"/>
          </w:tcPr>
          <w:p w14:paraId="4EB49EEA" w14:textId="77777777" w:rsidR="00FC5EE6" w:rsidRDefault="00FC5EE6" w:rsidP="00EF6CD6">
            <w:pPr>
              <w:rPr>
                <w:rFonts w:ascii="Times New Roman" w:hAnsi="Times New Roman"/>
                <w:sz w:val="16"/>
                <w:szCs w:val="16"/>
              </w:rPr>
            </w:pPr>
          </w:p>
          <w:p w14:paraId="02415F76" w14:textId="77777777" w:rsidR="00FC5EE6" w:rsidRDefault="00FC5EE6" w:rsidP="00EF6CD6">
            <w:pPr>
              <w:rPr>
                <w:rFonts w:ascii="Times New Roman" w:hAnsi="Times New Roman"/>
                <w:sz w:val="16"/>
                <w:szCs w:val="16"/>
              </w:rPr>
            </w:pPr>
          </w:p>
          <w:p w14:paraId="20F7ED4A" w14:textId="77777777" w:rsidR="00FC5EE6" w:rsidRPr="00403D5F" w:rsidRDefault="00FC5EE6" w:rsidP="00EF6CD6">
            <w:pPr>
              <w:rPr>
                <w:rFonts w:ascii="Times New Roman" w:hAnsi="Times New Roman"/>
                <w:sz w:val="16"/>
                <w:szCs w:val="16"/>
              </w:rPr>
            </w:pPr>
          </w:p>
        </w:tc>
      </w:tr>
      <w:tr w:rsidR="00FC5EE6" w14:paraId="48EF7A4D" w14:textId="77777777" w:rsidTr="00EF6CD6">
        <w:tc>
          <w:tcPr>
            <w:tcW w:w="4001" w:type="dxa"/>
          </w:tcPr>
          <w:p w14:paraId="3A998662" w14:textId="77777777" w:rsidR="00FC5EE6" w:rsidRPr="00275A17" w:rsidRDefault="00FC5EE6" w:rsidP="00EF6CD6">
            <w:pPr>
              <w:spacing w:line="240" w:lineRule="auto"/>
              <w:rPr>
                <w:rFonts w:ascii="Times New Roman" w:hAnsi="Times New Roman"/>
                <w:i/>
                <w:iCs/>
                <w:sz w:val="16"/>
                <w:szCs w:val="16"/>
              </w:rPr>
            </w:pPr>
            <w:r>
              <w:rPr>
                <w:rFonts w:ascii="Times New Roman" w:hAnsi="Times New Roman"/>
                <w:sz w:val="16"/>
                <w:szCs w:val="16"/>
              </w:rPr>
              <w:t>Curing light</w:t>
            </w:r>
            <w:r>
              <w:rPr>
                <w:rFonts w:ascii="Times New Roman" w:hAnsi="Times New Roman"/>
                <w:sz w:val="16"/>
                <w:szCs w:val="16"/>
              </w:rPr>
              <w:br/>
            </w:r>
            <w:r>
              <w:rPr>
                <w:rFonts w:ascii="Times New Roman" w:hAnsi="Times New Roman"/>
                <w:i/>
                <w:iCs/>
                <w:sz w:val="16"/>
                <w:szCs w:val="16"/>
              </w:rPr>
              <w:t>Less sustainable: With the disposal of a barrier sleeve</w:t>
            </w:r>
          </w:p>
          <w:p w14:paraId="2EC5241C" w14:textId="77777777" w:rsidR="00FC5EE6" w:rsidRPr="00275A17" w:rsidRDefault="00FC5EE6" w:rsidP="00EF6CD6">
            <w:pPr>
              <w:spacing w:line="240" w:lineRule="auto"/>
              <w:rPr>
                <w:rFonts w:ascii="Times New Roman" w:hAnsi="Times New Roman"/>
                <w:i/>
                <w:iCs/>
                <w:sz w:val="16"/>
                <w:szCs w:val="16"/>
              </w:rPr>
            </w:pPr>
            <w:r>
              <w:rPr>
                <w:rFonts w:ascii="Times New Roman" w:hAnsi="Times New Roman"/>
                <w:i/>
                <w:iCs/>
                <w:sz w:val="16"/>
                <w:szCs w:val="16"/>
              </w:rPr>
              <w:t>More sustainable: Without the usage or disposal of a barrier sleeve</w:t>
            </w:r>
          </w:p>
        </w:tc>
        <w:tc>
          <w:tcPr>
            <w:tcW w:w="981" w:type="dxa"/>
          </w:tcPr>
          <w:p w14:paraId="5C071D16" w14:textId="77777777" w:rsidR="00FC5EE6" w:rsidRPr="00403D5F" w:rsidRDefault="00FC5EE6" w:rsidP="00EF6CD6">
            <w:pPr>
              <w:rPr>
                <w:rFonts w:ascii="Times New Roman" w:hAnsi="Times New Roman"/>
                <w:sz w:val="16"/>
                <w:szCs w:val="16"/>
              </w:rPr>
            </w:pPr>
          </w:p>
        </w:tc>
        <w:tc>
          <w:tcPr>
            <w:tcW w:w="1499" w:type="dxa"/>
          </w:tcPr>
          <w:p w14:paraId="17F3C9CF" w14:textId="77777777" w:rsidR="00FC5EE6" w:rsidRPr="00403D5F" w:rsidRDefault="00FC5EE6" w:rsidP="00EF6CD6">
            <w:pPr>
              <w:rPr>
                <w:rFonts w:ascii="Times New Roman" w:hAnsi="Times New Roman"/>
                <w:sz w:val="16"/>
                <w:szCs w:val="16"/>
              </w:rPr>
            </w:pPr>
          </w:p>
        </w:tc>
        <w:tc>
          <w:tcPr>
            <w:tcW w:w="1326" w:type="dxa"/>
          </w:tcPr>
          <w:p w14:paraId="7E91C47D" w14:textId="77777777" w:rsidR="00FC5EE6" w:rsidRDefault="00FC5EE6" w:rsidP="00EF6CD6">
            <w:pPr>
              <w:rPr>
                <w:rFonts w:ascii="Times New Roman" w:hAnsi="Times New Roman"/>
                <w:sz w:val="16"/>
                <w:szCs w:val="16"/>
              </w:rPr>
            </w:pPr>
          </w:p>
          <w:p w14:paraId="392BFBC0" w14:textId="77777777" w:rsidR="00FC5EE6" w:rsidRDefault="00FC5EE6" w:rsidP="00EF6CD6">
            <w:pPr>
              <w:rPr>
                <w:rFonts w:ascii="Times New Roman" w:hAnsi="Times New Roman"/>
                <w:sz w:val="16"/>
                <w:szCs w:val="16"/>
              </w:rPr>
            </w:pPr>
          </w:p>
          <w:p w14:paraId="6765D6D4" w14:textId="77777777" w:rsidR="00FC5EE6" w:rsidRPr="00403D5F" w:rsidRDefault="00FC5EE6" w:rsidP="00EF6CD6">
            <w:pPr>
              <w:rPr>
                <w:rFonts w:ascii="Times New Roman" w:hAnsi="Times New Roman"/>
                <w:sz w:val="16"/>
                <w:szCs w:val="16"/>
              </w:rPr>
            </w:pPr>
          </w:p>
        </w:tc>
      </w:tr>
    </w:tbl>
    <w:p w14:paraId="2633BC68" w14:textId="77777777" w:rsidR="00FC5EE6" w:rsidRDefault="00FC5EE6" w:rsidP="00FC5EE6">
      <w:pPr>
        <w:spacing w:after="0"/>
        <w:rPr>
          <w:rFonts w:ascii="Times New Roman" w:hAnsi="Times New Roman"/>
          <w:sz w:val="16"/>
          <w:szCs w:val="16"/>
        </w:rPr>
      </w:pPr>
    </w:p>
    <w:tbl>
      <w:tblPr>
        <w:tblpPr w:leftFromText="180" w:rightFromText="180" w:vertAnchor="page" w:horzAnchor="page" w:tblpX="8689" w:tblpY="4321"/>
        <w:tblW w:w="7797" w:type="dxa"/>
        <w:tblLayout w:type="fixed"/>
        <w:tblCellMar>
          <w:left w:w="10" w:type="dxa"/>
          <w:right w:w="10" w:type="dxa"/>
        </w:tblCellMar>
        <w:tblLook w:val="0000" w:firstRow="0" w:lastRow="0" w:firstColumn="0" w:lastColumn="0" w:noHBand="0" w:noVBand="0"/>
      </w:tblPr>
      <w:tblGrid>
        <w:gridCol w:w="6960"/>
        <w:gridCol w:w="837"/>
      </w:tblGrid>
      <w:tr w:rsidR="00FC5EE6" w:rsidRPr="00FF0DF0" w14:paraId="37E5DA82" w14:textId="77777777" w:rsidTr="00EF6CD6">
        <w:trPr>
          <w:trHeight w:val="14"/>
        </w:trPr>
        <w:tc>
          <w:tcPr>
            <w:tcW w:w="69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9CFB2DB" w14:textId="77777777" w:rsidR="00FC5EE6" w:rsidRPr="00EE704F" w:rsidRDefault="00FC5EE6" w:rsidP="00EF6CD6">
            <w:pPr>
              <w:spacing w:after="0"/>
              <w:rPr>
                <w:rFonts w:ascii="Times New Roman" w:hAnsi="Times New Roman"/>
                <w:b/>
                <w:bCs/>
                <w:i/>
                <w:iCs/>
                <w:sz w:val="16"/>
                <w:szCs w:val="16"/>
              </w:rPr>
            </w:pPr>
            <w:r w:rsidRPr="00F927E8">
              <w:rPr>
                <w:rFonts w:ascii="Times New Roman" w:hAnsi="Times New Roman"/>
                <w:b/>
                <w:bCs/>
                <w:i/>
                <w:iCs/>
                <w:sz w:val="16"/>
                <w:szCs w:val="16"/>
              </w:rPr>
              <w:t>I</w:t>
            </w:r>
            <w:r>
              <w:rPr>
                <w:rFonts w:ascii="Times New Roman" w:hAnsi="Times New Roman"/>
                <w:b/>
                <w:bCs/>
                <w:i/>
                <w:iCs/>
                <w:sz w:val="16"/>
                <w:szCs w:val="16"/>
              </w:rPr>
              <w:t xml:space="preserve">V. </w:t>
            </w:r>
            <w:r w:rsidRPr="00EE704F">
              <w:rPr>
                <w:rFonts w:ascii="Times New Roman" w:hAnsi="Times New Roman"/>
                <w:b/>
                <w:bCs/>
                <w:i/>
                <w:iCs/>
                <w:sz w:val="16"/>
                <w:szCs w:val="16"/>
              </w:rPr>
              <w:t>Please indicate which statements describe the events of the session</w:t>
            </w:r>
            <w:r>
              <w:rPr>
                <w:rFonts w:ascii="Times New Roman" w:hAnsi="Times New Roman"/>
                <w:b/>
                <w:bCs/>
                <w:i/>
                <w:iCs/>
                <w:sz w:val="16"/>
                <w:szCs w:val="16"/>
              </w:rPr>
              <w:t xml:space="preserve"> </w:t>
            </w:r>
            <w:r w:rsidRPr="00EE704F">
              <w:rPr>
                <w:rFonts w:ascii="Times New Roman" w:hAnsi="Times New Roman"/>
                <w:b/>
                <w:bCs/>
                <w:i/>
                <w:iCs/>
                <w:sz w:val="16"/>
                <w:szCs w:val="16"/>
                <w:u w:val="single"/>
              </w:rPr>
              <w:t>(Primary prevention)</w:t>
            </w:r>
            <w:r>
              <w:rPr>
                <w:rFonts w:ascii="Times New Roman" w:hAnsi="Times New Roman"/>
                <w:b/>
                <w:bCs/>
                <w:i/>
                <w:iCs/>
                <w:sz w:val="16"/>
                <w:szCs w:val="16"/>
                <w:u w:val="single"/>
              </w:rPr>
              <w:t xml:space="preserve"> </w:t>
            </w:r>
          </w:p>
        </w:tc>
        <w:tc>
          <w:tcPr>
            <w:tcW w:w="83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00D4391" w14:textId="77777777" w:rsidR="00FC5EE6" w:rsidRPr="00FF0DF0" w:rsidRDefault="00FC5EE6" w:rsidP="00EF6CD6">
            <w:pPr>
              <w:spacing w:after="0"/>
              <w:rPr>
                <w:rFonts w:ascii="Times New Roman" w:hAnsi="Times New Roman"/>
                <w:b/>
                <w:bCs/>
                <w:sz w:val="16"/>
                <w:szCs w:val="16"/>
              </w:rPr>
            </w:pPr>
            <w:r>
              <w:rPr>
                <w:rFonts w:ascii="Times New Roman" w:hAnsi="Times New Roman"/>
                <w:b/>
                <w:bCs/>
                <w:sz w:val="16"/>
                <w:szCs w:val="16"/>
              </w:rPr>
              <w:t>Result</w:t>
            </w:r>
          </w:p>
        </w:tc>
      </w:tr>
      <w:tr w:rsidR="00FC5EE6" w:rsidRPr="00FF0DF0" w14:paraId="6ECAD726"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C75FC"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Recommending clinical screening, follow-up, oral hygienic interventions, fissure sealing or application of topical fluorides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70655" w14:textId="77777777" w:rsidR="00FC5EE6" w:rsidRPr="00FF0DF0" w:rsidRDefault="00FC5EE6" w:rsidP="00EF6CD6">
            <w:pPr>
              <w:spacing w:after="0"/>
              <w:rPr>
                <w:rFonts w:ascii="Times New Roman" w:hAnsi="Times New Roman"/>
                <w:sz w:val="16"/>
                <w:szCs w:val="16"/>
              </w:rPr>
            </w:pPr>
          </w:p>
        </w:tc>
      </w:tr>
      <w:tr w:rsidR="00FC5EE6" w:rsidRPr="00FF0DF0" w14:paraId="47192EE9"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CB8C6"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Informing on the following possibilities of home oral care: Toothbrush, Toothpaste, Interdental toothbrush, Floss, Mouthwash</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97A64" w14:textId="77777777" w:rsidR="00FC5EE6" w:rsidRPr="00FF0DF0" w:rsidRDefault="00FC5EE6" w:rsidP="00EF6CD6">
            <w:pPr>
              <w:spacing w:after="0"/>
              <w:rPr>
                <w:rFonts w:ascii="Times New Roman" w:hAnsi="Times New Roman"/>
                <w:sz w:val="16"/>
                <w:szCs w:val="16"/>
              </w:rPr>
            </w:pPr>
          </w:p>
        </w:tc>
      </w:tr>
      <w:tr w:rsidR="00FC5EE6" w:rsidRPr="00FF0DF0" w14:paraId="2951CEB1"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297FA8"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Presenting the proper use of oral hygiene devices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30FCB" w14:textId="77777777" w:rsidR="00FC5EE6" w:rsidRPr="00FF0DF0" w:rsidRDefault="00FC5EE6" w:rsidP="00EF6CD6">
            <w:pPr>
              <w:spacing w:after="0"/>
              <w:rPr>
                <w:rFonts w:ascii="Times New Roman" w:hAnsi="Times New Roman"/>
                <w:sz w:val="16"/>
                <w:szCs w:val="16"/>
              </w:rPr>
            </w:pPr>
          </w:p>
        </w:tc>
      </w:tr>
      <w:tr w:rsidR="00FC5EE6" w:rsidRPr="00FF0DF0" w14:paraId="758D7258"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31E03"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Addictions, Bad habits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33E64" w14:textId="77777777" w:rsidR="00FC5EE6" w:rsidRPr="00FF0DF0" w:rsidRDefault="00FC5EE6" w:rsidP="00EF6CD6">
            <w:pPr>
              <w:spacing w:after="0"/>
              <w:rPr>
                <w:rFonts w:ascii="Times New Roman" w:hAnsi="Times New Roman"/>
                <w:sz w:val="16"/>
                <w:szCs w:val="16"/>
              </w:rPr>
            </w:pPr>
          </w:p>
        </w:tc>
      </w:tr>
      <w:tr w:rsidR="00FC5EE6" w:rsidRPr="00FF0DF0" w14:paraId="5DA51C33"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88903"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Diet</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D196D" w14:textId="77777777" w:rsidR="00FC5EE6" w:rsidRPr="00FF0DF0" w:rsidRDefault="00FC5EE6" w:rsidP="00EF6CD6">
            <w:pPr>
              <w:spacing w:after="0"/>
              <w:rPr>
                <w:rFonts w:ascii="Times New Roman" w:hAnsi="Times New Roman"/>
                <w:sz w:val="16"/>
                <w:szCs w:val="16"/>
              </w:rPr>
            </w:pPr>
          </w:p>
        </w:tc>
      </w:tr>
      <w:tr w:rsidR="00FC5EE6" w:rsidRPr="00FF0DF0" w14:paraId="051AD4E8"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7B3CF"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Stress management</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9D986" w14:textId="77777777" w:rsidR="00FC5EE6" w:rsidRPr="00FF0DF0" w:rsidRDefault="00FC5EE6" w:rsidP="00EF6CD6">
            <w:pPr>
              <w:spacing w:after="0"/>
              <w:rPr>
                <w:rFonts w:ascii="Times New Roman" w:hAnsi="Times New Roman"/>
                <w:sz w:val="16"/>
                <w:szCs w:val="16"/>
              </w:rPr>
            </w:pPr>
          </w:p>
        </w:tc>
      </w:tr>
      <w:tr w:rsidR="00FC5EE6" w:rsidRPr="00FF0DF0" w14:paraId="383AA451"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678FB"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Sleep</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C37F0" w14:textId="77777777" w:rsidR="00FC5EE6" w:rsidRPr="00FF0DF0" w:rsidRDefault="00FC5EE6" w:rsidP="00EF6CD6">
            <w:pPr>
              <w:spacing w:after="0"/>
              <w:rPr>
                <w:rFonts w:ascii="Times New Roman" w:hAnsi="Times New Roman"/>
                <w:sz w:val="16"/>
                <w:szCs w:val="16"/>
              </w:rPr>
            </w:pPr>
          </w:p>
        </w:tc>
      </w:tr>
      <w:tr w:rsidR="00FC5EE6" w:rsidRPr="00FF0DF0" w14:paraId="0BF21C92"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E7EC3"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Social relations</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1C652" w14:textId="77777777" w:rsidR="00FC5EE6" w:rsidRPr="00FF0DF0" w:rsidRDefault="00FC5EE6" w:rsidP="00EF6CD6">
            <w:pPr>
              <w:spacing w:after="0"/>
              <w:rPr>
                <w:rFonts w:ascii="Times New Roman" w:hAnsi="Times New Roman"/>
                <w:sz w:val="16"/>
                <w:szCs w:val="16"/>
              </w:rPr>
            </w:pPr>
          </w:p>
        </w:tc>
      </w:tr>
      <w:tr w:rsidR="00FC5EE6" w:rsidRPr="00FF0DF0" w14:paraId="132C833E" w14:textId="77777777" w:rsidTr="00EF6CD6">
        <w:trPr>
          <w:trHeight w:val="29"/>
        </w:trPr>
        <w:tc>
          <w:tcPr>
            <w:tcW w:w="6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ECC5A" w14:textId="77777777" w:rsidR="00FC5EE6" w:rsidRPr="00DF0BFF" w:rsidRDefault="00FC5EE6" w:rsidP="00EF6CD6">
            <w:pPr>
              <w:spacing w:after="0"/>
              <w:rPr>
                <w:rFonts w:ascii="Times New Roman" w:hAnsi="Times New Roman"/>
                <w:color w:val="000000" w:themeColor="text1"/>
                <w:sz w:val="16"/>
                <w:szCs w:val="16"/>
              </w:rPr>
            </w:pPr>
            <w:r w:rsidRPr="00DF0BFF">
              <w:rPr>
                <w:rFonts w:ascii="Times New Roman" w:hAnsi="Times New Roman"/>
                <w:color w:val="000000" w:themeColor="text1"/>
                <w:sz w:val="16"/>
                <w:szCs w:val="16"/>
              </w:rPr>
              <w:t>Lifestyle prevention: Exercise</w:t>
            </w:r>
          </w:p>
        </w:tc>
        <w:tc>
          <w:tcPr>
            <w:tcW w:w="8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28532" w14:textId="77777777" w:rsidR="00FC5EE6" w:rsidRPr="00FF0DF0" w:rsidRDefault="00FC5EE6" w:rsidP="00EF6CD6">
            <w:pPr>
              <w:spacing w:after="0"/>
              <w:rPr>
                <w:rFonts w:ascii="Times New Roman" w:hAnsi="Times New Roman"/>
                <w:sz w:val="16"/>
                <w:szCs w:val="16"/>
              </w:rPr>
            </w:pPr>
          </w:p>
        </w:tc>
      </w:tr>
    </w:tbl>
    <w:p w14:paraId="2DB39E38" w14:textId="77777777" w:rsidR="00FC5EE6" w:rsidRDefault="00FC5EE6" w:rsidP="00FC5EE6">
      <w:pPr>
        <w:spacing w:after="0"/>
        <w:rPr>
          <w:rFonts w:ascii="Times New Roman" w:hAnsi="Times New Roman"/>
          <w:sz w:val="16"/>
          <w:szCs w:val="16"/>
        </w:rPr>
      </w:pPr>
    </w:p>
    <w:p w14:paraId="5EC982C3" w14:textId="77777777" w:rsidR="00FC5EE6" w:rsidRPr="00DF0BFF" w:rsidRDefault="00FC5EE6" w:rsidP="00FC5EE6">
      <w:pPr>
        <w:spacing w:after="0"/>
        <w:rPr>
          <w:rFonts w:ascii="Times New Roman" w:hAnsi="Times New Roman"/>
          <w:sz w:val="16"/>
          <w:szCs w:val="16"/>
        </w:rPr>
      </w:pPr>
    </w:p>
    <w:tbl>
      <w:tblPr>
        <w:tblStyle w:val="TableGrid"/>
        <w:tblpPr w:leftFromText="180" w:rightFromText="180" w:vertAnchor="text" w:horzAnchor="page" w:tblpX="8701" w:tblpY="177"/>
        <w:tblW w:w="7677" w:type="dxa"/>
        <w:tblLook w:val="04A0" w:firstRow="1" w:lastRow="0" w:firstColumn="1" w:lastColumn="0" w:noHBand="0" w:noVBand="1"/>
      </w:tblPr>
      <w:tblGrid>
        <w:gridCol w:w="5185"/>
        <w:gridCol w:w="1132"/>
        <w:gridCol w:w="1360"/>
      </w:tblGrid>
      <w:tr w:rsidR="00FC5EE6" w14:paraId="1D2DEB72" w14:textId="77777777" w:rsidTr="00EF6CD6">
        <w:tc>
          <w:tcPr>
            <w:tcW w:w="5185" w:type="dxa"/>
            <w:shd w:val="clear" w:color="auto" w:fill="BFBFBF" w:themeFill="background1" w:themeFillShade="BF"/>
          </w:tcPr>
          <w:p w14:paraId="73AA6A6C" w14:textId="77777777" w:rsidR="00FC5EE6" w:rsidRPr="00EE704F" w:rsidRDefault="00FC5EE6" w:rsidP="00EF6CD6">
            <w:pPr>
              <w:rPr>
                <w:rFonts w:ascii="Times New Roman" w:hAnsi="Times New Roman"/>
                <w:b/>
                <w:bCs/>
                <w:i/>
                <w:iCs/>
                <w:sz w:val="16"/>
                <w:szCs w:val="16"/>
              </w:rPr>
            </w:pPr>
            <w:r>
              <w:rPr>
                <w:rFonts w:ascii="Times New Roman" w:hAnsi="Times New Roman"/>
                <w:b/>
                <w:bCs/>
                <w:i/>
                <w:iCs/>
                <w:sz w:val="16"/>
                <w:szCs w:val="16"/>
              </w:rPr>
              <w:t xml:space="preserve">V. </w:t>
            </w:r>
            <w:r w:rsidRPr="00EE704F">
              <w:rPr>
                <w:rFonts w:ascii="Times New Roman" w:hAnsi="Times New Roman"/>
                <w:b/>
                <w:bCs/>
                <w:i/>
                <w:iCs/>
                <w:sz w:val="16"/>
                <w:szCs w:val="16"/>
              </w:rPr>
              <w:t>Please indicate which statements describe the events of the session</w:t>
            </w:r>
            <w:r>
              <w:rPr>
                <w:rFonts w:ascii="Times New Roman" w:hAnsi="Times New Roman"/>
                <w:b/>
                <w:bCs/>
                <w:i/>
                <w:iCs/>
                <w:sz w:val="16"/>
                <w:szCs w:val="16"/>
              </w:rPr>
              <w:t xml:space="preserve"> </w:t>
            </w:r>
            <w:r w:rsidRPr="00EE704F">
              <w:rPr>
                <w:rFonts w:ascii="Times New Roman" w:hAnsi="Times New Roman"/>
                <w:b/>
                <w:bCs/>
                <w:i/>
                <w:iCs/>
                <w:sz w:val="16"/>
                <w:szCs w:val="16"/>
                <w:u w:val="single"/>
              </w:rPr>
              <w:t>(Digital technologies</w:t>
            </w:r>
            <w:r>
              <w:rPr>
                <w:rFonts w:ascii="Times New Roman" w:hAnsi="Times New Roman"/>
                <w:b/>
                <w:bCs/>
                <w:i/>
                <w:iCs/>
                <w:sz w:val="16"/>
                <w:szCs w:val="16"/>
                <w:u w:val="single"/>
              </w:rPr>
              <w:t>)</w:t>
            </w:r>
          </w:p>
        </w:tc>
        <w:tc>
          <w:tcPr>
            <w:tcW w:w="1132" w:type="dxa"/>
            <w:shd w:val="clear" w:color="auto" w:fill="BFBFBF" w:themeFill="background1" w:themeFillShade="BF"/>
          </w:tcPr>
          <w:p w14:paraId="6BC1AD8A" w14:textId="77777777" w:rsidR="00FC5EE6" w:rsidRDefault="00FC5EE6" w:rsidP="00EF6CD6">
            <w:r>
              <w:rPr>
                <w:rFonts w:ascii="Times New Roman" w:hAnsi="Times New Roman"/>
                <w:b/>
                <w:bCs/>
                <w:sz w:val="16"/>
                <w:szCs w:val="16"/>
              </w:rPr>
              <w:t>Result: Conventional</w:t>
            </w:r>
          </w:p>
        </w:tc>
        <w:tc>
          <w:tcPr>
            <w:tcW w:w="1360" w:type="dxa"/>
            <w:shd w:val="clear" w:color="auto" w:fill="BFBFBF" w:themeFill="background1" w:themeFillShade="BF"/>
          </w:tcPr>
          <w:p w14:paraId="002B6E2A" w14:textId="77777777" w:rsidR="00FC5EE6" w:rsidRDefault="00FC5EE6" w:rsidP="00EF6CD6">
            <w:pPr>
              <w:rPr>
                <w:rFonts w:ascii="Times New Roman" w:hAnsi="Times New Roman"/>
                <w:b/>
                <w:bCs/>
                <w:sz w:val="16"/>
                <w:szCs w:val="16"/>
              </w:rPr>
            </w:pPr>
            <w:r>
              <w:rPr>
                <w:rFonts w:ascii="Times New Roman" w:hAnsi="Times New Roman"/>
                <w:b/>
                <w:bCs/>
                <w:sz w:val="16"/>
                <w:szCs w:val="16"/>
              </w:rPr>
              <w:t xml:space="preserve">Result: </w:t>
            </w:r>
            <w:r>
              <w:rPr>
                <w:rFonts w:ascii="Times New Roman" w:hAnsi="Times New Roman"/>
                <w:b/>
                <w:bCs/>
                <w:sz w:val="16"/>
                <w:szCs w:val="16"/>
              </w:rPr>
              <w:br/>
              <w:t>Digital</w:t>
            </w:r>
          </w:p>
        </w:tc>
      </w:tr>
      <w:tr w:rsidR="00FC5EE6" w14:paraId="04B7D970" w14:textId="77777777" w:rsidTr="00EF6CD6">
        <w:tc>
          <w:tcPr>
            <w:tcW w:w="5185" w:type="dxa"/>
          </w:tcPr>
          <w:p w14:paraId="05AE3203" w14:textId="77777777" w:rsidR="00FC5EE6" w:rsidRPr="00DF0BFF" w:rsidRDefault="00FC5EE6" w:rsidP="00EF6CD6">
            <w:r>
              <w:rPr>
                <w:rFonts w:ascii="Times New Roman" w:hAnsi="Times New Roman"/>
                <w:sz w:val="16"/>
                <w:szCs w:val="16"/>
              </w:rPr>
              <w:t>R</w:t>
            </w:r>
            <w:r w:rsidRPr="00DF0BFF">
              <w:rPr>
                <w:rFonts w:ascii="Times New Roman" w:hAnsi="Times New Roman"/>
                <w:sz w:val="16"/>
                <w:szCs w:val="16"/>
              </w:rPr>
              <w:t>adiographic imaging</w:t>
            </w:r>
          </w:p>
        </w:tc>
        <w:tc>
          <w:tcPr>
            <w:tcW w:w="1132" w:type="dxa"/>
          </w:tcPr>
          <w:p w14:paraId="06C1446E" w14:textId="77777777" w:rsidR="00FC5EE6" w:rsidRDefault="00FC5EE6" w:rsidP="00EF6CD6"/>
        </w:tc>
        <w:tc>
          <w:tcPr>
            <w:tcW w:w="1360" w:type="dxa"/>
          </w:tcPr>
          <w:p w14:paraId="3F6AF14C" w14:textId="77777777" w:rsidR="00FC5EE6" w:rsidRDefault="00FC5EE6" w:rsidP="00EF6CD6"/>
        </w:tc>
      </w:tr>
      <w:tr w:rsidR="00FC5EE6" w14:paraId="6A5D1D62" w14:textId="77777777" w:rsidTr="00EF6CD6">
        <w:tc>
          <w:tcPr>
            <w:tcW w:w="5185" w:type="dxa"/>
          </w:tcPr>
          <w:p w14:paraId="1C1D5596" w14:textId="77777777" w:rsidR="00FC5EE6" w:rsidRPr="00DF0BFF" w:rsidRDefault="00FC5EE6" w:rsidP="00EF6CD6">
            <w:r w:rsidRPr="00DF0BFF">
              <w:rPr>
                <w:rFonts w:ascii="Times New Roman" w:hAnsi="Times New Roman"/>
                <w:sz w:val="16"/>
                <w:szCs w:val="16"/>
              </w:rPr>
              <w:t>Utilization or recommendation of educational material</w:t>
            </w:r>
            <w:r>
              <w:rPr>
                <w:rFonts w:ascii="Times New Roman" w:hAnsi="Times New Roman"/>
                <w:sz w:val="16"/>
                <w:szCs w:val="16"/>
              </w:rPr>
              <w:t>s</w:t>
            </w:r>
          </w:p>
        </w:tc>
        <w:tc>
          <w:tcPr>
            <w:tcW w:w="1132" w:type="dxa"/>
          </w:tcPr>
          <w:p w14:paraId="2C69224D" w14:textId="77777777" w:rsidR="00FC5EE6" w:rsidRDefault="00FC5EE6" w:rsidP="00EF6CD6"/>
        </w:tc>
        <w:tc>
          <w:tcPr>
            <w:tcW w:w="1360" w:type="dxa"/>
          </w:tcPr>
          <w:p w14:paraId="5855B066" w14:textId="77777777" w:rsidR="00FC5EE6" w:rsidRDefault="00FC5EE6" w:rsidP="00EF6CD6"/>
        </w:tc>
      </w:tr>
      <w:tr w:rsidR="00FC5EE6" w14:paraId="5000A650" w14:textId="77777777" w:rsidTr="00EF6CD6">
        <w:tc>
          <w:tcPr>
            <w:tcW w:w="5185" w:type="dxa"/>
          </w:tcPr>
          <w:p w14:paraId="113D1AC3" w14:textId="77777777" w:rsidR="00FC5EE6" w:rsidRPr="00DF0BFF" w:rsidRDefault="00FC5EE6" w:rsidP="00EF6CD6">
            <w:r w:rsidRPr="00DF0BFF">
              <w:rPr>
                <w:rFonts w:ascii="Times New Roman" w:hAnsi="Times New Roman"/>
                <w:sz w:val="16"/>
                <w:szCs w:val="16"/>
              </w:rPr>
              <w:t xml:space="preserve">Prescribing medicine </w:t>
            </w:r>
          </w:p>
        </w:tc>
        <w:tc>
          <w:tcPr>
            <w:tcW w:w="1132" w:type="dxa"/>
          </w:tcPr>
          <w:p w14:paraId="70385C5D" w14:textId="77777777" w:rsidR="00FC5EE6" w:rsidRDefault="00FC5EE6" w:rsidP="00EF6CD6"/>
        </w:tc>
        <w:tc>
          <w:tcPr>
            <w:tcW w:w="1360" w:type="dxa"/>
          </w:tcPr>
          <w:p w14:paraId="3D3C5E76" w14:textId="77777777" w:rsidR="00FC5EE6" w:rsidRDefault="00FC5EE6" w:rsidP="00EF6CD6"/>
        </w:tc>
      </w:tr>
      <w:tr w:rsidR="00FC5EE6" w14:paraId="79EF8A23" w14:textId="77777777" w:rsidTr="00EF6CD6">
        <w:tc>
          <w:tcPr>
            <w:tcW w:w="5185" w:type="dxa"/>
          </w:tcPr>
          <w:p w14:paraId="43F935E9" w14:textId="77777777" w:rsidR="00FC5EE6" w:rsidRPr="00DF0BFF" w:rsidRDefault="00FC5EE6" w:rsidP="00EF6CD6">
            <w:r>
              <w:rPr>
                <w:rFonts w:ascii="Times New Roman" w:hAnsi="Times New Roman"/>
                <w:sz w:val="16"/>
                <w:szCs w:val="16"/>
              </w:rPr>
              <w:t>Handing out an i</w:t>
            </w:r>
            <w:r w:rsidRPr="00DF0BFF">
              <w:rPr>
                <w:rFonts w:ascii="Times New Roman" w:hAnsi="Times New Roman"/>
                <w:sz w:val="16"/>
                <w:szCs w:val="16"/>
              </w:rPr>
              <w:t xml:space="preserve">nvoice </w:t>
            </w:r>
          </w:p>
        </w:tc>
        <w:tc>
          <w:tcPr>
            <w:tcW w:w="1132" w:type="dxa"/>
          </w:tcPr>
          <w:p w14:paraId="4A96063C" w14:textId="77777777" w:rsidR="00FC5EE6" w:rsidRDefault="00FC5EE6" w:rsidP="00EF6CD6"/>
        </w:tc>
        <w:tc>
          <w:tcPr>
            <w:tcW w:w="1360" w:type="dxa"/>
          </w:tcPr>
          <w:p w14:paraId="7879F66C" w14:textId="77777777" w:rsidR="00FC5EE6" w:rsidRDefault="00FC5EE6" w:rsidP="00EF6CD6"/>
        </w:tc>
      </w:tr>
      <w:tr w:rsidR="00FC5EE6" w14:paraId="42BF6CDD" w14:textId="77777777" w:rsidTr="00EF6CD6">
        <w:tc>
          <w:tcPr>
            <w:tcW w:w="5185" w:type="dxa"/>
          </w:tcPr>
          <w:p w14:paraId="7593591F" w14:textId="77777777" w:rsidR="00FC5EE6" w:rsidRDefault="00FC5EE6" w:rsidP="00EF6CD6">
            <w:pPr>
              <w:rPr>
                <w:rFonts w:ascii="Times New Roman" w:hAnsi="Times New Roman"/>
                <w:sz w:val="16"/>
                <w:szCs w:val="16"/>
              </w:rPr>
            </w:pPr>
            <w:r>
              <w:rPr>
                <w:rFonts w:ascii="Times New Roman" w:hAnsi="Times New Roman"/>
                <w:sz w:val="16"/>
                <w:szCs w:val="16"/>
              </w:rPr>
              <w:t>Smile-design (e.g, wax-up, mock-up)</w:t>
            </w:r>
          </w:p>
        </w:tc>
        <w:tc>
          <w:tcPr>
            <w:tcW w:w="1132" w:type="dxa"/>
          </w:tcPr>
          <w:p w14:paraId="30CEF692" w14:textId="77777777" w:rsidR="00FC5EE6" w:rsidRDefault="00FC5EE6" w:rsidP="00EF6CD6"/>
        </w:tc>
        <w:tc>
          <w:tcPr>
            <w:tcW w:w="1360" w:type="dxa"/>
          </w:tcPr>
          <w:p w14:paraId="0ED5FFB5" w14:textId="77777777" w:rsidR="00FC5EE6" w:rsidRDefault="00FC5EE6" w:rsidP="00EF6CD6"/>
        </w:tc>
      </w:tr>
      <w:tr w:rsidR="00FC5EE6" w14:paraId="578C68BD" w14:textId="77777777" w:rsidTr="00EF6CD6">
        <w:tc>
          <w:tcPr>
            <w:tcW w:w="5185" w:type="dxa"/>
          </w:tcPr>
          <w:p w14:paraId="44C03745" w14:textId="77777777" w:rsidR="00FC5EE6" w:rsidRDefault="00FC5EE6" w:rsidP="00EF6CD6">
            <w:pPr>
              <w:rPr>
                <w:rFonts w:ascii="Times New Roman" w:hAnsi="Times New Roman"/>
                <w:sz w:val="16"/>
                <w:szCs w:val="16"/>
              </w:rPr>
            </w:pPr>
            <w:r>
              <w:rPr>
                <w:rFonts w:ascii="Times New Roman" w:hAnsi="Times New Roman"/>
                <w:sz w:val="16"/>
                <w:szCs w:val="16"/>
              </w:rPr>
              <w:t>Impression-taking</w:t>
            </w:r>
          </w:p>
        </w:tc>
        <w:tc>
          <w:tcPr>
            <w:tcW w:w="1132" w:type="dxa"/>
          </w:tcPr>
          <w:p w14:paraId="1D153BDE" w14:textId="77777777" w:rsidR="00FC5EE6" w:rsidRDefault="00FC5EE6" w:rsidP="00EF6CD6"/>
        </w:tc>
        <w:tc>
          <w:tcPr>
            <w:tcW w:w="1360" w:type="dxa"/>
          </w:tcPr>
          <w:p w14:paraId="52A67968" w14:textId="77777777" w:rsidR="00FC5EE6" w:rsidRDefault="00FC5EE6" w:rsidP="00EF6CD6"/>
        </w:tc>
      </w:tr>
    </w:tbl>
    <w:p w14:paraId="409B1252" w14:textId="77777777" w:rsidR="00FC5EE6" w:rsidRPr="005C0CAD" w:rsidRDefault="00FC5EE6" w:rsidP="00FC5EE6">
      <w:pPr>
        <w:rPr>
          <w:rFonts w:ascii="Times New Roman" w:hAnsi="Times New Roman"/>
          <w:b/>
          <w:bCs/>
          <w:sz w:val="16"/>
          <w:szCs w:val="16"/>
        </w:rPr>
      </w:pPr>
    </w:p>
    <w:p w14:paraId="181AB0B4" w14:textId="77777777" w:rsidR="00FC5EE6" w:rsidRDefault="00FC5EE6" w:rsidP="00FC5EE6">
      <w:pPr>
        <w:pStyle w:val="Bibliography"/>
        <w:ind w:left="0" w:firstLine="0"/>
        <w:rPr>
          <w:rFonts w:ascii="Times New Roman" w:hAnsi="Times New Roman"/>
          <w:b/>
          <w:bCs/>
          <w:sz w:val="16"/>
          <w:szCs w:val="16"/>
        </w:rPr>
      </w:pPr>
    </w:p>
    <w:p w14:paraId="02C770EF" w14:textId="77777777" w:rsidR="00FC5EE6" w:rsidRPr="00FC5EE6" w:rsidRDefault="00FC5EE6" w:rsidP="00FC5EE6"/>
    <w:p w14:paraId="0274F847" w14:textId="0BA171C3" w:rsidR="006E78C2" w:rsidRDefault="00275A17" w:rsidP="006E78C2">
      <w:pPr>
        <w:pStyle w:val="Bibliography"/>
        <w:ind w:left="0" w:firstLine="0"/>
        <w:rPr>
          <w:rFonts w:ascii="Times New Roman" w:hAnsi="Times New Roman"/>
          <w:sz w:val="16"/>
          <w:szCs w:val="16"/>
        </w:rPr>
      </w:pPr>
      <w:r w:rsidRPr="005B0BD3">
        <w:rPr>
          <w:rFonts w:ascii="Times New Roman" w:hAnsi="Times New Roman"/>
          <w:b/>
          <w:bCs/>
          <w:sz w:val="16"/>
          <w:szCs w:val="16"/>
        </w:rPr>
        <w:lastRenderedPageBreak/>
        <w:t xml:space="preserve"> </w:t>
      </w:r>
      <w:r w:rsidR="005B0BD3" w:rsidRPr="005B0BD3">
        <w:rPr>
          <w:rFonts w:ascii="Times New Roman" w:hAnsi="Times New Roman"/>
          <w:b/>
          <w:bCs/>
          <w:sz w:val="16"/>
          <w:szCs w:val="16"/>
        </w:rPr>
        <w:t>Derived variables</w:t>
      </w:r>
      <w:r w:rsidR="006E78C2">
        <w:rPr>
          <w:rFonts w:ascii="Times New Roman" w:hAnsi="Times New Roman"/>
          <w:b/>
          <w:bCs/>
          <w:sz w:val="16"/>
          <w:szCs w:val="16"/>
        </w:rPr>
        <w:br/>
      </w:r>
      <w:r w:rsidR="005B0BD3" w:rsidRPr="005B0BD3">
        <w:rPr>
          <w:rFonts w:ascii="Times New Roman" w:hAnsi="Times New Roman"/>
          <w:color w:val="00B050"/>
          <w:sz w:val="16"/>
          <w:szCs w:val="16"/>
          <w:u w:val="single"/>
        </w:rPr>
        <w:t>Primary prevention</w:t>
      </w:r>
      <w:r w:rsidR="005B0BD3" w:rsidRPr="005B0BD3">
        <w:rPr>
          <w:rFonts w:ascii="Times New Roman" w:hAnsi="Times New Roman"/>
          <w:sz w:val="16"/>
          <w:szCs w:val="16"/>
        </w:rPr>
        <w:t xml:space="preserve">: </w:t>
      </w:r>
      <w:r w:rsidR="00694A3C">
        <w:rPr>
          <w:rFonts w:ascii="Times New Roman" w:hAnsi="Times New Roman"/>
          <w:sz w:val="16"/>
          <w:szCs w:val="16"/>
        </w:rPr>
        <w:t xml:space="preserve">If any item is true: score = 1; If no items are true: score = 0. Total score </w:t>
      </w:r>
      <w:r w:rsidR="006E78C2">
        <w:rPr>
          <w:rFonts w:ascii="Times New Roman" w:hAnsi="Times New Roman"/>
          <w:sz w:val="16"/>
          <w:szCs w:val="16"/>
        </w:rPr>
        <w:br/>
      </w:r>
      <w:r w:rsidR="005B0BD3" w:rsidRPr="005B0BD3">
        <w:rPr>
          <w:rFonts w:ascii="Times New Roman" w:hAnsi="Times New Roman"/>
          <w:color w:val="00B0F0"/>
          <w:sz w:val="16"/>
          <w:szCs w:val="16"/>
          <w:u w:val="single"/>
        </w:rPr>
        <w:t>Less disposal during treatment</w:t>
      </w:r>
      <w:r w:rsidR="005B0BD3" w:rsidRPr="005B0BD3">
        <w:rPr>
          <w:rFonts w:ascii="Times New Roman" w:hAnsi="Times New Roman"/>
          <w:sz w:val="16"/>
          <w:szCs w:val="16"/>
        </w:rPr>
        <w:t>: Number of items marked as used but not disposed</w:t>
      </w:r>
      <w:r w:rsidR="006D0100">
        <w:rPr>
          <w:rFonts w:ascii="Times New Roman" w:hAnsi="Times New Roman"/>
          <w:sz w:val="16"/>
          <w:szCs w:val="16"/>
        </w:rPr>
        <w:t xml:space="preserve"> or more sustainable</w:t>
      </w:r>
      <w:r w:rsidR="005B0BD3" w:rsidRPr="005B0BD3">
        <w:rPr>
          <w:rFonts w:ascii="Times New Roman" w:hAnsi="Times New Roman"/>
          <w:sz w:val="16"/>
          <w:szCs w:val="16"/>
        </w:rPr>
        <w:t xml:space="preserve"> / (Number of items marked as disposed </w:t>
      </w:r>
      <w:r w:rsidR="006D0100">
        <w:rPr>
          <w:rFonts w:ascii="Times New Roman" w:hAnsi="Times New Roman"/>
          <w:sz w:val="16"/>
          <w:szCs w:val="16"/>
        </w:rPr>
        <w:t>or more sustainable</w:t>
      </w:r>
      <w:r w:rsidR="005B0BD3" w:rsidRPr="005B0BD3">
        <w:rPr>
          <w:rFonts w:ascii="Times New Roman" w:hAnsi="Times New Roman"/>
          <w:sz w:val="16"/>
          <w:szCs w:val="16"/>
        </w:rPr>
        <w:t>+ Number of items as used but not disposed</w:t>
      </w:r>
      <w:r w:rsidR="006D0100">
        <w:rPr>
          <w:rFonts w:ascii="Times New Roman" w:hAnsi="Times New Roman"/>
          <w:sz w:val="16"/>
          <w:szCs w:val="16"/>
        </w:rPr>
        <w:t xml:space="preserve"> or less sustainable</w:t>
      </w:r>
      <w:r w:rsidR="005B0BD3" w:rsidRPr="005B0BD3">
        <w:rPr>
          <w:rFonts w:ascii="Times New Roman" w:hAnsi="Times New Roman"/>
          <w:sz w:val="16"/>
          <w:szCs w:val="16"/>
        </w:rPr>
        <w:t>);</w:t>
      </w:r>
      <w:r w:rsidR="006E78C2">
        <w:rPr>
          <w:rFonts w:ascii="Times New Roman" w:hAnsi="Times New Roman"/>
          <w:sz w:val="16"/>
          <w:szCs w:val="16"/>
        </w:rPr>
        <w:br/>
      </w:r>
      <w:r w:rsidR="005B0BD3" w:rsidRPr="005B0BD3">
        <w:rPr>
          <w:rFonts w:ascii="Times New Roman" w:hAnsi="Times New Roman"/>
          <w:sz w:val="16"/>
          <w:szCs w:val="16"/>
        </w:rPr>
        <w:t>If for an item both “disposed” and “used but not disposed” are marked: Evaluate it as “disposed”</w:t>
      </w:r>
      <w:r w:rsidR="006D0100">
        <w:rPr>
          <w:rFonts w:ascii="Times New Roman" w:hAnsi="Times New Roman"/>
          <w:sz w:val="16"/>
          <w:szCs w:val="16"/>
        </w:rPr>
        <w:br/>
        <w:t>If for an item both “less sustainable “ and “more sustainable” are marked: Evaluate is “less sustainable”</w:t>
      </w:r>
      <w:r w:rsidR="006E78C2">
        <w:rPr>
          <w:rFonts w:ascii="Times New Roman" w:hAnsi="Times New Roman"/>
          <w:sz w:val="16"/>
          <w:szCs w:val="16"/>
        </w:rPr>
        <w:br/>
      </w:r>
      <w:r w:rsidR="005B0BD3" w:rsidRPr="005B0BD3">
        <w:rPr>
          <w:rFonts w:ascii="Times New Roman" w:hAnsi="Times New Roman"/>
          <w:color w:val="80340D" w:themeColor="accent2" w:themeShade="80"/>
          <w:sz w:val="16"/>
          <w:szCs w:val="16"/>
          <w:u w:val="single"/>
        </w:rPr>
        <w:t>Digital technologies</w:t>
      </w:r>
      <w:r w:rsidR="005B0BD3" w:rsidRPr="005B0BD3">
        <w:rPr>
          <w:rFonts w:ascii="Times New Roman" w:hAnsi="Times New Roman"/>
          <w:sz w:val="16"/>
          <w:szCs w:val="16"/>
        </w:rPr>
        <w:t xml:space="preserve">: Number of items marked </w:t>
      </w:r>
      <w:r w:rsidR="006F047E">
        <w:rPr>
          <w:rFonts w:ascii="Times New Roman" w:hAnsi="Times New Roman"/>
          <w:sz w:val="16"/>
          <w:szCs w:val="16"/>
        </w:rPr>
        <w:t xml:space="preserve">as Digital </w:t>
      </w:r>
      <w:r w:rsidR="005B0BD3" w:rsidRPr="005B0BD3">
        <w:rPr>
          <w:rFonts w:ascii="Times New Roman" w:hAnsi="Times New Roman"/>
          <w:sz w:val="16"/>
          <w:szCs w:val="16"/>
        </w:rPr>
        <w:t xml:space="preserve">/ </w:t>
      </w:r>
      <w:r w:rsidR="006F047E">
        <w:rPr>
          <w:rFonts w:ascii="Times New Roman" w:hAnsi="Times New Roman"/>
          <w:sz w:val="16"/>
          <w:szCs w:val="16"/>
        </w:rPr>
        <w:t>(Number of items marked as Conventional + Number of items marked as Digital)</w:t>
      </w:r>
      <w:r w:rsidR="00694A3C">
        <w:rPr>
          <w:rFonts w:ascii="Times New Roman" w:hAnsi="Times New Roman"/>
          <w:sz w:val="16"/>
          <w:szCs w:val="16"/>
        </w:rPr>
        <w:br/>
      </w:r>
      <w:r w:rsidR="00694A3C">
        <w:rPr>
          <w:rFonts w:ascii="Times New Roman" w:hAnsi="Times New Roman"/>
          <w:sz w:val="16"/>
          <w:szCs w:val="16"/>
        </w:rPr>
        <w:br/>
      </w:r>
      <w:r w:rsidR="00694A3C" w:rsidRPr="00694A3C">
        <w:rPr>
          <w:rFonts w:ascii="Times New Roman" w:hAnsi="Times New Roman"/>
          <w:sz w:val="16"/>
          <w:szCs w:val="16"/>
          <w:u w:val="single"/>
        </w:rPr>
        <w:t>Average of each dimension</w:t>
      </w:r>
      <w:r w:rsidR="00694A3C">
        <w:rPr>
          <w:rFonts w:ascii="Times New Roman" w:hAnsi="Times New Roman"/>
          <w:sz w:val="16"/>
          <w:szCs w:val="16"/>
        </w:rPr>
        <w:t>: Sum of scores / Number of sessions</w:t>
      </w:r>
    </w:p>
    <w:p w14:paraId="756F7D6B" w14:textId="0FB8DD17" w:rsidR="00275A17" w:rsidRPr="00275A17" w:rsidRDefault="00275A17" w:rsidP="00275A17">
      <w:pPr>
        <w:pStyle w:val="Bibliography"/>
        <w:ind w:left="0" w:firstLine="0"/>
        <w:rPr>
          <w:rFonts w:ascii="Times New Roman" w:hAnsi="Times New Roman"/>
          <w:b/>
          <w:bCs/>
          <w:sz w:val="16"/>
          <w:szCs w:val="16"/>
        </w:rPr>
      </w:pPr>
      <w:r>
        <w:rPr>
          <w:rFonts w:ascii="Times New Roman" w:hAnsi="Times New Roman"/>
          <w:b/>
          <w:bCs/>
          <w:sz w:val="16"/>
          <w:szCs w:val="16"/>
        </w:rPr>
        <w:t>Literature</w:t>
      </w:r>
    </w:p>
    <w:p w14:paraId="3EE69497" w14:textId="77777777" w:rsidR="00F40A9E" w:rsidRPr="00F40A9E" w:rsidRDefault="00556E27" w:rsidP="00F40A9E">
      <w:pPr>
        <w:pStyle w:val="Bibliography"/>
        <w:rPr>
          <w:rFonts w:ascii="Times New Roman" w:hAnsi="Times New Roman"/>
          <w:sz w:val="16"/>
        </w:rPr>
      </w:pPr>
      <w:r w:rsidRPr="00556E27">
        <w:rPr>
          <w:b/>
          <w:bCs/>
          <w:sz w:val="16"/>
          <w:szCs w:val="16"/>
        </w:rPr>
        <w:fldChar w:fldCharType="begin"/>
      </w:r>
      <w:r w:rsidRPr="00556E27">
        <w:rPr>
          <w:b/>
          <w:bCs/>
          <w:sz w:val="16"/>
          <w:szCs w:val="16"/>
        </w:rPr>
        <w:instrText xml:space="preserve"> ADDIN ZOTERO_BIBL {"uncited":[],"omitted":[],"custom":[]} CSL_BIBLIOGRAPHY </w:instrText>
      </w:r>
      <w:r w:rsidRPr="00556E27">
        <w:rPr>
          <w:b/>
          <w:bCs/>
          <w:sz w:val="16"/>
          <w:szCs w:val="16"/>
        </w:rPr>
        <w:fldChar w:fldCharType="separate"/>
      </w:r>
      <w:r w:rsidR="00F40A9E" w:rsidRPr="00F40A9E">
        <w:rPr>
          <w:rFonts w:ascii="Times New Roman" w:hAnsi="Times New Roman"/>
          <w:sz w:val="16"/>
        </w:rPr>
        <w:t>1.</w:t>
      </w:r>
      <w:r w:rsidR="00F40A9E" w:rsidRPr="00F40A9E">
        <w:rPr>
          <w:rFonts w:ascii="Times New Roman" w:hAnsi="Times New Roman"/>
          <w:sz w:val="16"/>
        </w:rPr>
        <w:tab/>
        <w:t xml:space="preserve">Martin N, Mulligan S, Fuzesi P, Hatton PV. Quantification of single use plastics waste generated in clinical dental practice and hospital settings. J Dent. 2022 Mar 1;118:103948. </w:t>
      </w:r>
    </w:p>
    <w:p w14:paraId="2EDF3062" w14:textId="77777777" w:rsidR="00F40A9E" w:rsidRPr="00F40A9E" w:rsidRDefault="00F40A9E" w:rsidP="00F40A9E">
      <w:pPr>
        <w:pStyle w:val="Bibliography"/>
        <w:rPr>
          <w:rFonts w:ascii="Times New Roman" w:hAnsi="Times New Roman"/>
          <w:sz w:val="16"/>
        </w:rPr>
      </w:pPr>
      <w:r w:rsidRPr="00F40A9E">
        <w:rPr>
          <w:rFonts w:ascii="Times New Roman" w:hAnsi="Times New Roman"/>
          <w:sz w:val="16"/>
        </w:rPr>
        <w:t>2.</w:t>
      </w:r>
      <w:r w:rsidRPr="00F40A9E">
        <w:rPr>
          <w:rFonts w:ascii="Times New Roman" w:hAnsi="Times New Roman"/>
          <w:sz w:val="16"/>
        </w:rPr>
        <w:tab/>
        <w:t xml:space="preserve">Terézhalmy GT, Huber MA, García LT, Occhionero RL. Physical Evaluation and Treatment Planning in Dental Practice. Second edition. John Wiley &amp; Sons; 2021. 450 p. </w:t>
      </w:r>
    </w:p>
    <w:p w14:paraId="434FFD0A" w14:textId="77777777" w:rsidR="00F40A9E" w:rsidRPr="00F40A9E" w:rsidRDefault="00F40A9E" w:rsidP="00F40A9E">
      <w:pPr>
        <w:pStyle w:val="Bibliography"/>
        <w:rPr>
          <w:rFonts w:ascii="Times New Roman" w:hAnsi="Times New Roman"/>
          <w:sz w:val="16"/>
        </w:rPr>
      </w:pPr>
      <w:r w:rsidRPr="00F40A9E">
        <w:rPr>
          <w:rFonts w:ascii="Times New Roman" w:hAnsi="Times New Roman"/>
          <w:sz w:val="16"/>
        </w:rPr>
        <w:t>3.</w:t>
      </w:r>
      <w:r w:rsidRPr="00F40A9E">
        <w:rPr>
          <w:rFonts w:ascii="Times New Roman" w:hAnsi="Times New Roman"/>
          <w:sz w:val="16"/>
        </w:rPr>
        <w:tab/>
        <w:t>H-475.983 Definition of Surgery | AMA [Internet]. [cited 2025 Jan 2]. Available from: https://policysearch.ama-assn.org/policyfinder/detail/surgery?uri=%2FAMADoc%2FHOD.xml-0-4317.xml</w:t>
      </w:r>
    </w:p>
    <w:p w14:paraId="05BDC30C" w14:textId="240F6C9E" w:rsidR="007A4FFD" w:rsidRPr="00EE704F" w:rsidRDefault="00556E27" w:rsidP="006E78C2">
      <w:pPr>
        <w:pStyle w:val="Bibliography"/>
        <w:rPr>
          <w:rFonts w:ascii="Times New Roman" w:hAnsi="Times New Roman"/>
          <w:sz w:val="24"/>
          <w:szCs w:val="24"/>
        </w:rPr>
      </w:pPr>
      <w:r w:rsidRPr="00556E27">
        <w:rPr>
          <w:rFonts w:ascii="Times New Roman" w:hAnsi="Times New Roman"/>
          <w:b/>
          <w:bCs/>
          <w:sz w:val="16"/>
          <w:szCs w:val="16"/>
        </w:rPr>
        <w:fldChar w:fldCharType="end"/>
      </w:r>
    </w:p>
    <w:sectPr w:rsidR="007A4FFD" w:rsidRPr="00EE704F" w:rsidSect="00FC5EE6">
      <w:pgSz w:w="16838" w:h="11906" w:orient="landscape"/>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854F7" w14:textId="77777777" w:rsidR="00CE3EDA" w:rsidRDefault="00CE3EDA">
      <w:pPr>
        <w:spacing w:after="0" w:line="240" w:lineRule="auto"/>
      </w:pPr>
      <w:r>
        <w:separator/>
      </w:r>
    </w:p>
  </w:endnote>
  <w:endnote w:type="continuationSeparator" w:id="0">
    <w:p w14:paraId="6DBABCC9" w14:textId="77777777" w:rsidR="00CE3EDA" w:rsidRDefault="00CE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5E6C1" w14:textId="77777777" w:rsidR="00CE3EDA" w:rsidRDefault="00CE3EDA">
      <w:pPr>
        <w:spacing w:after="0" w:line="240" w:lineRule="auto"/>
      </w:pPr>
      <w:r>
        <w:rPr>
          <w:color w:val="000000"/>
        </w:rPr>
        <w:separator/>
      </w:r>
    </w:p>
  </w:footnote>
  <w:footnote w:type="continuationSeparator" w:id="0">
    <w:p w14:paraId="0E961631" w14:textId="77777777" w:rsidR="00CE3EDA" w:rsidRDefault="00CE3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CE9"/>
    <w:multiLevelType w:val="hybridMultilevel"/>
    <w:tmpl w:val="0C462FEA"/>
    <w:lvl w:ilvl="0" w:tplc="7CEE1B42">
      <w:start w:val="14"/>
      <w:numFmt w:val="bullet"/>
      <w:lvlText w:val="-"/>
      <w:lvlJc w:val="left"/>
      <w:pPr>
        <w:ind w:left="720" w:hanging="360"/>
      </w:pPr>
      <w:rPr>
        <w:rFonts w:ascii="Times New Roman" w:eastAsia="Apto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C20351"/>
    <w:multiLevelType w:val="hybridMultilevel"/>
    <w:tmpl w:val="FCFE59B2"/>
    <w:lvl w:ilvl="0" w:tplc="262477DE">
      <w:start w:val="14"/>
      <w:numFmt w:val="bullet"/>
      <w:lvlText w:val="-"/>
      <w:lvlJc w:val="left"/>
      <w:pPr>
        <w:ind w:left="720" w:hanging="360"/>
      </w:pPr>
      <w:rPr>
        <w:rFonts w:ascii="Times New Roman" w:eastAsia="Apto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E239E"/>
    <w:multiLevelType w:val="hybridMultilevel"/>
    <w:tmpl w:val="2CC85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EE4B6F"/>
    <w:multiLevelType w:val="multilevel"/>
    <w:tmpl w:val="506C93A8"/>
    <w:lvl w:ilvl="0">
      <w:start w:val="1"/>
      <w:numFmt w:val="decimal"/>
      <w:lvlText w:val="%1)"/>
      <w:lvlJc w:val="left"/>
      <w:pPr>
        <w:ind w:left="720" w:hanging="360"/>
      </w:pPr>
      <w:rPr>
        <w:rFonts w:ascii="Aptos" w:eastAsia="Aptos" w:hAnsi="Apto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96A63E5"/>
    <w:multiLevelType w:val="hybridMultilevel"/>
    <w:tmpl w:val="27CAED88"/>
    <w:lvl w:ilvl="0" w:tplc="3FCE1988">
      <w:start w:val="1"/>
      <w:numFmt w:val="decimal"/>
      <w:lvlText w:val="%1."/>
      <w:lvlJc w:val="left"/>
      <w:pPr>
        <w:ind w:left="1020" w:hanging="360"/>
      </w:pPr>
    </w:lvl>
    <w:lvl w:ilvl="1" w:tplc="D4DC7900">
      <w:start w:val="1"/>
      <w:numFmt w:val="decimal"/>
      <w:lvlText w:val="%2."/>
      <w:lvlJc w:val="left"/>
      <w:pPr>
        <w:ind w:left="1020" w:hanging="360"/>
      </w:pPr>
    </w:lvl>
    <w:lvl w:ilvl="2" w:tplc="6E401E3E">
      <w:start w:val="1"/>
      <w:numFmt w:val="decimal"/>
      <w:lvlText w:val="%3."/>
      <w:lvlJc w:val="left"/>
      <w:pPr>
        <w:ind w:left="1020" w:hanging="360"/>
      </w:pPr>
    </w:lvl>
    <w:lvl w:ilvl="3" w:tplc="B45E0748">
      <w:start w:val="1"/>
      <w:numFmt w:val="decimal"/>
      <w:lvlText w:val="%4."/>
      <w:lvlJc w:val="left"/>
      <w:pPr>
        <w:ind w:left="1020" w:hanging="360"/>
      </w:pPr>
    </w:lvl>
    <w:lvl w:ilvl="4" w:tplc="A9FCD824">
      <w:start w:val="1"/>
      <w:numFmt w:val="decimal"/>
      <w:lvlText w:val="%5."/>
      <w:lvlJc w:val="left"/>
      <w:pPr>
        <w:ind w:left="1020" w:hanging="360"/>
      </w:pPr>
    </w:lvl>
    <w:lvl w:ilvl="5" w:tplc="7FBE2F86">
      <w:start w:val="1"/>
      <w:numFmt w:val="decimal"/>
      <w:lvlText w:val="%6."/>
      <w:lvlJc w:val="left"/>
      <w:pPr>
        <w:ind w:left="1020" w:hanging="360"/>
      </w:pPr>
    </w:lvl>
    <w:lvl w:ilvl="6" w:tplc="93FA4376">
      <w:start w:val="1"/>
      <w:numFmt w:val="decimal"/>
      <w:lvlText w:val="%7."/>
      <w:lvlJc w:val="left"/>
      <w:pPr>
        <w:ind w:left="1020" w:hanging="360"/>
      </w:pPr>
    </w:lvl>
    <w:lvl w:ilvl="7" w:tplc="5DA4B332">
      <w:start w:val="1"/>
      <w:numFmt w:val="decimal"/>
      <w:lvlText w:val="%8."/>
      <w:lvlJc w:val="left"/>
      <w:pPr>
        <w:ind w:left="1020" w:hanging="360"/>
      </w:pPr>
    </w:lvl>
    <w:lvl w:ilvl="8" w:tplc="F23A5A06">
      <w:start w:val="1"/>
      <w:numFmt w:val="decimal"/>
      <w:lvlText w:val="%9."/>
      <w:lvlJc w:val="left"/>
      <w:pPr>
        <w:ind w:left="1020" w:hanging="360"/>
      </w:pPr>
    </w:lvl>
  </w:abstractNum>
  <w:abstractNum w:abstractNumId="5" w15:restartNumberingAfterBreak="0">
    <w:nsid w:val="6A230BE0"/>
    <w:multiLevelType w:val="multilevel"/>
    <w:tmpl w:val="94144FD6"/>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6" w15:restartNumberingAfterBreak="0">
    <w:nsid w:val="73F41B3D"/>
    <w:multiLevelType w:val="hybridMultilevel"/>
    <w:tmpl w:val="452E47CE"/>
    <w:lvl w:ilvl="0" w:tplc="03A888F2">
      <w:start w:val="1"/>
      <w:numFmt w:val="decimal"/>
      <w:lvlText w:val="%1."/>
      <w:lvlJc w:val="left"/>
      <w:pPr>
        <w:ind w:left="1020" w:hanging="360"/>
      </w:pPr>
    </w:lvl>
    <w:lvl w:ilvl="1" w:tplc="1DC8C3BE">
      <w:start w:val="1"/>
      <w:numFmt w:val="decimal"/>
      <w:lvlText w:val="%2."/>
      <w:lvlJc w:val="left"/>
      <w:pPr>
        <w:ind w:left="1020" w:hanging="360"/>
      </w:pPr>
    </w:lvl>
    <w:lvl w:ilvl="2" w:tplc="D81EBA44">
      <w:start w:val="1"/>
      <w:numFmt w:val="decimal"/>
      <w:lvlText w:val="%3."/>
      <w:lvlJc w:val="left"/>
      <w:pPr>
        <w:ind w:left="1020" w:hanging="360"/>
      </w:pPr>
    </w:lvl>
    <w:lvl w:ilvl="3" w:tplc="6B0AE8D0">
      <w:start w:val="1"/>
      <w:numFmt w:val="decimal"/>
      <w:lvlText w:val="%4."/>
      <w:lvlJc w:val="left"/>
      <w:pPr>
        <w:ind w:left="1020" w:hanging="360"/>
      </w:pPr>
    </w:lvl>
    <w:lvl w:ilvl="4" w:tplc="0718A492">
      <w:start w:val="1"/>
      <w:numFmt w:val="decimal"/>
      <w:lvlText w:val="%5."/>
      <w:lvlJc w:val="left"/>
      <w:pPr>
        <w:ind w:left="1020" w:hanging="360"/>
      </w:pPr>
    </w:lvl>
    <w:lvl w:ilvl="5" w:tplc="1E7CF9A2">
      <w:start w:val="1"/>
      <w:numFmt w:val="decimal"/>
      <w:lvlText w:val="%6."/>
      <w:lvlJc w:val="left"/>
      <w:pPr>
        <w:ind w:left="1020" w:hanging="360"/>
      </w:pPr>
    </w:lvl>
    <w:lvl w:ilvl="6" w:tplc="52CCC40C">
      <w:start w:val="1"/>
      <w:numFmt w:val="decimal"/>
      <w:lvlText w:val="%7."/>
      <w:lvlJc w:val="left"/>
      <w:pPr>
        <w:ind w:left="1020" w:hanging="360"/>
      </w:pPr>
    </w:lvl>
    <w:lvl w:ilvl="7" w:tplc="B74A1BA8">
      <w:start w:val="1"/>
      <w:numFmt w:val="decimal"/>
      <w:lvlText w:val="%8."/>
      <w:lvlJc w:val="left"/>
      <w:pPr>
        <w:ind w:left="1020" w:hanging="360"/>
      </w:pPr>
    </w:lvl>
    <w:lvl w:ilvl="8" w:tplc="40EC29C8">
      <w:start w:val="1"/>
      <w:numFmt w:val="decimal"/>
      <w:lvlText w:val="%9."/>
      <w:lvlJc w:val="left"/>
      <w:pPr>
        <w:ind w:left="1020" w:hanging="360"/>
      </w:pPr>
    </w:lvl>
  </w:abstractNum>
  <w:abstractNum w:abstractNumId="7" w15:restartNumberingAfterBreak="0">
    <w:nsid w:val="78442D0C"/>
    <w:multiLevelType w:val="hybridMultilevel"/>
    <w:tmpl w:val="4316F6EA"/>
    <w:lvl w:ilvl="0" w:tplc="51D0EF70">
      <w:start w:val="1"/>
      <w:numFmt w:val="upperRoman"/>
      <w:lvlText w:val="%1."/>
      <w:lvlJc w:val="left"/>
      <w:pPr>
        <w:ind w:left="1080" w:hanging="720"/>
      </w:pPr>
      <w:rPr>
        <w:rFonts w:ascii="Times New Roman" w:hAnsi="Times New Roman" w:hint="default"/>
        <w:b/>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7108631">
    <w:abstractNumId w:val="5"/>
  </w:num>
  <w:num w:numId="2" w16cid:durableId="1290165101">
    <w:abstractNumId w:val="2"/>
  </w:num>
  <w:num w:numId="3" w16cid:durableId="2144424339">
    <w:abstractNumId w:val="0"/>
  </w:num>
  <w:num w:numId="4" w16cid:durableId="2001544204">
    <w:abstractNumId w:val="1"/>
  </w:num>
  <w:num w:numId="5" w16cid:durableId="311564394">
    <w:abstractNumId w:val="3"/>
  </w:num>
  <w:num w:numId="6" w16cid:durableId="86316131">
    <w:abstractNumId w:val="4"/>
  </w:num>
  <w:num w:numId="7" w16cid:durableId="359668494">
    <w:abstractNumId w:val="7"/>
  </w:num>
  <w:num w:numId="8" w16cid:durableId="3236282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BB3"/>
    <w:rsid w:val="00064C00"/>
    <w:rsid w:val="00066EDC"/>
    <w:rsid w:val="0009374A"/>
    <w:rsid w:val="000B6E3B"/>
    <w:rsid w:val="000C4741"/>
    <w:rsid w:val="000C58C0"/>
    <w:rsid w:val="000D3011"/>
    <w:rsid w:val="0010215B"/>
    <w:rsid w:val="001038F6"/>
    <w:rsid w:val="00137BB3"/>
    <w:rsid w:val="001424AC"/>
    <w:rsid w:val="00176797"/>
    <w:rsid w:val="001972AC"/>
    <w:rsid w:val="001E46A8"/>
    <w:rsid w:val="001F4688"/>
    <w:rsid w:val="001F5A7C"/>
    <w:rsid w:val="001F5D1A"/>
    <w:rsid w:val="002130BE"/>
    <w:rsid w:val="00233CE9"/>
    <w:rsid w:val="00265E9F"/>
    <w:rsid w:val="00275A17"/>
    <w:rsid w:val="00287E49"/>
    <w:rsid w:val="002A5BD3"/>
    <w:rsid w:val="002B3165"/>
    <w:rsid w:val="002B60F1"/>
    <w:rsid w:val="002C6465"/>
    <w:rsid w:val="002C6EC0"/>
    <w:rsid w:val="002E2C33"/>
    <w:rsid w:val="002E5840"/>
    <w:rsid w:val="002E7134"/>
    <w:rsid w:val="00300923"/>
    <w:rsid w:val="00361835"/>
    <w:rsid w:val="003807AE"/>
    <w:rsid w:val="003A306C"/>
    <w:rsid w:val="003B3445"/>
    <w:rsid w:val="003B5369"/>
    <w:rsid w:val="003E2848"/>
    <w:rsid w:val="003E530B"/>
    <w:rsid w:val="003E723E"/>
    <w:rsid w:val="00403D5F"/>
    <w:rsid w:val="0041139B"/>
    <w:rsid w:val="00416D3E"/>
    <w:rsid w:val="00422B25"/>
    <w:rsid w:val="00431862"/>
    <w:rsid w:val="00464BA1"/>
    <w:rsid w:val="00467EFE"/>
    <w:rsid w:val="00495598"/>
    <w:rsid w:val="00497EF6"/>
    <w:rsid w:val="004A2313"/>
    <w:rsid w:val="004C18CB"/>
    <w:rsid w:val="004E203D"/>
    <w:rsid w:val="00505AEA"/>
    <w:rsid w:val="005111E2"/>
    <w:rsid w:val="00517EB1"/>
    <w:rsid w:val="00530C18"/>
    <w:rsid w:val="00556E27"/>
    <w:rsid w:val="00560558"/>
    <w:rsid w:val="00567918"/>
    <w:rsid w:val="005846DF"/>
    <w:rsid w:val="0059464B"/>
    <w:rsid w:val="005B0BD3"/>
    <w:rsid w:val="005B7A09"/>
    <w:rsid w:val="005C0CAD"/>
    <w:rsid w:val="005D0B48"/>
    <w:rsid w:val="005F5215"/>
    <w:rsid w:val="006857F3"/>
    <w:rsid w:val="0068653B"/>
    <w:rsid w:val="00694A3C"/>
    <w:rsid w:val="006A24A2"/>
    <w:rsid w:val="006A743B"/>
    <w:rsid w:val="006B5724"/>
    <w:rsid w:val="006D0100"/>
    <w:rsid w:val="006E78C2"/>
    <w:rsid w:val="006F047E"/>
    <w:rsid w:val="006F7EC6"/>
    <w:rsid w:val="007017FA"/>
    <w:rsid w:val="007030C7"/>
    <w:rsid w:val="00711B86"/>
    <w:rsid w:val="00712370"/>
    <w:rsid w:val="00757899"/>
    <w:rsid w:val="0078135D"/>
    <w:rsid w:val="007A4FFD"/>
    <w:rsid w:val="007C0B17"/>
    <w:rsid w:val="00841FC7"/>
    <w:rsid w:val="00870321"/>
    <w:rsid w:val="0089267A"/>
    <w:rsid w:val="00892803"/>
    <w:rsid w:val="008A56CC"/>
    <w:rsid w:val="008A6A52"/>
    <w:rsid w:val="008B2C85"/>
    <w:rsid w:val="008C0865"/>
    <w:rsid w:val="008E097F"/>
    <w:rsid w:val="00927699"/>
    <w:rsid w:val="00940E95"/>
    <w:rsid w:val="009869BD"/>
    <w:rsid w:val="00991A69"/>
    <w:rsid w:val="009A6193"/>
    <w:rsid w:val="009C4A06"/>
    <w:rsid w:val="009D10B9"/>
    <w:rsid w:val="00A13664"/>
    <w:rsid w:val="00A52EA8"/>
    <w:rsid w:val="00A6496F"/>
    <w:rsid w:val="00A75847"/>
    <w:rsid w:val="00AD2064"/>
    <w:rsid w:val="00AE15B1"/>
    <w:rsid w:val="00B00DD0"/>
    <w:rsid w:val="00B075EB"/>
    <w:rsid w:val="00B2235E"/>
    <w:rsid w:val="00B7527A"/>
    <w:rsid w:val="00BA31FB"/>
    <w:rsid w:val="00BB24DF"/>
    <w:rsid w:val="00BB4573"/>
    <w:rsid w:val="00BF13D9"/>
    <w:rsid w:val="00C002B3"/>
    <w:rsid w:val="00C115D0"/>
    <w:rsid w:val="00C1319A"/>
    <w:rsid w:val="00C20C1B"/>
    <w:rsid w:val="00C45C3F"/>
    <w:rsid w:val="00C57E21"/>
    <w:rsid w:val="00C646CB"/>
    <w:rsid w:val="00C720FC"/>
    <w:rsid w:val="00C94771"/>
    <w:rsid w:val="00CE3EDA"/>
    <w:rsid w:val="00CF17BC"/>
    <w:rsid w:val="00CF7485"/>
    <w:rsid w:val="00D01B4A"/>
    <w:rsid w:val="00D05BA1"/>
    <w:rsid w:val="00D13C4C"/>
    <w:rsid w:val="00D22914"/>
    <w:rsid w:val="00D75773"/>
    <w:rsid w:val="00DA04ED"/>
    <w:rsid w:val="00DB5851"/>
    <w:rsid w:val="00DF0551"/>
    <w:rsid w:val="00DF0BFF"/>
    <w:rsid w:val="00E665C1"/>
    <w:rsid w:val="00EA6E09"/>
    <w:rsid w:val="00ED3BF4"/>
    <w:rsid w:val="00EE1122"/>
    <w:rsid w:val="00EE704F"/>
    <w:rsid w:val="00F40A9E"/>
    <w:rsid w:val="00F560E0"/>
    <w:rsid w:val="00F927E8"/>
    <w:rsid w:val="00FC5EE6"/>
    <w:rsid w:val="00FF0DF0"/>
    <w:rsid w:val="00FF5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3FD1"/>
  <w15:docId w15:val="{9B57CFAE-39D7-4666-AB4E-43D1C4B3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4" w:lineRule="auto"/>
    </w:pPr>
    <w:rPr>
      <w:kern w:val="0"/>
      <w:sz w:val="22"/>
      <w:szCs w:val="22"/>
      <w:lang w:val="en-US"/>
    </w:rPr>
  </w:style>
  <w:style w:type="paragraph" w:styleId="Heading1">
    <w:name w:val="heading 1"/>
    <w:basedOn w:val="Normal"/>
    <w:next w:val="Normal"/>
    <w:uiPriority w:val="9"/>
    <w:qFormat/>
    <w:pPr>
      <w:keepNext/>
      <w:keepLines/>
      <w:spacing w:before="360" w:after="80" w:line="276" w:lineRule="auto"/>
      <w:outlineLvl w:val="0"/>
    </w:pPr>
    <w:rPr>
      <w:rFonts w:ascii="Aptos Display" w:eastAsia="Times New Roman" w:hAnsi="Aptos Display"/>
      <w:color w:val="0F4761"/>
      <w:kern w:val="3"/>
      <w:sz w:val="40"/>
      <w:szCs w:val="40"/>
      <w:lang w:val="en-GB"/>
    </w:rPr>
  </w:style>
  <w:style w:type="paragraph" w:styleId="Heading2">
    <w:name w:val="heading 2"/>
    <w:basedOn w:val="Normal"/>
    <w:next w:val="Normal"/>
    <w:uiPriority w:val="9"/>
    <w:semiHidden/>
    <w:unhideWhenUsed/>
    <w:qFormat/>
    <w:pPr>
      <w:keepNext/>
      <w:keepLines/>
      <w:spacing w:before="160" w:after="80" w:line="276" w:lineRule="auto"/>
      <w:outlineLvl w:val="1"/>
    </w:pPr>
    <w:rPr>
      <w:rFonts w:ascii="Aptos Display" w:eastAsia="Times New Roman" w:hAnsi="Aptos Display"/>
      <w:color w:val="0F4761"/>
      <w:kern w:val="3"/>
      <w:sz w:val="32"/>
      <w:szCs w:val="32"/>
      <w:lang w:val="en-GB"/>
    </w:rPr>
  </w:style>
  <w:style w:type="paragraph" w:styleId="Heading3">
    <w:name w:val="heading 3"/>
    <w:basedOn w:val="Normal"/>
    <w:next w:val="Normal"/>
    <w:uiPriority w:val="9"/>
    <w:semiHidden/>
    <w:unhideWhenUsed/>
    <w:qFormat/>
    <w:pPr>
      <w:keepNext/>
      <w:keepLines/>
      <w:spacing w:before="160" w:after="80" w:line="276" w:lineRule="auto"/>
      <w:outlineLvl w:val="2"/>
    </w:pPr>
    <w:rPr>
      <w:rFonts w:eastAsia="Times New Roman"/>
      <w:color w:val="0F4761"/>
      <w:kern w:val="3"/>
      <w:sz w:val="28"/>
      <w:szCs w:val="28"/>
      <w:lang w:val="en-GB"/>
    </w:rPr>
  </w:style>
  <w:style w:type="paragraph" w:styleId="Heading4">
    <w:name w:val="heading 4"/>
    <w:basedOn w:val="Normal"/>
    <w:next w:val="Normal"/>
    <w:uiPriority w:val="9"/>
    <w:semiHidden/>
    <w:unhideWhenUsed/>
    <w:qFormat/>
    <w:pPr>
      <w:keepNext/>
      <w:keepLines/>
      <w:spacing w:before="80" w:after="40" w:line="276" w:lineRule="auto"/>
      <w:outlineLvl w:val="3"/>
    </w:pPr>
    <w:rPr>
      <w:rFonts w:eastAsia="Times New Roman"/>
      <w:i/>
      <w:iCs/>
      <w:color w:val="0F4761"/>
      <w:kern w:val="3"/>
      <w:sz w:val="24"/>
      <w:szCs w:val="24"/>
      <w:lang w:val="en-GB"/>
    </w:rPr>
  </w:style>
  <w:style w:type="paragraph" w:styleId="Heading5">
    <w:name w:val="heading 5"/>
    <w:basedOn w:val="Normal"/>
    <w:next w:val="Normal"/>
    <w:uiPriority w:val="9"/>
    <w:semiHidden/>
    <w:unhideWhenUsed/>
    <w:qFormat/>
    <w:pPr>
      <w:keepNext/>
      <w:keepLines/>
      <w:spacing w:before="80" w:after="40" w:line="276" w:lineRule="auto"/>
      <w:outlineLvl w:val="4"/>
    </w:pPr>
    <w:rPr>
      <w:rFonts w:eastAsia="Times New Roman"/>
      <w:color w:val="0F4761"/>
      <w:kern w:val="3"/>
      <w:sz w:val="24"/>
      <w:szCs w:val="24"/>
      <w:lang w:val="en-GB"/>
    </w:rPr>
  </w:style>
  <w:style w:type="paragraph" w:styleId="Heading6">
    <w:name w:val="heading 6"/>
    <w:basedOn w:val="Normal"/>
    <w:next w:val="Normal"/>
    <w:uiPriority w:val="9"/>
    <w:semiHidden/>
    <w:unhideWhenUsed/>
    <w:qFormat/>
    <w:pPr>
      <w:keepNext/>
      <w:keepLines/>
      <w:spacing w:before="40" w:after="0" w:line="276" w:lineRule="auto"/>
      <w:outlineLvl w:val="5"/>
    </w:pPr>
    <w:rPr>
      <w:rFonts w:eastAsia="Times New Roman"/>
      <w:i/>
      <w:iCs/>
      <w:color w:val="595959"/>
      <w:kern w:val="3"/>
      <w:sz w:val="24"/>
      <w:szCs w:val="24"/>
      <w:lang w:val="en-GB"/>
    </w:rPr>
  </w:style>
  <w:style w:type="paragraph" w:styleId="Heading7">
    <w:name w:val="heading 7"/>
    <w:basedOn w:val="Normal"/>
    <w:next w:val="Normal"/>
    <w:pPr>
      <w:keepNext/>
      <w:keepLines/>
      <w:spacing w:before="40" w:after="0" w:line="276" w:lineRule="auto"/>
      <w:outlineLvl w:val="6"/>
    </w:pPr>
    <w:rPr>
      <w:rFonts w:eastAsia="Times New Roman"/>
      <w:color w:val="595959"/>
      <w:kern w:val="3"/>
      <w:sz w:val="24"/>
      <w:szCs w:val="24"/>
      <w:lang w:val="en-GB"/>
    </w:rPr>
  </w:style>
  <w:style w:type="paragraph" w:styleId="Heading8">
    <w:name w:val="heading 8"/>
    <w:basedOn w:val="Normal"/>
    <w:next w:val="Normal"/>
    <w:pPr>
      <w:keepNext/>
      <w:keepLines/>
      <w:spacing w:after="0" w:line="276" w:lineRule="auto"/>
      <w:outlineLvl w:val="7"/>
    </w:pPr>
    <w:rPr>
      <w:rFonts w:eastAsia="Times New Roman"/>
      <w:i/>
      <w:iCs/>
      <w:color w:val="272727"/>
      <w:kern w:val="3"/>
      <w:sz w:val="24"/>
      <w:szCs w:val="24"/>
      <w:lang w:val="en-GB"/>
    </w:rPr>
  </w:style>
  <w:style w:type="paragraph" w:styleId="Heading9">
    <w:name w:val="heading 9"/>
    <w:basedOn w:val="Normal"/>
    <w:next w:val="Normal"/>
    <w:pPr>
      <w:keepNext/>
      <w:keepLines/>
      <w:spacing w:after="0" w:line="276" w:lineRule="auto"/>
      <w:outlineLvl w:val="8"/>
    </w:pPr>
    <w:rPr>
      <w:rFonts w:eastAsia="Times New Roman"/>
      <w:color w:val="272727"/>
      <w:kern w:val="3"/>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kern w:val="3"/>
      <w:sz w:val="56"/>
      <w:szCs w:val="56"/>
      <w:lang w:val="en-GB"/>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pPr>
      <w:spacing w:line="276" w:lineRule="auto"/>
    </w:pPr>
    <w:rPr>
      <w:rFonts w:eastAsia="Times New Roman"/>
      <w:color w:val="595959"/>
      <w:spacing w:val="15"/>
      <w:kern w:val="3"/>
      <w:sz w:val="28"/>
      <w:szCs w:val="28"/>
      <w:lang w:val="en-GB"/>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line="276" w:lineRule="auto"/>
      <w:jc w:val="center"/>
    </w:pPr>
    <w:rPr>
      <w:i/>
      <w:iCs/>
      <w:color w:val="404040"/>
      <w:kern w:val="3"/>
      <w:sz w:val="24"/>
      <w:szCs w:val="24"/>
      <w:lang w:val="en-GB"/>
    </w:rPr>
  </w:style>
  <w:style w:type="character" w:customStyle="1" w:styleId="QuoteChar">
    <w:name w:val="Quote Char"/>
    <w:basedOn w:val="DefaultParagraphFont"/>
    <w:rPr>
      <w:i/>
      <w:iCs/>
      <w:color w:val="404040"/>
    </w:rPr>
  </w:style>
  <w:style w:type="paragraph" w:styleId="ListParagraph">
    <w:name w:val="List Paragraph"/>
    <w:basedOn w:val="Normal"/>
    <w:uiPriority w:val="34"/>
    <w:qFormat/>
    <w:pPr>
      <w:spacing w:line="276" w:lineRule="auto"/>
      <w:ind w:left="720"/>
      <w:contextualSpacing/>
    </w:pPr>
    <w:rPr>
      <w:kern w:val="3"/>
      <w:sz w:val="24"/>
      <w:szCs w:val="24"/>
      <w:lang w:val="en-GB"/>
    </w:r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line="276" w:lineRule="auto"/>
      <w:ind w:left="864" w:right="864"/>
      <w:jc w:val="center"/>
    </w:pPr>
    <w:rPr>
      <w:i/>
      <w:iCs/>
      <w:color w:val="0F4761"/>
      <w:kern w:val="3"/>
      <w:sz w:val="24"/>
      <w:szCs w:val="24"/>
      <w:lang w:val="en-GB"/>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link w:val="HeaderChar"/>
    <w:uiPriority w:val="99"/>
    <w:unhideWhenUsed/>
    <w:rsid w:val="007A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FFD"/>
    <w:rPr>
      <w:kern w:val="0"/>
      <w:sz w:val="22"/>
      <w:szCs w:val="22"/>
      <w:lang w:val="en-US"/>
    </w:rPr>
  </w:style>
  <w:style w:type="paragraph" w:styleId="Footer">
    <w:name w:val="footer"/>
    <w:basedOn w:val="Normal"/>
    <w:link w:val="FooterChar"/>
    <w:uiPriority w:val="99"/>
    <w:unhideWhenUsed/>
    <w:rsid w:val="007A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FFD"/>
    <w:rPr>
      <w:kern w:val="0"/>
      <w:sz w:val="22"/>
      <w:szCs w:val="22"/>
      <w:lang w:val="en-US"/>
    </w:rPr>
  </w:style>
  <w:style w:type="character" w:styleId="CommentReference">
    <w:name w:val="annotation reference"/>
    <w:basedOn w:val="DefaultParagraphFont"/>
    <w:uiPriority w:val="99"/>
    <w:semiHidden/>
    <w:unhideWhenUsed/>
    <w:rsid w:val="004C18CB"/>
    <w:rPr>
      <w:sz w:val="16"/>
      <w:szCs w:val="16"/>
    </w:rPr>
  </w:style>
  <w:style w:type="paragraph" w:styleId="CommentText">
    <w:name w:val="annotation text"/>
    <w:basedOn w:val="Normal"/>
    <w:link w:val="CommentTextChar"/>
    <w:uiPriority w:val="99"/>
    <w:unhideWhenUsed/>
    <w:rsid w:val="004C18CB"/>
    <w:pPr>
      <w:spacing w:line="240" w:lineRule="auto"/>
    </w:pPr>
    <w:rPr>
      <w:sz w:val="20"/>
      <w:szCs w:val="20"/>
    </w:rPr>
  </w:style>
  <w:style w:type="character" w:customStyle="1" w:styleId="CommentTextChar">
    <w:name w:val="Comment Text Char"/>
    <w:basedOn w:val="DefaultParagraphFont"/>
    <w:link w:val="CommentText"/>
    <w:uiPriority w:val="99"/>
    <w:rsid w:val="004C18CB"/>
    <w:rPr>
      <w:kern w:val="0"/>
      <w:sz w:val="20"/>
      <w:szCs w:val="20"/>
      <w:lang w:val="en-US"/>
    </w:rPr>
  </w:style>
  <w:style w:type="paragraph" w:styleId="CommentSubject">
    <w:name w:val="annotation subject"/>
    <w:basedOn w:val="CommentText"/>
    <w:next w:val="CommentText"/>
    <w:link w:val="CommentSubjectChar"/>
    <w:uiPriority w:val="99"/>
    <w:semiHidden/>
    <w:unhideWhenUsed/>
    <w:rsid w:val="004C18CB"/>
    <w:rPr>
      <w:b/>
      <w:bCs/>
    </w:rPr>
  </w:style>
  <w:style w:type="character" w:customStyle="1" w:styleId="CommentSubjectChar">
    <w:name w:val="Comment Subject Char"/>
    <w:basedOn w:val="CommentTextChar"/>
    <w:link w:val="CommentSubject"/>
    <w:uiPriority w:val="99"/>
    <w:semiHidden/>
    <w:rsid w:val="004C18CB"/>
    <w:rPr>
      <w:b/>
      <w:bCs/>
      <w:kern w:val="0"/>
      <w:sz w:val="20"/>
      <w:szCs w:val="20"/>
      <w:lang w:val="en-US"/>
    </w:rPr>
  </w:style>
  <w:style w:type="character" w:styleId="Hyperlink">
    <w:name w:val="Hyperlink"/>
    <w:basedOn w:val="DefaultParagraphFont"/>
    <w:uiPriority w:val="99"/>
    <w:unhideWhenUsed/>
    <w:rsid w:val="004C18CB"/>
    <w:rPr>
      <w:color w:val="467886" w:themeColor="hyperlink"/>
      <w:u w:val="single"/>
    </w:rPr>
  </w:style>
  <w:style w:type="character" w:styleId="UnresolvedMention">
    <w:name w:val="Unresolved Mention"/>
    <w:basedOn w:val="DefaultParagraphFont"/>
    <w:uiPriority w:val="99"/>
    <w:semiHidden/>
    <w:unhideWhenUsed/>
    <w:rsid w:val="004C18CB"/>
    <w:rPr>
      <w:color w:val="605E5C"/>
      <w:shd w:val="clear" w:color="auto" w:fill="E1DFDD"/>
    </w:rPr>
  </w:style>
  <w:style w:type="table" w:styleId="TableGrid">
    <w:name w:val="Table Grid"/>
    <w:basedOn w:val="TableNormal"/>
    <w:uiPriority w:val="39"/>
    <w:rsid w:val="00403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56E27"/>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1912</TotalTime>
  <Pages>9</Pages>
  <Words>6121</Words>
  <Characters>34896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Kovacs Szilard</dc:creator>
  <dc:description/>
  <cp:lastModifiedBy>Kovacs Szilard</cp:lastModifiedBy>
  <cp:revision>30</cp:revision>
  <dcterms:created xsi:type="dcterms:W3CDTF">2024-12-23T14:25:00Z</dcterms:created>
  <dcterms:modified xsi:type="dcterms:W3CDTF">2025-01-30T17:06:00Z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id="wXGRLJMf"/&gt;&lt;style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