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49EA4">
      <w:pPr>
        <w:keepNext w:val="0"/>
        <w:keepLines w:val="0"/>
        <w:pageBreakBefore w:val="0"/>
        <w:widowControl w:val="0"/>
        <w:kinsoku/>
        <w:wordWrap/>
        <w:overflowPunct/>
        <w:topLinePunct w:val="0"/>
        <w:autoSpaceDE/>
        <w:autoSpaceDN/>
        <w:bidi w:val="0"/>
        <w:adjustRightInd/>
        <w:snapToGrid/>
        <w:spacing w:line="460" w:lineRule="exact"/>
        <w:ind w:left="0"/>
        <w:jc w:val="center"/>
        <w:textAlignment w:val="auto"/>
        <w:outlineLvl w:val="9"/>
        <w:rPr>
          <w:rFonts w:hint="eastAsia" w:ascii="宋体" w:hAnsi="宋体" w:eastAsia="宋体" w:cs="宋体"/>
          <w:sz w:val="24"/>
          <w:szCs w:val="24"/>
        </w:rPr>
      </w:pPr>
      <w:r>
        <w:rPr>
          <w:rFonts w:hint="eastAsia" w:ascii="宋体" w:hAnsi="宋体" w:eastAsia="宋体" w:cs="宋体"/>
          <w:b/>
          <w:sz w:val="24"/>
          <w:szCs w:val="24"/>
        </w:rPr>
        <w:t>个人信息保护政策</w:t>
      </w:r>
    </w:p>
    <w:p w14:paraId="679C9AA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p>
    <w:p w14:paraId="696AC6E0">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发布主体：标贝</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青岛</w:t>
      </w:r>
      <w:r>
        <w:rPr>
          <w:rFonts w:hint="eastAsia" w:ascii="宋体" w:hAnsi="宋体" w:eastAsia="宋体" w:cs="宋体"/>
          <w:sz w:val="24"/>
          <w:szCs w:val="24"/>
          <w:lang w:eastAsia="zh-CN"/>
        </w:rPr>
        <w:t>）</w:t>
      </w:r>
      <w:r>
        <w:rPr>
          <w:rFonts w:hint="eastAsia" w:ascii="宋体" w:hAnsi="宋体" w:eastAsia="宋体" w:cs="宋体"/>
          <w:sz w:val="24"/>
          <w:szCs w:val="24"/>
        </w:rPr>
        <w:t>科技有限公司</w:t>
      </w:r>
      <w:r>
        <w:rPr>
          <w:rFonts w:hint="eastAsia" w:ascii="宋体" w:hAnsi="宋体" w:eastAsia="宋体" w:cs="宋体"/>
          <w:sz w:val="24"/>
          <w:szCs w:val="24"/>
        </w:rPr>
        <w:br w:type="textWrapping"/>
      </w:r>
      <w:r>
        <w:rPr>
          <w:rFonts w:hint="eastAsia" w:ascii="宋体" w:hAnsi="宋体" w:eastAsia="宋体" w:cs="宋体"/>
          <w:sz w:val="24"/>
          <w:szCs w:val="24"/>
        </w:rPr>
        <w:t>更新时间：2026年</w:t>
      </w:r>
      <w:r>
        <w:rPr>
          <w:rFonts w:hint="eastAsia" w:ascii="宋体" w:hAnsi="宋体" w:eastAsia="宋体" w:cs="宋体"/>
          <w:sz w:val="24"/>
          <w:szCs w:val="24"/>
          <w:lang w:val="en-US" w:eastAsia="zh-CN"/>
        </w:rPr>
        <w:t>07</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日</w:t>
      </w:r>
      <w:r>
        <w:rPr>
          <w:rFonts w:hint="eastAsia" w:ascii="宋体" w:hAnsi="宋体" w:eastAsia="宋体" w:cs="宋体"/>
          <w:sz w:val="24"/>
          <w:szCs w:val="24"/>
        </w:rPr>
        <w:br w:type="textWrapping"/>
      </w:r>
      <w:r>
        <w:rPr>
          <w:rFonts w:hint="eastAsia" w:ascii="宋体" w:hAnsi="宋体" w:eastAsia="宋体" w:cs="宋体"/>
          <w:sz w:val="24"/>
          <w:szCs w:val="24"/>
        </w:rPr>
        <w:t>发布时间：202</w:t>
      </w:r>
      <w:r>
        <w:rPr>
          <w:rFonts w:hint="eastAsia" w:ascii="宋体" w:hAnsi="宋体" w:eastAsia="宋体" w:cs="宋体"/>
          <w:sz w:val="24"/>
          <w:szCs w:val="24"/>
          <w:lang w:val="en-US" w:eastAsia="zh-CN"/>
        </w:rPr>
        <w:t>2</w:t>
      </w:r>
      <w:r>
        <w:rPr>
          <w:rFonts w:hint="eastAsia" w:ascii="宋体" w:hAnsi="宋体" w:eastAsia="宋体" w:cs="宋体"/>
          <w:sz w:val="24"/>
          <w:szCs w:val="24"/>
        </w:rPr>
        <w:t>年</w:t>
      </w:r>
      <w:r>
        <w:rPr>
          <w:rFonts w:hint="eastAsia" w:ascii="宋体" w:hAnsi="宋体" w:eastAsia="宋体" w:cs="宋体"/>
          <w:sz w:val="24"/>
          <w:szCs w:val="24"/>
          <w:lang w:val="en-US" w:eastAsia="zh-CN"/>
        </w:rPr>
        <w:t>10</w:t>
      </w:r>
      <w:r>
        <w:rPr>
          <w:rFonts w:hint="eastAsia" w:ascii="宋体" w:hAnsi="宋体" w:eastAsia="宋体" w:cs="宋体"/>
          <w:sz w:val="24"/>
          <w:szCs w:val="24"/>
        </w:rPr>
        <w:t>月</w:t>
      </w:r>
      <w:r>
        <w:rPr>
          <w:rFonts w:hint="eastAsia" w:ascii="宋体" w:hAnsi="宋体" w:eastAsia="宋体" w:cs="宋体"/>
          <w:sz w:val="24"/>
          <w:szCs w:val="24"/>
          <w:lang w:val="en-US" w:eastAsia="zh-CN"/>
        </w:rPr>
        <w:t>08</w:t>
      </w:r>
      <w:r>
        <w:rPr>
          <w:rFonts w:hint="eastAsia" w:ascii="宋体" w:hAnsi="宋体" w:eastAsia="宋体" w:cs="宋体"/>
          <w:sz w:val="24"/>
          <w:szCs w:val="24"/>
        </w:rPr>
        <w:t>日</w:t>
      </w:r>
    </w:p>
    <w:p w14:paraId="4B2FD8CD">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p>
    <w:p w14:paraId="49ED2260">
      <w:pPr>
        <w:keepNext w:val="0"/>
        <w:keepLines w:val="0"/>
        <w:pageBreakBefore w:val="0"/>
        <w:widowControl w:val="0"/>
        <w:kinsoku/>
        <w:wordWrap/>
        <w:overflowPunct/>
        <w:topLinePunct w:val="0"/>
        <w:autoSpaceDE/>
        <w:autoSpaceDN/>
        <w:bidi w:val="0"/>
        <w:adjustRightInd/>
        <w:snapToGrid/>
        <w:spacing w:line="460" w:lineRule="exact"/>
        <w:ind w:lef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标贝科技有限公司（以下简称“标贝科技”或“我们”）主要从事训练数据的生产、处理、销售业务以及智能语音交互技术产品的研发、销售业务。标贝科技业务经营中使用的语音、图像、文本等数据，主要通过标贝科技自有采集渠道及原料数据采集供应商依法收集获取。</w:t>
      </w:r>
    </w:p>
    <w:p w14:paraId="1C6FD389">
      <w:pPr>
        <w:keepNext w:val="0"/>
        <w:keepLines w:val="0"/>
        <w:pageBreakBefore w:val="0"/>
        <w:widowControl w:val="0"/>
        <w:kinsoku/>
        <w:wordWrap/>
        <w:overflowPunct/>
        <w:topLinePunct w:val="0"/>
        <w:autoSpaceDE/>
        <w:autoSpaceDN/>
        <w:bidi w:val="0"/>
        <w:adjustRightInd/>
        <w:snapToGrid/>
        <w:spacing w:line="460" w:lineRule="exact"/>
        <w:ind w:lef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标贝科技深知个人信息对您的重要性，并会尽全力保护您的个人信息安全可靠。我们致力于维持您对我们的信任，恪守以下原则保护您的个人信息：权责一致原则、目的明确原则、选择同意原则、最小必要原则、确保安全原则、主体参与原则、公开透明原则。同时，我们</w:t>
      </w:r>
      <w:r>
        <w:rPr>
          <w:rFonts w:hint="eastAsia" w:ascii="宋体" w:hAnsi="宋体" w:eastAsia="宋体" w:cs="宋体"/>
          <w:sz w:val="24"/>
          <w:szCs w:val="24"/>
        </w:rPr>
        <w:t>承诺</w:t>
      </w:r>
      <w:r>
        <w:rPr>
          <w:rFonts w:hint="eastAsia" w:ascii="宋体" w:hAnsi="宋体" w:eastAsia="宋体" w:cs="宋体"/>
          <w:sz w:val="24"/>
          <w:szCs w:val="24"/>
        </w:rPr>
        <w:t>将按照业界成熟的安全标准，采取相应安全保护措施保护您的个人信息。本《个人信息保护政策》将详细说明我们获取、管理及保护您个人信息的规则与措施。本政策适用于标贝科技提供的全部产品与服务。</w:t>
      </w:r>
      <w:r>
        <w:rPr>
          <w:rFonts w:hint="eastAsia" w:ascii="宋体" w:hAnsi="宋体" w:eastAsia="宋体" w:cs="宋体"/>
          <w:b/>
          <w:bCs/>
          <w:sz w:val="24"/>
          <w:szCs w:val="24"/>
        </w:rPr>
        <w:t>如特定产品/服务单独制定隐私政策的，则该产品和服务优先适用独立隐私政策，除非有附加书面声明。</w:t>
      </w:r>
    </w:p>
    <w:p w14:paraId="336174B4">
      <w:pPr>
        <w:keepNext w:val="0"/>
        <w:keepLines w:val="0"/>
        <w:pageBreakBefore w:val="0"/>
        <w:widowControl w:val="0"/>
        <w:kinsoku/>
        <w:wordWrap/>
        <w:overflowPunct/>
        <w:topLinePunct w:val="0"/>
        <w:autoSpaceDE/>
        <w:autoSpaceDN/>
        <w:bidi w:val="0"/>
        <w:adjustRightInd/>
        <w:snapToGrid/>
        <w:spacing w:line="460" w:lineRule="exact"/>
        <w:ind w:lef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本政策是您使用我们服务及各项功能的基础性法律文件，请您在使用标贝科技</w:t>
      </w:r>
      <w:r>
        <w:rPr>
          <w:rFonts w:hint="eastAsia" w:ascii="宋体" w:hAnsi="宋体" w:eastAsia="宋体" w:cs="宋体"/>
          <w:sz w:val="24"/>
          <w:szCs w:val="24"/>
          <w:lang w:val="en-US" w:eastAsia="zh-CN"/>
        </w:rPr>
        <w:t>提供的产品/</w:t>
      </w:r>
      <w:r>
        <w:rPr>
          <w:rFonts w:hint="eastAsia" w:ascii="宋体" w:hAnsi="宋体" w:eastAsia="宋体" w:cs="宋体"/>
          <w:sz w:val="24"/>
          <w:szCs w:val="24"/>
        </w:rPr>
        <w:t>服务前仔细阅读。您须主动阅读、充分理解并主动勾选确认同意本政策内容，方可使用对应</w:t>
      </w:r>
      <w:r>
        <w:rPr>
          <w:rFonts w:hint="eastAsia" w:ascii="宋体" w:hAnsi="宋体" w:eastAsia="宋体" w:cs="宋体"/>
          <w:sz w:val="24"/>
          <w:szCs w:val="24"/>
          <w:lang w:val="en-US" w:eastAsia="zh-CN"/>
        </w:rPr>
        <w:t>产品/</w:t>
      </w:r>
      <w:r>
        <w:rPr>
          <w:rFonts w:hint="eastAsia" w:ascii="宋体" w:hAnsi="宋体" w:eastAsia="宋体" w:cs="宋体"/>
          <w:sz w:val="24"/>
          <w:szCs w:val="24"/>
        </w:rPr>
        <w:t>服务。若您选择采集语音、图像、视频等包含敏感个人信息的数据，除同意本政策外，还需要您作出</w:t>
      </w:r>
      <w:r>
        <w:rPr>
          <w:rFonts w:hint="eastAsia" w:ascii="宋体" w:hAnsi="宋体" w:eastAsia="宋体" w:cs="宋体"/>
          <w:b/>
          <w:sz w:val="24"/>
          <w:szCs w:val="24"/>
        </w:rPr>
        <w:t>单独明示同意</w:t>
      </w:r>
      <w:r>
        <w:rPr>
          <w:rFonts w:hint="eastAsia" w:ascii="宋体" w:hAnsi="宋体" w:eastAsia="宋体" w:cs="宋体"/>
          <w:sz w:val="24"/>
          <w:szCs w:val="24"/>
        </w:rPr>
        <w:t>。</w:t>
      </w:r>
    </w:p>
    <w:p w14:paraId="21E05C31">
      <w:pPr>
        <w:keepNext w:val="0"/>
        <w:keepLines w:val="0"/>
        <w:pageBreakBefore w:val="0"/>
        <w:widowControl w:val="0"/>
        <w:kinsoku/>
        <w:wordWrap/>
        <w:overflowPunct/>
        <w:topLinePunct w:val="0"/>
        <w:autoSpaceDE/>
        <w:autoSpaceDN/>
        <w:bidi w:val="0"/>
        <w:adjustRightInd/>
        <w:snapToGrid/>
        <w:spacing w:line="460" w:lineRule="exact"/>
        <w:ind w:left="0" w:firstLine="482" w:firstLineChars="200"/>
        <w:jc w:val="both"/>
        <w:textAlignment w:val="auto"/>
        <w:outlineLvl w:val="9"/>
        <w:rPr>
          <w:rFonts w:hint="eastAsia" w:ascii="宋体" w:hAnsi="宋体" w:eastAsia="宋体" w:cs="宋体"/>
          <w:sz w:val="24"/>
          <w:szCs w:val="24"/>
        </w:rPr>
      </w:pPr>
      <w:r>
        <w:rPr>
          <w:rFonts w:hint="eastAsia" w:ascii="宋体" w:hAnsi="宋体" w:eastAsia="宋体" w:cs="宋体"/>
          <w:b/>
          <w:bCs/>
          <w:sz w:val="24"/>
          <w:szCs w:val="24"/>
        </w:rPr>
        <w:t>您主动勾选确认、使用对应服务，代表您充分理解并同意本政策约定，同意我们按照本政策收集、使用、保存您的个人信息。</w:t>
      </w:r>
      <w:r>
        <w:rPr>
          <w:rFonts w:hint="eastAsia" w:ascii="宋体" w:hAnsi="宋体" w:eastAsia="宋体" w:cs="宋体"/>
          <w:sz w:val="24"/>
          <w:szCs w:val="24"/>
        </w:rPr>
        <w:t>如您不同意本政策任意内容，请立即停止使用我们的服务。如对本政策有任何疑问、意见或建议，您可通过文末联系方式与我们联系。</w:t>
      </w:r>
    </w:p>
    <w:p w14:paraId="1EC8735F">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p>
    <w:p w14:paraId="470AA916">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bCs/>
          <w:sz w:val="24"/>
          <w:szCs w:val="24"/>
        </w:rPr>
        <w:t>本政策将帮助您了解以下内容：</w:t>
      </w:r>
      <w:r>
        <w:rPr>
          <w:rFonts w:hint="eastAsia" w:ascii="宋体" w:hAnsi="宋体" w:eastAsia="宋体" w:cs="宋体"/>
          <w:sz w:val="24"/>
          <w:szCs w:val="24"/>
        </w:rPr>
        <w:br w:type="textWrapping"/>
      </w:r>
      <w:r>
        <w:rPr>
          <w:rFonts w:hint="eastAsia" w:ascii="宋体" w:hAnsi="宋体" w:eastAsia="宋体" w:cs="宋体"/>
          <w:sz w:val="24"/>
          <w:szCs w:val="24"/>
        </w:rPr>
        <w:t>一、我们如何收集和使用您的个人信息</w:t>
      </w:r>
      <w:r>
        <w:rPr>
          <w:rFonts w:hint="eastAsia" w:ascii="宋体" w:hAnsi="宋体" w:eastAsia="宋体" w:cs="宋体"/>
          <w:sz w:val="24"/>
          <w:szCs w:val="24"/>
        </w:rPr>
        <w:br w:type="textWrapping"/>
      </w:r>
      <w:r>
        <w:rPr>
          <w:rFonts w:hint="eastAsia" w:ascii="宋体" w:hAnsi="宋体" w:eastAsia="宋体" w:cs="宋体"/>
          <w:sz w:val="24"/>
          <w:szCs w:val="24"/>
        </w:rPr>
        <w:t>二、我们如何存储、保护您的个人信息</w:t>
      </w:r>
      <w:r>
        <w:rPr>
          <w:rFonts w:hint="eastAsia" w:ascii="宋体" w:hAnsi="宋体" w:eastAsia="宋体" w:cs="宋体"/>
          <w:sz w:val="24"/>
          <w:szCs w:val="24"/>
        </w:rPr>
        <w:br w:type="textWrapping"/>
      </w:r>
      <w:r>
        <w:rPr>
          <w:rFonts w:hint="eastAsia" w:ascii="宋体" w:hAnsi="宋体" w:eastAsia="宋体" w:cs="宋体"/>
          <w:sz w:val="24"/>
          <w:szCs w:val="24"/>
        </w:rPr>
        <w:t>三、我们如何委托处理、共享、转让、公开披露您的个人信息</w:t>
      </w:r>
      <w:r>
        <w:rPr>
          <w:rFonts w:hint="eastAsia" w:ascii="宋体" w:hAnsi="宋体" w:eastAsia="宋体" w:cs="宋体"/>
          <w:sz w:val="24"/>
          <w:szCs w:val="24"/>
        </w:rPr>
        <w:br w:type="textWrapping"/>
      </w:r>
      <w:r>
        <w:rPr>
          <w:rFonts w:hint="eastAsia" w:ascii="宋体" w:hAnsi="宋体" w:eastAsia="宋体" w:cs="宋体"/>
          <w:sz w:val="24"/>
          <w:szCs w:val="24"/>
        </w:rPr>
        <w:t>四、您的个人信息主体权利</w:t>
      </w:r>
      <w:r>
        <w:rPr>
          <w:rFonts w:hint="eastAsia" w:ascii="宋体" w:hAnsi="宋体" w:eastAsia="宋体" w:cs="宋体"/>
          <w:sz w:val="24"/>
          <w:szCs w:val="24"/>
        </w:rPr>
        <w:br w:type="textWrapping"/>
      </w:r>
      <w:r>
        <w:rPr>
          <w:rFonts w:hint="eastAsia" w:ascii="宋体" w:hAnsi="宋体" w:eastAsia="宋体" w:cs="宋体"/>
          <w:sz w:val="24"/>
          <w:szCs w:val="24"/>
        </w:rPr>
        <w:t>五、您的个人信息如何在全球范围转移</w:t>
      </w:r>
      <w:r>
        <w:rPr>
          <w:rFonts w:hint="eastAsia" w:ascii="宋体" w:hAnsi="宋体" w:eastAsia="宋体" w:cs="宋体"/>
          <w:sz w:val="24"/>
          <w:szCs w:val="24"/>
        </w:rPr>
        <w:br w:type="textWrapping"/>
      </w:r>
      <w:r>
        <w:rPr>
          <w:rFonts w:hint="eastAsia" w:ascii="宋体" w:hAnsi="宋体" w:eastAsia="宋体" w:cs="宋体"/>
          <w:sz w:val="24"/>
          <w:szCs w:val="24"/>
        </w:rPr>
        <w:t>六、我们如何收集和处理未成年人的个人信息</w:t>
      </w:r>
      <w:r>
        <w:rPr>
          <w:rFonts w:hint="eastAsia" w:ascii="宋体" w:hAnsi="宋体" w:eastAsia="宋体" w:cs="宋体"/>
          <w:sz w:val="24"/>
          <w:szCs w:val="24"/>
        </w:rPr>
        <w:br w:type="textWrapping"/>
      </w:r>
      <w:r>
        <w:rPr>
          <w:rFonts w:hint="eastAsia" w:ascii="宋体" w:hAnsi="宋体" w:eastAsia="宋体" w:cs="宋体"/>
          <w:sz w:val="24"/>
          <w:szCs w:val="24"/>
        </w:rPr>
        <w:t>七、本政策的更新</w:t>
      </w:r>
      <w:r>
        <w:rPr>
          <w:rFonts w:hint="eastAsia" w:ascii="宋体" w:hAnsi="宋体" w:eastAsia="宋体" w:cs="宋体"/>
          <w:sz w:val="24"/>
          <w:szCs w:val="24"/>
        </w:rPr>
        <w:br w:type="textWrapping"/>
      </w:r>
      <w:r>
        <w:rPr>
          <w:rFonts w:hint="eastAsia" w:ascii="宋体" w:hAnsi="宋体" w:eastAsia="宋体" w:cs="宋体"/>
          <w:sz w:val="24"/>
          <w:szCs w:val="24"/>
        </w:rPr>
        <w:t>八、如何联系我们</w:t>
      </w:r>
    </w:p>
    <w:p w14:paraId="613F91C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0" w:name="heading_0"/>
    </w:p>
    <w:p w14:paraId="0E16289D">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一、我们如何收集和使用您的个人信息</w:t>
      </w:r>
      <w:bookmarkEnd w:id="0"/>
    </w:p>
    <w:p w14:paraId="046965B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bookmarkStart w:id="1" w:name="heading_1"/>
      <w:r>
        <w:rPr>
          <w:rFonts w:hint="eastAsia" w:ascii="宋体" w:hAnsi="宋体" w:eastAsia="宋体" w:cs="宋体"/>
          <w:b/>
          <w:sz w:val="24"/>
          <w:szCs w:val="24"/>
        </w:rPr>
        <w:t>1、个人信息定义与范围</w:t>
      </w:r>
      <w:bookmarkEnd w:id="1"/>
    </w:p>
    <w:p w14:paraId="158BCB2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sz w:val="24"/>
          <w:szCs w:val="24"/>
        </w:rPr>
        <w:t>个人信息</w:t>
      </w:r>
      <w:r>
        <w:rPr>
          <w:rFonts w:hint="eastAsia" w:ascii="宋体" w:hAnsi="宋体" w:eastAsia="宋体" w:cs="宋体"/>
          <w:sz w:val="24"/>
          <w:szCs w:val="24"/>
        </w:rPr>
        <w:t>：指以电子或者其他方式记录的能够单独或者与其他信息结合识别特定自然人身份或者反映特定自然人活动情况的各种信息。您使用我们服务过程中，我们可能收集的个人信息包括：网络身份识别信息（</w:t>
      </w:r>
      <w:r>
        <w:rPr>
          <w:rFonts w:hint="eastAsia" w:ascii="宋体" w:hAnsi="宋体" w:eastAsia="宋体" w:cs="宋体"/>
          <w:sz w:val="24"/>
          <w:szCs w:val="24"/>
          <w:lang w:val="en-US" w:eastAsia="zh-CN"/>
        </w:rPr>
        <w:t>如</w:t>
      </w:r>
      <w:r>
        <w:rPr>
          <w:rFonts w:hint="eastAsia" w:ascii="宋体" w:hAnsi="宋体" w:eastAsia="宋体" w:cs="宋体"/>
          <w:sz w:val="24"/>
          <w:szCs w:val="24"/>
        </w:rPr>
        <w:t>账户名、账户昵称、邮箱地址、账户密码及密保信息</w:t>
      </w:r>
      <w:r>
        <w:rPr>
          <w:rFonts w:hint="eastAsia" w:ascii="宋体" w:hAnsi="宋体" w:eastAsia="宋体" w:cs="宋体"/>
          <w:sz w:val="24"/>
          <w:szCs w:val="24"/>
          <w:lang w:val="en-US" w:eastAsia="zh-CN"/>
        </w:rPr>
        <w:t>等</w:t>
      </w:r>
      <w:r>
        <w:rPr>
          <w:rFonts w:hint="eastAsia" w:ascii="宋体" w:hAnsi="宋体" w:eastAsia="宋体" w:cs="宋体"/>
          <w:sz w:val="24"/>
          <w:szCs w:val="24"/>
        </w:rPr>
        <w:t>）、联系电话、交易信息、上网操作记录（浏览记录、点击记录</w:t>
      </w:r>
      <w:r>
        <w:rPr>
          <w:rFonts w:hint="eastAsia" w:ascii="宋体" w:hAnsi="宋体" w:eastAsia="宋体" w:cs="宋体"/>
          <w:sz w:val="24"/>
          <w:szCs w:val="24"/>
          <w:lang w:val="en-US" w:eastAsia="zh-CN"/>
        </w:rPr>
        <w:t>等</w:t>
      </w:r>
      <w:r>
        <w:rPr>
          <w:rFonts w:hint="eastAsia" w:ascii="宋体" w:hAnsi="宋体" w:eastAsia="宋体" w:cs="宋体"/>
          <w:sz w:val="24"/>
          <w:szCs w:val="24"/>
        </w:rPr>
        <w:t>）等。</w:t>
      </w:r>
    </w:p>
    <w:p w14:paraId="5D87BE8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sz w:val="24"/>
          <w:szCs w:val="24"/>
        </w:rPr>
        <w:t>敏感个人信息</w:t>
      </w:r>
      <w:r>
        <w:rPr>
          <w:rFonts w:hint="eastAsia" w:ascii="宋体" w:hAnsi="宋体" w:eastAsia="宋体" w:cs="宋体"/>
          <w:sz w:val="24"/>
          <w:szCs w:val="24"/>
        </w:rPr>
        <w:t>：指一旦泄露、非法提供或滥用可能危害人身和财产安全，极易导致个人名誉、身心健康受到损害或遭受歧视性待遇的个人信息。生物识别信息（语音、声纹、人脸、肖像）、特定身份信息、医疗健康、金融账户、行踪轨迹以及不满十四周岁未成年人个人信息均属于敏感个人信息。</w:t>
      </w:r>
      <w:r>
        <w:rPr>
          <w:rFonts w:hint="eastAsia" w:ascii="宋体" w:hAnsi="宋体" w:eastAsia="宋体" w:cs="宋体"/>
          <w:sz w:val="24"/>
          <w:szCs w:val="24"/>
        </w:rPr>
        <w:br w:type="textWrapping"/>
      </w:r>
      <w:r>
        <w:rPr>
          <w:rFonts w:hint="eastAsia" w:ascii="宋体" w:hAnsi="宋体" w:eastAsia="宋体" w:cs="宋体"/>
          <w:b/>
          <w:sz w:val="24"/>
          <w:szCs w:val="24"/>
        </w:rPr>
        <w:t>针对敏感个人信息，我们将向您单独告知处理目的、处理方式、保存期限以及对您个人权益的影响，取得您单独、明示同意后方可开展处理活动。</w:t>
      </w:r>
    </w:p>
    <w:p w14:paraId="49F2F56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 w:name="heading_2"/>
    </w:p>
    <w:p w14:paraId="516424D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2、我们收集哪些您的个人信息</w:t>
      </w:r>
      <w:bookmarkEnd w:id="2"/>
    </w:p>
    <w:p w14:paraId="18693F6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当您注册标贝科技账号、登录使用基础服务时，我们将收集您主动提供的邮箱、手机号码、账号密码等信息，用于账号创建、身份登录校验、保障账号安全。前述信息属于使用账号体系基础服务的必要信息，若您拒绝提供，将无法注册及登录账号。</w:t>
      </w:r>
    </w:p>
    <w:p w14:paraId="353ACBF2">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2）如您自愿参与数据采集项目，授权我们采集声音、图像、视频、文本内容用于AI训练数据生产、智能语音交互技术研发，您拥有自主选择权，可选择是否授权采集。在采集声音、图像、视频等数据前，我们将引导您阅读本政策及专项授权提示；取得您单独明示同意后，我们可收集您的姓名、年龄、性别、身份证号码、联系方式等身份信息，用于资质核验、留存采集授权记录，保障您依法行使撤回授权、申请删除个人信息等权利</w:t>
      </w:r>
      <w:r>
        <w:rPr>
          <w:rFonts w:hint="eastAsia" w:ascii="宋体" w:hAnsi="宋体" w:eastAsia="宋体" w:cs="宋体"/>
          <w:sz w:val="24"/>
          <w:szCs w:val="24"/>
        </w:rPr>
        <w:t>。</w:t>
      </w:r>
    </w:p>
    <w:p w14:paraId="09AA7E5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bCs/>
          <w:sz w:val="24"/>
          <w:szCs w:val="24"/>
        </w:rPr>
        <w:t>特别提示：我们仅在业务必要前提下采集邮件、短信文本内容；如相关业务下线且不再需要该类信息，我们将及时清理。</w:t>
      </w:r>
    </w:p>
    <w:p w14:paraId="34803C9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3" w:name="heading_3"/>
    </w:p>
    <w:p w14:paraId="3C0F551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3、我们如何使用您的个人信息</w:t>
      </w:r>
      <w:bookmarkEnd w:id="3"/>
    </w:p>
    <w:p w14:paraId="6B363288">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对于上述您注册标贝科技账号或使用我们服务提供的邮箱、手机号码、账号密码等个人信息，我们仅用以创建账号、登录校验、存档和备份用途，我们可能会通过发送短信验证码或邮件的方式对您进行身份核实，确保我们向您提供的产品和服务的安全性；向您发送服务状态的通知等信息，为使您知晓自己使用标贝科技服务的情况或了解标贝科技的相关服务。如果你拒绝提供这些信息，将影响您使用标贝科技产品的相关功能。</w:t>
      </w:r>
    </w:p>
    <w:p w14:paraId="0871EA3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（2）针对您授权提供的声音、图像、视频、肖像、文本内容等信息：</w:t>
      </w:r>
      <w:r>
        <w:rPr>
          <w:rFonts w:hint="eastAsia" w:ascii="宋体" w:hAnsi="宋体" w:eastAsia="宋体" w:cs="宋体"/>
          <w:sz w:val="24"/>
          <w:szCs w:val="24"/>
        </w:rPr>
        <w:br w:type="textWrapping"/>
      </w:r>
      <w:r>
        <w:rPr>
          <w:rFonts w:hint="eastAsia" w:ascii="宋体" w:hAnsi="宋体" w:eastAsia="宋体" w:cs="宋体"/>
          <w:sz w:val="24"/>
          <w:szCs w:val="24"/>
        </w:rPr>
        <w:t>在不违反法律法规、取得您授权前提下，我们可对数据进行加工处理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并向第三方客户提供</w:t>
      </w:r>
      <w:r>
        <w:rPr>
          <w:rFonts w:hint="eastAsia" w:ascii="宋体" w:hAnsi="宋体" w:eastAsia="宋体" w:cs="宋体"/>
          <w:sz w:val="24"/>
          <w:szCs w:val="24"/>
        </w:rPr>
        <w:t>。我们</w:t>
      </w:r>
      <w:r>
        <w:rPr>
          <w:rFonts w:hint="eastAsia" w:ascii="宋体" w:hAnsi="宋体" w:eastAsia="宋体" w:cs="宋体"/>
          <w:sz w:val="24"/>
          <w:szCs w:val="24"/>
          <w:lang w:val="en-US" w:eastAsia="zh-CN"/>
        </w:rPr>
        <w:t>将</w:t>
      </w:r>
      <w:r>
        <w:rPr>
          <w:rFonts w:hint="eastAsia" w:ascii="宋体" w:hAnsi="宋体" w:eastAsia="宋体" w:cs="宋体"/>
          <w:sz w:val="24"/>
          <w:szCs w:val="24"/>
        </w:rPr>
        <w:t>区分</w:t>
      </w:r>
      <w:r>
        <w:rPr>
          <w:rFonts w:hint="eastAsia" w:ascii="宋体" w:hAnsi="宋体" w:eastAsia="宋体" w:cs="宋体"/>
          <w:b/>
          <w:sz w:val="24"/>
          <w:szCs w:val="24"/>
        </w:rPr>
        <w:t>匿名化数据</w:t>
      </w:r>
      <w:r>
        <w:rPr>
          <w:rFonts w:hint="eastAsia" w:ascii="宋体" w:hAnsi="宋体" w:eastAsia="宋体" w:cs="宋体"/>
          <w:sz w:val="24"/>
          <w:szCs w:val="24"/>
        </w:rPr>
        <w:t>与</w:t>
      </w:r>
      <w:r>
        <w:rPr>
          <w:rFonts w:hint="eastAsia" w:ascii="宋体" w:hAnsi="宋体" w:eastAsia="宋体" w:cs="宋体"/>
          <w:b/>
          <w:sz w:val="24"/>
          <w:szCs w:val="24"/>
        </w:rPr>
        <w:t>去标识化数据</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 xml:space="preserve">① </w:t>
      </w:r>
      <w:r>
        <w:rPr>
          <w:rFonts w:hint="eastAsia" w:ascii="宋体" w:hAnsi="宋体" w:eastAsia="宋体" w:cs="宋体"/>
          <w:b/>
          <w:sz w:val="24"/>
          <w:szCs w:val="24"/>
        </w:rPr>
        <w:t>匿名化处理后的数据</w:t>
      </w:r>
      <w:r>
        <w:rPr>
          <w:rFonts w:hint="eastAsia" w:ascii="宋体" w:hAnsi="宋体" w:eastAsia="宋体" w:cs="宋体"/>
          <w:sz w:val="24"/>
          <w:szCs w:val="24"/>
        </w:rPr>
        <w:t>：无法识别特定自然人、且不可逆，不属于法律意义上的个人信息，可依法用于数据分析、制作训练数据集并向第三方客户提供；</w:t>
      </w:r>
      <w:r>
        <w:rPr>
          <w:rFonts w:hint="eastAsia" w:ascii="宋体" w:hAnsi="宋体" w:eastAsia="宋体" w:cs="宋体"/>
          <w:sz w:val="24"/>
          <w:szCs w:val="24"/>
        </w:rPr>
        <w:br w:type="textWrapping"/>
      </w:r>
      <w:r>
        <w:rPr>
          <w:rFonts w:hint="eastAsia" w:ascii="宋体" w:hAnsi="宋体" w:eastAsia="宋体" w:cs="宋体"/>
          <w:sz w:val="24"/>
          <w:szCs w:val="24"/>
        </w:rPr>
        <w:t xml:space="preserve">② </w:t>
      </w:r>
      <w:r>
        <w:rPr>
          <w:rFonts w:hint="eastAsia" w:ascii="宋体" w:hAnsi="宋体" w:eastAsia="宋体" w:cs="宋体"/>
          <w:b/>
          <w:sz w:val="24"/>
          <w:szCs w:val="24"/>
        </w:rPr>
        <w:t>去标识化处理的数据</w:t>
      </w:r>
      <w:r>
        <w:rPr>
          <w:rFonts w:hint="eastAsia" w:ascii="宋体" w:hAnsi="宋体" w:eastAsia="宋体" w:cs="宋体"/>
          <w:sz w:val="24"/>
          <w:szCs w:val="24"/>
        </w:rPr>
        <w:t>：仍然具备重识别可能性，属于个人信息，未经您另行明示同意，不得直接向第三方提供。</w:t>
      </w:r>
    </w:p>
    <w:p w14:paraId="448020EB">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除非您主动要求删除、撤回对应授权，我们可在授权范围内处理您的信息；未经另行取得您同意，不会超出授权范围对外提供或用作其他用途。</w:t>
      </w:r>
    </w:p>
    <w:p w14:paraId="34EAA1DB">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4" w:name="heading_4"/>
    </w:p>
    <w:p w14:paraId="523D5C7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4、无需取得您授权同意即可收集、使用个人信息的情形</w:t>
      </w:r>
      <w:bookmarkEnd w:id="4"/>
    </w:p>
    <w:p w14:paraId="127249F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在符合法律规定前提下，出现下列情形，我们无需取得您的同意处理相关个人信息：</w:t>
      </w:r>
      <w:r>
        <w:rPr>
          <w:rFonts w:hint="eastAsia" w:ascii="宋体" w:hAnsi="宋体" w:eastAsia="宋体" w:cs="宋体"/>
          <w:sz w:val="24"/>
          <w:szCs w:val="24"/>
        </w:rPr>
        <w:br w:type="textWrapping"/>
      </w:r>
      <w:r>
        <w:rPr>
          <w:rFonts w:hint="eastAsia" w:ascii="宋体" w:hAnsi="宋体" w:eastAsia="宋体" w:cs="宋体"/>
          <w:sz w:val="24"/>
          <w:szCs w:val="24"/>
        </w:rPr>
        <w:t>（1）与国家安全、国防安全有关的；</w:t>
      </w:r>
      <w:r>
        <w:rPr>
          <w:rFonts w:hint="eastAsia" w:ascii="宋体" w:hAnsi="宋体" w:eastAsia="宋体" w:cs="宋体"/>
          <w:sz w:val="24"/>
          <w:szCs w:val="24"/>
        </w:rPr>
        <w:br w:type="textWrapping"/>
      </w:r>
      <w:r>
        <w:rPr>
          <w:rFonts w:hint="eastAsia" w:ascii="宋体" w:hAnsi="宋体" w:eastAsia="宋体" w:cs="宋体"/>
          <w:sz w:val="24"/>
          <w:szCs w:val="24"/>
        </w:rPr>
        <w:t>（2）与公共安全、公共卫生、重大公共利益有关的；</w:t>
      </w:r>
      <w:r>
        <w:rPr>
          <w:rFonts w:hint="eastAsia" w:ascii="宋体" w:hAnsi="宋体" w:eastAsia="宋体" w:cs="宋体"/>
          <w:sz w:val="24"/>
          <w:szCs w:val="24"/>
        </w:rPr>
        <w:br w:type="textWrapping"/>
      </w:r>
      <w:r>
        <w:rPr>
          <w:rFonts w:hint="eastAsia" w:ascii="宋体" w:hAnsi="宋体" w:eastAsia="宋体" w:cs="宋体"/>
          <w:sz w:val="24"/>
          <w:szCs w:val="24"/>
        </w:rPr>
        <w:t>（3）与犯罪侦查、起诉、审判和判决执行等有关的；</w:t>
      </w:r>
      <w:r>
        <w:rPr>
          <w:rFonts w:hint="eastAsia" w:ascii="宋体" w:hAnsi="宋体" w:eastAsia="宋体" w:cs="宋体"/>
          <w:sz w:val="24"/>
          <w:szCs w:val="24"/>
        </w:rPr>
        <w:br w:type="textWrapping"/>
      </w:r>
      <w:r>
        <w:rPr>
          <w:rFonts w:hint="eastAsia" w:ascii="宋体" w:hAnsi="宋体" w:eastAsia="宋体" w:cs="宋体"/>
          <w:sz w:val="24"/>
          <w:szCs w:val="24"/>
        </w:rPr>
        <w:t>（4）出于维护您或其他自然人的生命、财产等重大合法权益，但难以取得本人同意的；</w:t>
      </w:r>
      <w:r>
        <w:rPr>
          <w:rFonts w:hint="eastAsia" w:ascii="宋体" w:hAnsi="宋体" w:eastAsia="宋体" w:cs="宋体"/>
          <w:sz w:val="24"/>
          <w:szCs w:val="24"/>
        </w:rPr>
        <w:br w:type="textWrapping"/>
      </w:r>
      <w:r>
        <w:rPr>
          <w:rFonts w:hint="eastAsia" w:ascii="宋体" w:hAnsi="宋体" w:eastAsia="宋体" w:cs="宋体"/>
          <w:sz w:val="24"/>
          <w:szCs w:val="24"/>
        </w:rPr>
        <w:t>（5）您自行向社会公众公开的个人信息；</w:t>
      </w:r>
      <w:r>
        <w:rPr>
          <w:rFonts w:hint="eastAsia" w:ascii="宋体" w:hAnsi="宋体" w:eastAsia="宋体" w:cs="宋体"/>
          <w:sz w:val="24"/>
          <w:szCs w:val="24"/>
        </w:rPr>
        <w:br w:type="textWrapping"/>
      </w:r>
      <w:r>
        <w:rPr>
          <w:rFonts w:hint="eastAsia" w:ascii="宋体" w:hAnsi="宋体" w:eastAsia="宋体" w:cs="宋体"/>
          <w:sz w:val="24"/>
          <w:szCs w:val="24"/>
        </w:rPr>
        <w:t>（6）从合法公开渠道（合法新闻报道、政府信息公开）合法获取的个人信息；</w:t>
      </w:r>
      <w:r>
        <w:rPr>
          <w:rFonts w:hint="eastAsia" w:ascii="宋体" w:hAnsi="宋体" w:eastAsia="宋体" w:cs="宋体"/>
          <w:sz w:val="24"/>
          <w:szCs w:val="24"/>
        </w:rPr>
        <w:br w:type="textWrapping"/>
      </w:r>
      <w:r>
        <w:rPr>
          <w:rFonts w:hint="eastAsia" w:ascii="宋体" w:hAnsi="宋体" w:eastAsia="宋体" w:cs="宋体"/>
          <w:sz w:val="24"/>
          <w:szCs w:val="24"/>
        </w:rPr>
        <w:t>（7）根据您要求订立、履行合同所必需；</w:t>
      </w:r>
      <w:r>
        <w:rPr>
          <w:rFonts w:hint="eastAsia" w:ascii="宋体" w:hAnsi="宋体" w:eastAsia="宋体" w:cs="宋体"/>
          <w:sz w:val="24"/>
          <w:szCs w:val="24"/>
        </w:rPr>
        <w:br w:type="textWrapping"/>
      </w:r>
      <w:r>
        <w:rPr>
          <w:rFonts w:hint="eastAsia" w:ascii="宋体" w:hAnsi="宋体" w:eastAsia="宋体" w:cs="宋体"/>
          <w:sz w:val="24"/>
          <w:szCs w:val="24"/>
        </w:rPr>
        <w:t>（8）为合法新闻报道所必需；</w:t>
      </w:r>
      <w:r>
        <w:rPr>
          <w:rFonts w:hint="eastAsia" w:ascii="宋体" w:hAnsi="宋体" w:eastAsia="宋体" w:cs="宋体"/>
          <w:sz w:val="24"/>
          <w:szCs w:val="24"/>
        </w:rPr>
        <w:br w:type="textWrapping"/>
      </w:r>
      <w:r>
        <w:rPr>
          <w:rFonts w:hint="eastAsia" w:ascii="宋体" w:hAnsi="宋体" w:eastAsia="宋体" w:cs="宋体"/>
          <w:sz w:val="24"/>
          <w:szCs w:val="24"/>
        </w:rPr>
        <w:t>（9）学术研究机构基于公共利益开展统计或学术研究所必要，且对外输出成果时完成去标识化处理；</w:t>
      </w:r>
      <w:r>
        <w:rPr>
          <w:rFonts w:hint="eastAsia" w:ascii="宋体" w:hAnsi="宋体" w:eastAsia="宋体" w:cs="宋体"/>
          <w:sz w:val="24"/>
          <w:szCs w:val="24"/>
        </w:rPr>
        <w:br w:type="textWrapping"/>
      </w:r>
      <w:r>
        <w:rPr>
          <w:rFonts w:hint="eastAsia" w:ascii="宋体" w:hAnsi="宋体" w:eastAsia="宋体" w:cs="宋体"/>
          <w:sz w:val="24"/>
          <w:szCs w:val="24"/>
        </w:rPr>
        <w:t>（10）履行法律法规规定的法定义务；</w:t>
      </w:r>
      <w:r>
        <w:rPr>
          <w:rFonts w:hint="eastAsia" w:ascii="宋体" w:hAnsi="宋体" w:eastAsia="宋体" w:cs="宋体"/>
          <w:sz w:val="24"/>
          <w:szCs w:val="24"/>
        </w:rPr>
        <w:br w:type="textWrapping"/>
      </w:r>
      <w:r>
        <w:rPr>
          <w:rFonts w:hint="eastAsia" w:ascii="宋体" w:hAnsi="宋体" w:eastAsia="宋体" w:cs="宋体"/>
          <w:sz w:val="24"/>
          <w:szCs w:val="24"/>
        </w:rPr>
        <w:t>（11）保障产品、服务安全稳定运行，排查、处置系统故障所必需；</w:t>
      </w:r>
      <w:r>
        <w:rPr>
          <w:rFonts w:hint="eastAsia" w:ascii="宋体" w:hAnsi="宋体" w:eastAsia="宋体" w:cs="宋体"/>
          <w:sz w:val="24"/>
          <w:szCs w:val="24"/>
        </w:rPr>
        <w:br w:type="textWrapping"/>
      </w:r>
      <w:r>
        <w:rPr>
          <w:rFonts w:hint="eastAsia" w:ascii="宋体" w:hAnsi="宋体" w:eastAsia="宋体" w:cs="宋体"/>
          <w:sz w:val="24"/>
          <w:szCs w:val="24"/>
        </w:rPr>
        <w:t>（12）法律法规规定的其他情形。</w:t>
      </w:r>
    </w:p>
    <w:p w14:paraId="3481D13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前述例外情形仅能在法定范围内适用，不得作为常态化对外提供个人信息的依据。</w:t>
      </w:r>
    </w:p>
    <w:p w14:paraId="523555F1">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5" w:name="heading_5"/>
    </w:p>
    <w:p w14:paraId="3641F63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5、其他说明</w:t>
      </w:r>
      <w:bookmarkEnd w:id="5"/>
    </w:p>
    <w:p w14:paraId="27C9237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请您理解，我们向您提供的服务是不断更新和发展的。若您使用本政策尚未列明的新增服务，需要收集个人信息的，我们将通过页面提示、交互弹窗、协议文本等方式另行告知收集范围、使用目的，并依法取得您的同意。您有权选择不提供相关信息（将无法使用该项特色服务，但不影响基础服务）。</w:t>
      </w:r>
      <w:r>
        <w:rPr>
          <w:rFonts w:hint="eastAsia" w:ascii="宋体" w:hAnsi="宋体" w:eastAsia="宋体" w:cs="宋体"/>
          <w:sz w:val="24"/>
          <w:szCs w:val="24"/>
        </w:rPr>
        <w:br w:type="textWrapping"/>
      </w:r>
      <w:r>
        <w:rPr>
          <w:rFonts w:hint="eastAsia" w:ascii="宋体" w:hAnsi="宋体" w:eastAsia="宋体" w:cs="宋体"/>
          <w:sz w:val="24"/>
          <w:szCs w:val="24"/>
        </w:rPr>
        <w:t>如您通过官网跳转至第三方服务页面，第三方独立收集个人信息的，请您仔细查阅第三方隐私政策，我们不对第三方信息处理活动承担责任。</w:t>
      </w:r>
    </w:p>
    <w:p w14:paraId="0CAC574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6" w:name="heading_6"/>
    </w:p>
    <w:p w14:paraId="50EA2A4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二、我们如何存储、保护您的个人信息</w:t>
      </w:r>
      <w:bookmarkEnd w:id="6"/>
    </w:p>
    <w:p w14:paraId="54316656">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为了遵守法律法规与监管要求，同时为了便于您查询相关个人信息，我们将保存您在使用本服务过程中提供、产生的必要信息。我们采用物理隔离、逻辑隔离机制，将一般个人信息与敏感个人信息分开存储；针对敏感个人信息额外采取加密保护措施，防范个人信息被未经授权访问、复制、篡改、泄露、销毁、非法利用。</w:t>
      </w:r>
    </w:p>
    <w:p w14:paraId="3116FFFD">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bookmarkStart w:id="7" w:name="heading_7"/>
      <w:r>
        <w:rPr>
          <w:rFonts w:hint="eastAsia" w:ascii="宋体" w:hAnsi="宋体" w:eastAsia="宋体" w:cs="宋体"/>
          <w:b/>
          <w:sz w:val="24"/>
          <w:szCs w:val="24"/>
        </w:rPr>
        <w:t>1、存储地域</w:t>
      </w:r>
      <w:bookmarkEnd w:id="7"/>
    </w:p>
    <w:p w14:paraId="11CE848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bCs/>
          <w:sz w:val="24"/>
          <w:szCs w:val="24"/>
        </w:rPr>
        <w:t>在中国境内收集、产生的个人信息，存储于中华人民共和国境内。</w:t>
      </w:r>
      <w:r>
        <w:rPr>
          <w:rFonts w:hint="eastAsia" w:ascii="宋体" w:hAnsi="宋体" w:eastAsia="宋体" w:cs="宋体"/>
          <w:b/>
          <w:bCs/>
          <w:sz w:val="24"/>
          <w:szCs w:val="24"/>
        </w:rPr>
        <w:br w:type="textWrapping"/>
      </w:r>
      <w:r>
        <w:rPr>
          <w:rFonts w:hint="eastAsia" w:ascii="宋体" w:hAnsi="宋体" w:eastAsia="宋体" w:cs="宋体"/>
          <w:b/>
          <w:bCs/>
          <w:sz w:val="24"/>
          <w:szCs w:val="24"/>
        </w:rPr>
        <w:t>若未来业务需要向境外传输个人信息，我们将严格按照法律法规要求，依法开展数据出境安全评估或签订数据出境标准合同；事先向您告知出境目的、信息类型、境外接收方信息、安全风险，并取得您明确同意；与境外接收方签署协议，明确数据保密义务、违约责任，并持续监督核查。</w:t>
      </w:r>
    </w:p>
    <w:p w14:paraId="04925D0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8" w:name="heading_8"/>
    </w:p>
    <w:p w14:paraId="075E5F6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2、存储期限及超期处理</w:t>
      </w:r>
      <w:bookmarkEnd w:id="8"/>
    </w:p>
    <w:p w14:paraId="0FA1C8D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除法律法规另有规定，我们仅在实现本政策载明目的所需最短必要期限内保存您的个人信息：</w:t>
      </w:r>
      <w:r>
        <w:rPr>
          <w:rFonts w:hint="eastAsia" w:ascii="宋体" w:hAnsi="宋体" w:eastAsia="宋体" w:cs="宋体"/>
          <w:sz w:val="24"/>
          <w:szCs w:val="24"/>
        </w:rPr>
        <w:br w:type="textWrapping"/>
      </w:r>
      <w:r>
        <w:rPr>
          <w:rFonts w:hint="eastAsia" w:ascii="宋体" w:hAnsi="宋体" w:eastAsia="宋体" w:cs="宋体"/>
          <w:sz w:val="24"/>
          <w:szCs w:val="24"/>
        </w:rPr>
        <w:t>（1）账号基础信息：自账号存续期间保存；账号注销后依法完成删除或匿名化；</w:t>
      </w:r>
      <w:r>
        <w:rPr>
          <w:rFonts w:hint="eastAsia" w:ascii="宋体" w:hAnsi="宋体" w:eastAsia="宋体" w:cs="宋体"/>
          <w:sz w:val="24"/>
          <w:szCs w:val="24"/>
        </w:rPr>
        <w:br w:type="textWrapping"/>
      </w:r>
      <w:r>
        <w:rPr>
          <w:rFonts w:hint="eastAsia" w:ascii="宋体" w:hAnsi="宋体" w:eastAsia="宋体" w:cs="宋体"/>
          <w:sz w:val="24"/>
          <w:szCs w:val="24"/>
        </w:rPr>
        <w:t>（2）采集项目音视频、身份敏感信息：授权约定使用期限届满，或您主动撤回授权、申请删除后，我们及时清除；</w:t>
      </w:r>
      <w:r>
        <w:rPr>
          <w:rFonts w:hint="eastAsia" w:ascii="宋体" w:hAnsi="宋体" w:eastAsia="宋体" w:cs="宋体"/>
          <w:sz w:val="24"/>
          <w:szCs w:val="24"/>
        </w:rPr>
        <w:br w:type="textWrapping"/>
      </w:r>
      <w:r>
        <w:rPr>
          <w:rFonts w:hint="eastAsia" w:ascii="宋体" w:hAnsi="宋体" w:eastAsia="宋体" w:cs="宋体"/>
          <w:sz w:val="24"/>
          <w:szCs w:val="24"/>
        </w:rPr>
        <w:t>法律法规对保存期限有特殊规定的，从其规定。</w:t>
      </w:r>
      <w:r>
        <w:rPr>
          <w:rFonts w:hint="eastAsia" w:ascii="宋体" w:hAnsi="宋体" w:eastAsia="宋体" w:cs="宋体"/>
          <w:sz w:val="24"/>
          <w:szCs w:val="24"/>
        </w:rPr>
        <w:br w:type="textWrapping"/>
      </w:r>
      <w:r>
        <w:rPr>
          <w:rFonts w:hint="eastAsia" w:ascii="宋体" w:hAnsi="宋体" w:eastAsia="宋体" w:cs="宋体"/>
          <w:sz w:val="24"/>
          <w:szCs w:val="24"/>
        </w:rPr>
        <w:t>保存期限届满后，我们将对个人信息执行删除或不可逆匿名化处理。</w:t>
      </w:r>
    </w:p>
    <w:p w14:paraId="1D9BC43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若我们停止运营对应服务，将不再收集新增个人信息，并按照规则清理存量信息。</w:t>
      </w:r>
    </w:p>
    <w:p w14:paraId="01DBA67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9" w:name="heading_9"/>
    </w:p>
    <w:p w14:paraId="4D7EDE1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3、安全技术保护措施</w:t>
      </w:r>
      <w:bookmarkEnd w:id="9"/>
    </w:p>
    <w:p w14:paraId="5E1DC61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（1）对身份证号、联系方式等敏感个人信息实施脱敏、加密存储；</w:t>
      </w:r>
      <w:r>
        <w:rPr>
          <w:rFonts w:hint="eastAsia" w:ascii="宋体" w:hAnsi="宋体" w:eastAsia="宋体" w:cs="宋体"/>
          <w:sz w:val="24"/>
          <w:szCs w:val="24"/>
        </w:rPr>
        <w:br w:type="textWrapping"/>
      </w:r>
      <w:r>
        <w:rPr>
          <w:rFonts w:hint="eastAsia" w:ascii="宋体" w:hAnsi="宋体" w:eastAsia="宋体" w:cs="宋体"/>
          <w:sz w:val="24"/>
          <w:szCs w:val="24"/>
        </w:rPr>
        <w:t>（2）建立分级数据访问权限体系，设置敏感信息访问申请、审批流程，仅授权人员可访问对应个人信息；</w:t>
      </w:r>
      <w:r>
        <w:rPr>
          <w:rFonts w:hint="eastAsia" w:ascii="宋体" w:hAnsi="宋体" w:eastAsia="宋体" w:cs="宋体"/>
          <w:sz w:val="24"/>
          <w:szCs w:val="24"/>
        </w:rPr>
        <w:br w:type="textWrapping"/>
      </w:r>
      <w:r>
        <w:rPr>
          <w:rFonts w:hint="eastAsia" w:ascii="宋体" w:hAnsi="宋体" w:eastAsia="宋体" w:cs="宋体"/>
          <w:sz w:val="24"/>
          <w:szCs w:val="24"/>
        </w:rPr>
        <w:t>（3）搭建数据安全监控、操作审计体系，对全流程数据操作进行日志留存。</w:t>
      </w:r>
    </w:p>
    <w:p w14:paraId="4CD4FBEF">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0" w:name="heading_10"/>
    </w:p>
    <w:p w14:paraId="2E1170C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4、安全保障能力</w:t>
      </w:r>
      <w:bookmarkEnd w:id="10"/>
    </w:p>
    <w:p w14:paraId="2DAFE72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（1）我们已取得国家信息系统安全等级保护二级备案、ISO9001质量管理体系、ISO27001信息安全管理体系、ISO20000信息技术服务管理体系认证</w:t>
      </w:r>
      <w:r>
        <w:rPr>
          <w:rFonts w:hint="eastAsia" w:ascii="宋体" w:hAnsi="宋体" w:eastAsia="宋体" w:cs="宋体"/>
          <w:sz w:val="24"/>
          <w:szCs w:val="24"/>
          <w:lang w:val="en-US" w:eastAsia="zh-CN"/>
        </w:rPr>
        <w:t>等</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2）为了更有效保护用户隐私及数据信息，维护服务器网络安全，标贝科技打造了智慧安全防护平台，重点从配电系统、空调系统、动环监测方面全方位保障公司研发环境、核心数据存储的安全性、可靠性、稳定性；部署SSL VPN接入内网，员工远程办公、访客接入网络时，能够实现接入人员可追溯，权限可控。</w:t>
      </w:r>
    </w:p>
    <w:p w14:paraId="5F06907F">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1" w:name="heading_11"/>
    </w:p>
    <w:p w14:paraId="1855B4D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5、信息安全事件处置</w:t>
      </w:r>
      <w:bookmarkEnd w:id="11"/>
    </w:p>
    <w:p w14:paraId="54A693C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请您理解，</w:t>
      </w:r>
      <w:r>
        <w:rPr>
          <w:rFonts w:hint="eastAsia" w:ascii="宋体" w:hAnsi="宋体" w:eastAsia="宋体" w:cs="宋体"/>
          <w:sz w:val="24"/>
          <w:szCs w:val="24"/>
        </w:rPr>
        <w:t>互联网环境无法实现绝对百分之百的信息安全。如不幸发生个人信息安全事件，我们将按照法律法规的要求</w:t>
      </w:r>
      <w:r>
        <w:rPr>
          <w:rFonts w:hint="eastAsia" w:ascii="宋体" w:hAnsi="宋体" w:eastAsia="宋体" w:cs="宋体"/>
          <w:sz w:val="24"/>
          <w:szCs w:val="24"/>
          <w:lang w:eastAsia="zh-CN"/>
        </w:rPr>
        <w:t>，</w:t>
      </w:r>
      <w:r>
        <w:rPr>
          <w:rFonts w:hint="eastAsia" w:ascii="宋体" w:hAnsi="宋体" w:eastAsia="宋体" w:cs="宋体"/>
          <w:sz w:val="24"/>
          <w:szCs w:val="24"/>
        </w:rPr>
        <w:t>第一时间启动应急预案，采取补救措施：</w:t>
      </w:r>
      <w:r>
        <w:rPr>
          <w:rFonts w:hint="eastAsia" w:ascii="宋体" w:hAnsi="宋体" w:eastAsia="宋体" w:cs="宋体"/>
          <w:sz w:val="24"/>
          <w:szCs w:val="24"/>
        </w:rPr>
        <w:br w:type="textWrapping"/>
      </w:r>
      <w:r>
        <w:rPr>
          <w:rFonts w:hint="eastAsia" w:ascii="宋体" w:hAnsi="宋体" w:eastAsia="宋体" w:cs="宋体"/>
          <w:sz w:val="24"/>
          <w:szCs w:val="24"/>
        </w:rPr>
        <w:t>能够逐一通知信息主体的，单独向您告知事件情况、影响范围、处置措施、风险防范建议；无法逐一通知大量主体时，采取公开公告方式告知。同时按照监管要求主动上报主管部门。</w:t>
      </w:r>
    </w:p>
    <w:p w14:paraId="5CC5C16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2" w:name="heading_12"/>
    </w:p>
    <w:p w14:paraId="70F22D8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三、我们如何委托处理、共享、转让、公开披露您的个人信息</w:t>
      </w:r>
      <w:bookmarkEnd w:id="12"/>
    </w:p>
    <w:p w14:paraId="750F69C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bookmarkStart w:id="13" w:name="heading_13"/>
      <w:r>
        <w:rPr>
          <w:rFonts w:hint="eastAsia" w:ascii="宋体" w:hAnsi="宋体" w:eastAsia="宋体" w:cs="宋体"/>
          <w:b/>
          <w:sz w:val="24"/>
          <w:szCs w:val="24"/>
        </w:rPr>
        <w:t>1、委托处理</w:t>
      </w:r>
      <w:bookmarkEnd w:id="13"/>
    </w:p>
    <w:p w14:paraId="0934002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为开展数据采集、数据标注等业务，我们可委托第三方服务商协助处理数据。我们将与受托方签署严格保密协议，明确受托方不得超出委托范围处理个人信息、禁止擅自转委托、到期必须删除数据，并持续监督受托方信息安全保障能力。</w:t>
      </w:r>
    </w:p>
    <w:p w14:paraId="1FB590D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4" w:name="heading_14"/>
    </w:p>
    <w:p w14:paraId="7ED93AD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2、共享</w:t>
      </w:r>
      <w:bookmarkEnd w:id="14"/>
    </w:p>
    <w:p w14:paraId="04CA7CBF">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共享指将个人信息提供给其他独立信息控制者。未经您事先明示同意，我们不会向第三方共享可识别您身份的个人信息，以下情形除外：</w:t>
      </w:r>
      <w:r>
        <w:rPr>
          <w:rFonts w:hint="eastAsia" w:ascii="宋体" w:hAnsi="宋体" w:eastAsia="宋体" w:cs="宋体"/>
          <w:sz w:val="24"/>
          <w:szCs w:val="24"/>
        </w:rPr>
        <w:br w:type="textWrapping"/>
      </w:r>
      <w:r>
        <w:rPr>
          <w:rFonts w:hint="eastAsia" w:ascii="宋体" w:hAnsi="宋体" w:eastAsia="宋体" w:cs="宋体"/>
          <w:sz w:val="24"/>
          <w:szCs w:val="24"/>
        </w:rPr>
        <w:t>（1）取得您或监护人明确授权、同意；</w:t>
      </w:r>
      <w:r>
        <w:rPr>
          <w:rFonts w:hint="eastAsia" w:ascii="宋体" w:hAnsi="宋体" w:eastAsia="宋体" w:cs="宋体"/>
          <w:sz w:val="24"/>
          <w:szCs w:val="24"/>
        </w:rPr>
        <w:br w:type="textWrapping"/>
      </w:r>
      <w:r>
        <w:rPr>
          <w:rFonts w:hint="eastAsia" w:ascii="宋体" w:hAnsi="宋体" w:eastAsia="宋体" w:cs="宋体"/>
          <w:sz w:val="24"/>
          <w:szCs w:val="24"/>
        </w:rPr>
        <w:t>（2）司法机关、行政机关依据法定程序依法要求提供。</w:t>
      </w:r>
    </w:p>
    <w:p w14:paraId="3A513FC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5" w:name="heading_15"/>
    </w:p>
    <w:p w14:paraId="1010AE52">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3、转让</w:t>
      </w:r>
      <w:bookmarkEnd w:id="15"/>
    </w:p>
    <w:p w14:paraId="319476D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sz w:val="24"/>
          <w:szCs w:val="24"/>
        </w:rPr>
        <w:t>匿名化处理后无法识别特定自然人的数据</w:t>
      </w:r>
      <w:r>
        <w:rPr>
          <w:rFonts w:hint="eastAsia" w:ascii="宋体" w:hAnsi="宋体" w:eastAsia="宋体" w:cs="宋体"/>
          <w:sz w:val="24"/>
          <w:szCs w:val="24"/>
        </w:rPr>
        <w:t>：不属于个人信息，可依法向第三方客户提供；</w:t>
      </w:r>
      <w:r>
        <w:rPr>
          <w:rFonts w:hint="eastAsia" w:ascii="宋体" w:hAnsi="宋体" w:eastAsia="宋体" w:cs="宋体"/>
          <w:sz w:val="24"/>
          <w:szCs w:val="24"/>
        </w:rPr>
        <w:br w:type="textWrapping"/>
      </w:r>
      <w:r>
        <w:rPr>
          <w:rFonts w:hint="eastAsia" w:ascii="宋体" w:hAnsi="宋体" w:eastAsia="宋体" w:cs="宋体"/>
          <w:sz w:val="24"/>
          <w:szCs w:val="24"/>
        </w:rPr>
        <w:t>（2）</w:t>
      </w:r>
      <w:r>
        <w:rPr>
          <w:rFonts w:hint="eastAsia" w:ascii="宋体" w:hAnsi="宋体" w:eastAsia="宋体" w:cs="宋体"/>
          <w:b/>
          <w:sz w:val="24"/>
          <w:szCs w:val="24"/>
        </w:rPr>
        <w:t>去标识化数据（仍存在重识别风险）</w:t>
      </w:r>
      <w:r>
        <w:rPr>
          <w:rFonts w:hint="eastAsia" w:ascii="宋体" w:hAnsi="宋体" w:eastAsia="宋体" w:cs="宋体"/>
          <w:sz w:val="24"/>
          <w:szCs w:val="24"/>
        </w:rPr>
        <w:t>：未经您另行明示同意，不得转让给第三方；</w:t>
      </w:r>
      <w:r>
        <w:rPr>
          <w:rFonts w:hint="eastAsia" w:ascii="宋体" w:hAnsi="宋体" w:eastAsia="宋体" w:cs="宋体"/>
          <w:sz w:val="24"/>
          <w:szCs w:val="24"/>
        </w:rPr>
        <w:br w:type="textWrapping"/>
      </w:r>
      <w:r>
        <w:rPr>
          <w:rFonts w:hint="eastAsia" w:ascii="宋体" w:hAnsi="宋体" w:eastAsia="宋体" w:cs="宋体"/>
          <w:sz w:val="24"/>
          <w:szCs w:val="24"/>
        </w:rPr>
        <w:t>（3）原始个人信息，原则上不向任何第三方转让。例外情形：</w:t>
      </w:r>
      <w:r>
        <w:rPr>
          <w:rFonts w:hint="eastAsia" w:ascii="宋体" w:hAnsi="宋体" w:eastAsia="宋体" w:cs="宋体"/>
          <w:sz w:val="24"/>
          <w:szCs w:val="24"/>
        </w:rPr>
        <w:br w:type="textWrapping"/>
      </w:r>
      <w:r>
        <w:rPr>
          <w:rFonts w:hint="eastAsia" w:ascii="宋体" w:hAnsi="宋体" w:eastAsia="宋体" w:cs="宋体"/>
          <w:sz w:val="24"/>
          <w:szCs w:val="24"/>
        </w:rPr>
        <w:t>① 取得您明确书面同意后转让；</w:t>
      </w:r>
      <w:r>
        <w:rPr>
          <w:rFonts w:hint="eastAsia" w:ascii="宋体" w:hAnsi="宋体" w:eastAsia="宋体" w:cs="宋体"/>
          <w:sz w:val="24"/>
          <w:szCs w:val="24"/>
        </w:rPr>
        <w:br w:type="textWrapping"/>
      </w:r>
      <w:r>
        <w:rPr>
          <w:rFonts w:hint="eastAsia" w:ascii="宋体" w:hAnsi="宋体" w:eastAsia="宋体" w:cs="宋体"/>
          <w:sz w:val="24"/>
          <w:szCs w:val="24"/>
        </w:rPr>
        <w:t>② 发生公司合并、收购、破产清算涉及个人信息移交的，我们要求承接主体继续遵守本政策约束；若承接主体无法同等保障信息权益，我们将提前征求您是否同意移交。</w:t>
      </w:r>
    </w:p>
    <w:p w14:paraId="50635F8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6" w:name="heading_16"/>
    </w:p>
    <w:p w14:paraId="0C7C7A1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4、公开披露</w:t>
      </w:r>
      <w:bookmarkEnd w:id="16"/>
    </w:p>
    <w:p w14:paraId="2FFDDF61">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原则上不向不特定公众公开您的个人信息，以下情形除外：</w:t>
      </w:r>
      <w:r>
        <w:rPr>
          <w:rFonts w:hint="eastAsia" w:ascii="宋体" w:hAnsi="宋体" w:eastAsia="宋体" w:cs="宋体"/>
          <w:sz w:val="24"/>
          <w:szCs w:val="24"/>
        </w:rPr>
        <w:br w:type="textWrapping"/>
      </w:r>
      <w:r>
        <w:rPr>
          <w:rFonts w:hint="eastAsia" w:ascii="宋体" w:hAnsi="宋体" w:eastAsia="宋体" w:cs="宋体"/>
          <w:sz w:val="24"/>
          <w:szCs w:val="24"/>
        </w:rPr>
        <w:t>（1）获得您明确同意；</w:t>
      </w:r>
      <w:r>
        <w:rPr>
          <w:rFonts w:hint="eastAsia" w:ascii="宋体" w:hAnsi="宋体" w:eastAsia="宋体" w:cs="宋体"/>
          <w:sz w:val="24"/>
          <w:szCs w:val="24"/>
        </w:rPr>
        <w:br w:type="textWrapping"/>
      </w:r>
      <w:r>
        <w:rPr>
          <w:rFonts w:hint="eastAsia" w:ascii="宋体" w:hAnsi="宋体" w:eastAsia="宋体" w:cs="宋体"/>
          <w:sz w:val="24"/>
          <w:szCs w:val="24"/>
        </w:rPr>
        <w:t>（2）基于法律的披露：在法律、法律程序、诉讼或政府主管部门强制性要求的情况下，我们可能会公开披露您的个人信息。请您知悉：</w:t>
      </w:r>
    </w:p>
    <w:p w14:paraId="196DAAD8">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a）如经法律授权或具备合理事由确需公开披露，我们会在披露前向您告知公开披露个人信息的目的、类型并事先征得您的明示同意，但法律法规另有规定或本协议另有约定的除外。</w:t>
      </w:r>
    </w:p>
    <w:p w14:paraId="2E06DD9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b）即使已经取得您的同意，或基于法律要求而公开披露个人信息，我们也仅会出于合法、正当、必要、特定、明确的目的公开披露您的个人信息，并采取措施保护您的个人信息安全</w:t>
      </w:r>
    </w:p>
    <w:p w14:paraId="63583CEF">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7" w:name="heading_17"/>
    </w:p>
    <w:p w14:paraId="75E2FA97">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5、无需事先取得同意的共享、转让、公开披露例外情形</w:t>
      </w:r>
      <w:bookmarkEnd w:id="17"/>
    </w:p>
    <w:p w14:paraId="75BE5A1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（1）订立、履行您作为当事方的合同所必需；</w:t>
      </w:r>
      <w:r>
        <w:rPr>
          <w:rFonts w:hint="eastAsia" w:ascii="宋体" w:hAnsi="宋体" w:eastAsia="宋体" w:cs="宋体"/>
          <w:sz w:val="24"/>
          <w:szCs w:val="24"/>
        </w:rPr>
        <w:br w:type="textWrapping"/>
      </w:r>
      <w:r>
        <w:rPr>
          <w:rFonts w:hint="eastAsia" w:ascii="宋体" w:hAnsi="宋体" w:eastAsia="宋体" w:cs="宋体"/>
          <w:sz w:val="24"/>
          <w:szCs w:val="24"/>
        </w:rPr>
        <w:t>（2）履行我们法定职责、法定义务；</w:t>
      </w:r>
      <w:r>
        <w:rPr>
          <w:rFonts w:hint="eastAsia" w:ascii="宋体" w:hAnsi="宋体" w:eastAsia="宋体" w:cs="宋体"/>
          <w:sz w:val="24"/>
          <w:szCs w:val="24"/>
        </w:rPr>
        <w:br w:type="textWrapping"/>
      </w:r>
      <w:r>
        <w:rPr>
          <w:rFonts w:hint="eastAsia" w:ascii="宋体" w:hAnsi="宋体" w:eastAsia="宋体" w:cs="宋体"/>
          <w:sz w:val="24"/>
          <w:szCs w:val="24"/>
        </w:rPr>
        <w:t>（3）应对突发公共卫生事件，或紧急情形下保护自然人生命财产安全；</w:t>
      </w:r>
      <w:r>
        <w:rPr>
          <w:rFonts w:hint="eastAsia" w:ascii="宋体" w:hAnsi="宋体" w:eastAsia="宋体" w:cs="宋体"/>
          <w:sz w:val="24"/>
          <w:szCs w:val="24"/>
        </w:rPr>
        <w:br w:type="textWrapping"/>
      </w:r>
      <w:r>
        <w:rPr>
          <w:rFonts w:hint="eastAsia" w:ascii="宋体" w:hAnsi="宋体" w:eastAsia="宋体" w:cs="宋体"/>
          <w:sz w:val="24"/>
          <w:szCs w:val="24"/>
        </w:rPr>
        <w:t>（4）公共利益范围内开展新闻报道、舆论监督；</w:t>
      </w:r>
      <w:r>
        <w:rPr>
          <w:rFonts w:hint="eastAsia" w:ascii="宋体" w:hAnsi="宋体" w:eastAsia="宋体" w:cs="宋体"/>
          <w:sz w:val="24"/>
          <w:szCs w:val="24"/>
        </w:rPr>
        <w:br w:type="textWrapping"/>
      </w:r>
      <w:r>
        <w:rPr>
          <w:rFonts w:hint="eastAsia" w:ascii="宋体" w:hAnsi="宋体" w:eastAsia="宋体" w:cs="宋体"/>
          <w:sz w:val="24"/>
          <w:szCs w:val="24"/>
        </w:rPr>
        <w:t>（5）在合理范围内处理您自行公开、已合法公开的个人信息；</w:t>
      </w:r>
      <w:r>
        <w:rPr>
          <w:rFonts w:hint="eastAsia" w:ascii="宋体" w:hAnsi="宋体" w:eastAsia="宋体" w:cs="宋体"/>
          <w:sz w:val="24"/>
          <w:szCs w:val="24"/>
        </w:rPr>
        <w:br w:type="textWrapping"/>
      </w:r>
      <w:r>
        <w:rPr>
          <w:rFonts w:hint="eastAsia" w:ascii="宋体" w:hAnsi="宋体" w:eastAsia="宋体" w:cs="宋体"/>
          <w:sz w:val="24"/>
          <w:szCs w:val="24"/>
        </w:rPr>
        <w:t>（6）法律、行政法规规定的其他情形。</w:t>
      </w:r>
    </w:p>
    <w:p w14:paraId="763E43A0">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8" w:name="heading_18"/>
    </w:p>
    <w:p w14:paraId="21CC3ADB">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四、您的个人信息主体权利</w:t>
      </w:r>
      <w:bookmarkEnd w:id="18"/>
    </w:p>
    <w:p w14:paraId="2DFF90E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我们依法保障您对自身个人信息享有的各项权利。您可通过文末联系方式发起申请，我们将核验您身份后依法处理。</w:t>
      </w:r>
    </w:p>
    <w:p w14:paraId="43CFDBB7">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19" w:name="heading_19"/>
    </w:p>
    <w:p w14:paraId="4E226781">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1、访问、更正、删除您的个人信息</w:t>
      </w:r>
      <w:bookmarkEnd w:id="19"/>
    </w:p>
    <w:p w14:paraId="784690C6">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sz w:val="24"/>
          <w:szCs w:val="24"/>
        </w:rPr>
        <w:t>访问权</w:t>
      </w:r>
      <w:r>
        <w:rPr>
          <w:rFonts w:hint="eastAsia" w:ascii="宋体" w:hAnsi="宋体" w:eastAsia="宋体" w:cs="宋体"/>
          <w:sz w:val="24"/>
          <w:szCs w:val="24"/>
        </w:rPr>
        <w:t>：除法律另有规定外，您有权查询我们持有的您的个人信息。账号基础信息您可登录账号自主查看；如需查询语音、图像、采集记录等信息，您可联系我们提出申请，我</w:t>
      </w:r>
      <w:r>
        <w:rPr>
          <w:rFonts w:hint="eastAsia" w:ascii="宋体" w:hAnsi="宋体" w:eastAsia="宋体" w:cs="宋体"/>
          <w:sz w:val="24"/>
          <w:szCs w:val="24"/>
          <w:lang w:eastAsia="zh-CN"/>
        </w:rPr>
        <w:t>们将</w:t>
      </w:r>
      <w:r>
        <w:rPr>
          <w:rFonts w:hint="eastAsia" w:ascii="宋体" w:hAnsi="宋体" w:eastAsia="宋体" w:cs="宋体"/>
          <w:sz w:val="24"/>
          <w:szCs w:val="24"/>
        </w:rPr>
        <w:t>在核验身份后30日内反馈处理结果。</w:t>
      </w:r>
      <w:r>
        <w:rPr>
          <w:rFonts w:hint="eastAsia" w:ascii="宋体" w:hAnsi="宋体" w:eastAsia="宋体" w:cs="宋体"/>
          <w:sz w:val="24"/>
          <w:szCs w:val="24"/>
        </w:rPr>
        <w:br w:type="textWrapping"/>
      </w:r>
      <w:r>
        <w:rPr>
          <w:rFonts w:hint="eastAsia" w:ascii="宋体" w:hAnsi="宋体" w:eastAsia="宋体" w:cs="宋体"/>
          <w:sz w:val="24"/>
          <w:szCs w:val="24"/>
        </w:rPr>
        <w:t>（2）</w:t>
      </w:r>
      <w:r>
        <w:rPr>
          <w:rFonts w:hint="eastAsia" w:ascii="宋体" w:hAnsi="宋体" w:eastAsia="宋体" w:cs="宋体"/>
          <w:b/>
          <w:sz w:val="24"/>
          <w:szCs w:val="24"/>
        </w:rPr>
        <w:t>更正权</w:t>
      </w:r>
      <w:r>
        <w:rPr>
          <w:rFonts w:hint="eastAsia" w:ascii="宋体" w:hAnsi="宋体" w:eastAsia="宋体" w:cs="宋体"/>
          <w:sz w:val="24"/>
          <w:szCs w:val="24"/>
        </w:rPr>
        <w:t>：信息存在错误、不完整的，账号基础信息可登录账号自主修改；音视频采集相关记录信息，可联系我们申请更正。我们将先核验身份再执行更正操作。</w:t>
      </w:r>
      <w:r>
        <w:rPr>
          <w:rFonts w:hint="eastAsia" w:ascii="宋体" w:hAnsi="宋体" w:eastAsia="宋体" w:cs="宋体"/>
          <w:sz w:val="24"/>
          <w:szCs w:val="24"/>
        </w:rPr>
        <w:br w:type="textWrapping"/>
      </w:r>
      <w:r>
        <w:rPr>
          <w:rFonts w:hint="eastAsia" w:ascii="宋体" w:hAnsi="宋体" w:eastAsia="宋体" w:cs="宋体"/>
          <w:sz w:val="24"/>
          <w:szCs w:val="24"/>
        </w:rPr>
        <w:t>（3）</w:t>
      </w:r>
      <w:r>
        <w:rPr>
          <w:rFonts w:hint="eastAsia" w:ascii="宋体" w:hAnsi="宋体" w:eastAsia="宋体" w:cs="宋体"/>
          <w:b/>
          <w:sz w:val="24"/>
          <w:szCs w:val="24"/>
        </w:rPr>
        <w:t>删除权</w:t>
      </w:r>
      <w:r>
        <w:rPr>
          <w:rFonts w:hint="eastAsia" w:ascii="宋体" w:hAnsi="宋体" w:eastAsia="宋体" w:cs="宋体"/>
          <w:sz w:val="24"/>
          <w:szCs w:val="24"/>
        </w:rPr>
        <w:t>，存在下列情形，您可申请删除个人信息：</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w:t>
      </w:r>
      <w:r>
        <w:rPr>
          <w:rFonts w:hint="eastAsia" w:ascii="宋体" w:hAnsi="宋体" w:eastAsia="宋体" w:cs="宋体"/>
          <w:sz w:val="24"/>
          <w:szCs w:val="24"/>
        </w:rPr>
        <w:t>我们处理个人信息行为违反法律法规；</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b）</w:t>
      </w:r>
      <w:r>
        <w:rPr>
          <w:rFonts w:hint="eastAsia" w:ascii="宋体" w:hAnsi="宋体" w:eastAsia="宋体" w:cs="宋体"/>
          <w:sz w:val="24"/>
          <w:szCs w:val="24"/>
        </w:rPr>
        <w:t>收集、使用信息未取得您有效同意；</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c）</w:t>
      </w:r>
      <w:r>
        <w:rPr>
          <w:rFonts w:hint="eastAsia" w:ascii="宋体" w:hAnsi="宋体" w:eastAsia="宋体" w:cs="宋体"/>
          <w:sz w:val="24"/>
          <w:szCs w:val="24"/>
        </w:rPr>
        <w:t>信息处理行为违反与您的约定；</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d）</w:t>
      </w:r>
      <w:r>
        <w:rPr>
          <w:rFonts w:hint="eastAsia" w:ascii="宋体" w:hAnsi="宋体" w:eastAsia="宋体" w:cs="宋体"/>
          <w:sz w:val="24"/>
          <w:szCs w:val="24"/>
        </w:rPr>
        <w:t>信息处理目的已经实现、无法实现或不再需要；</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e）</w:t>
      </w:r>
      <w:r>
        <w:rPr>
          <w:rFonts w:hint="eastAsia" w:ascii="宋体" w:hAnsi="宋体" w:eastAsia="宋体" w:cs="宋体"/>
          <w:sz w:val="24"/>
          <w:szCs w:val="24"/>
        </w:rPr>
        <w:t>您已撤回处理授权。</w:t>
      </w:r>
      <w:r>
        <w:rPr>
          <w:rFonts w:hint="eastAsia" w:ascii="宋体" w:hAnsi="宋体" w:eastAsia="宋体" w:cs="宋体"/>
          <w:sz w:val="24"/>
          <w:szCs w:val="24"/>
        </w:rPr>
        <w:br w:type="textWrapping"/>
      </w:r>
      <w:r>
        <w:rPr>
          <w:rFonts w:hint="eastAsia" w:ascii="宋体" w:hAnsi="宋体" w:eastAsia="宋体" w:cs="宋体"/>
          <w:sz w:val="24"/>
          <w:szCs w:val="24"/>
        </w:rPr>
        <w:t>如我们同意删除申请，同时将通知曾经获取信息的第三方同步删除，法律法规另有规定或第三方拥有独立授权的除外。</w:t>
      </w:r>
      <w:r>
        <w:rPr>
          <w:rFonts w:hint="eastAsia" w:ascii="宋体" w:hAnsi="宋体" w:eastAsia="宋体" w:cs="宋体"/>
          <w:sz w:val="24"/>
          <w:szCs w:val="24"/>
        </w:rPr>
        <w:t>您在前端删除信息后，备份系统受技术机制限制无法立刻清除。该部分备份数据将被封存，禁止用于任何新的处理活动，直至到达清理时限后统一删除或匿名化。</w:t>
      </w:r>
    </w:p>
    <w:p w14:paraId="5518689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0" w:name="heading_20"/>
    </w:p>
    <w:p w14:paraId="17D2B182">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2、变更授权、撤回同意</w:t>
      </w:r>
      <w:bookmarkEnd w:id="20"/>
    </w:p>
    <w:p w14:paraId="4B407E9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您可随时联系我们，撤回或者变更我们处理个人信息的授权范围。</w:t>
      </w:r>
      <w:r>
        <w:rPr>
          <w:rFonts w:hint="eastAsia" w:ascii="宋体" w:hAnsi="宋体" w:eastAsia="宋体" w:cs="宋体"/>
          <w:sz w:val="24"/>
          <w:szCs w:val="24"/>
        </w:rPr>
        <w:br w:type="textWrapping"/>
      </w:r>
      <w:r>
        <w:rPr>
          <w:rFonts w:hint="eastAsia" w:ascii="宋体" w:hAnsi="宋体" w:eastAsia="宋体" w:cs="宋体"/>
          <w:b/>
          <w:sz w:val="24"/>
          <w:szCs w:val="24"/>
        </w:rPr>
        <w:t>撤回同意不影响撤回前基于有效授权开展的合法信息处理活动。</w:t>
      </w:r>
      <w:r>
        <w:rPr>
          <w:rFonts w:hint="eastAsia" w:ascii="宋体" w:hAnsi="宋体" w:eastAsia="宋体" w:cs="宋体"/>
          <w:sz w:val="24"/>
          <w:szCs w:val="24"/>
        </w:rPr>
        <w:br w:type="textWrapping"/>
      </w:r>
      <w:r>
        <w:rPr>
          <w:rFonts w:hint="eastAsia" w:ascii="宋体" w:hAnsi="宋体" w:eastAsia="宋体" w:cs="宋体"/>
          <w:sz w:val="24"/>
          <w:szCs w:val="24"/>
        </w:rPr>
        <w:t>当您撤回对应授权后，我们将不再基于该授权处理信息，您可能无法继续使用依赖该信息采集的相关服务。</w:t>
      </w:r>
    </w:p>
    <w:p w14:paraId="62BC2AA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1" w:name="heading_21"/>
    </w:p>
    <w:p w14:paraId="4048EF1A">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3、个人信息可携带权</w:t>
      </w:r>
      <w:bookmarkEnd w:id="21"/>
    </w:p>
    <w:p w14:paraId="2E375F22">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您有权请求我们以通用电子格式向您提供您主动提供的账号信息、采集文本等个人信息</w:t>
      </w:r>
      <w:r>
        <w:rPr>
          <w:rFonts w:hint="eastAsia" w:ascii="宋体" w:hAnsi="宋体" w:eastAsia="宋体" w:cs="宋体"/>
          <w:sz w:val="24"/>
          <w:szCs w:val="24"/>
          <w:lang w:eastAsia="zh-CN"/>
        </w:rPr>
        <w:t>；在</w:t>
      </w:r>
      <w:r>
        <w:rPr>
          <w:rFonts w:hint="eastAsia" w:ascii="宋体" w:hAnsi="宋体" w:eastAsia="宋体" w:cs="宋体"/>
          <w:sz w:val="24"/>
          <w:szCs w:val="24"/>
        </w:rPr>
        <w:t>技术可行情况下，您也可请求将信息直接传输至您指定的信息处理主体。</w:t>
      </w:r>
    </w:p>
    <w:p w14:paraId="192EEF06">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2" w:name="heading_22"/>
    </w:p>
    <w:p w14:paraId="3FD6EF0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4、账号注销权</w:t>
      </w:r>
      <w:bookmarkEnd w:id="22"/>
    </w:p>
    <w:p w14:paraId="55F97850">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您可联系我们申请注销账号（法律法规另有规定除外）。账号注销操作不可逆。注销完成后，我们将对账号关联信息进行删除或匿名化处理，您将无法继续使用账号相关全部服务。</w:t>
      </w:r>
    </w:p>
    <w:p w14:paraId="330F1EA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3" w:name="heading_23"/>
    </w:p>
    <w:bookmarkEnd w:id="23"/>
    <w:p w14:paraId="2FC3E80D">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bookmarkStart w:id="24" w:name="heading_25"/>
      <w:r>
        <w:rPr>
          <w:rFonts w:hint="eastAsia" w:ascii="宋体" w:hAnsi="宋体" w:eastAsia="宋体" w:cs="宋体"/>
          <w:b/>
          <w:sz w:val="24"/>
          <w:szCs w:val="24"/>
          <w:lang w:val="en-US" w:eastAsia="zh-CN"/>
        </w:rPr>
        <w:t>5</w:t>
      </w:r>
      <w:r>
        <w:rPr>
          <w:rFonts w:hint="eastAsia" w:ascii="宋体" w:hAnsi="宋体" w:eastAsia="宋体" w:cs="宋体"/>
          <w:b/>
          <w:sz w:val="24"/>
          <w:szCs w:val="24"/>
        </w:rPr>
        <w:t>、请求拒绝处理的例外情形</w:t>
      </w:r>
      <w:bookmarkEnd w:id="24"/>
    </w:p>
    <w:p w14:paraId="7E1D47E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出现下列情形，我们有权依法拒绝您的申请，并向您说明理由：</w:t>
      </w:r>
      <w:r>
        <w:rPr>
          <w:rFonts w:hint="eastAsia" w:ascii="宋体" w:hAnsi="宋体" w:eastAsia="宋体" w:cs="宋体"/>
          <w:sz w:val="24"/>
          <w:szCs w:val="24"/>
        </w:rPr>
        <w:br w:type="textWrapping"/>
      </w:r>
      <w:r>
        <w:rPr>
          <w:rFonts w:hint="eastAsia" w:ascii="宋体" w:hAnsi="宋体" w:eastAsia="宋体" w:cs="宋体"/>
          <w:sz w:val="24"/>
          <w:szCs w:val="24"/>
        </w:rPr>
        <w:t>（1）履行法定义务所需；</w:t>
      </w:r>
      <w:r>
        <w:rPr>
          <w:rFonts w:hint="eastAsia" w:ascii="宋体" w:hAnsi="宋体" w:eastAsia="宋体" w:cs="宋体"/>
          <w:sz w:val="24"/>
          <w:szCs w:val="24"/>
        </w:rPr>
        <w:br w:type="textWrapping"/>
      </w:r>
      <w:r>
        <w:rPr>
          <w:rFonts w:hint="eastAsia" w:ascii="宋体" w:hAnsi="宋体" w:eastAsia="宋体" w:cs="宋体"/>
          <w:sz w:val="24"/>
          <w:szCs w:val="24"/>
        </w:rPr>
        <w:t>（2）涉及国家安全、国防安全；</w:t>
      </w:r>
      <w:r>
        <w:rPr>
          <w:rFonts w:hint="eastAsia" w:ascii="宋体" w:hAnsi="宋体" w:eastAsia="宋体" w:cs="宋体"/>
          <w:sz w:val="24"/>
          <w:szCs w:val="24"/>
        </w:rPr>
        <w:br w:type="textWrapping"/>
      </w:r>
      <w:r>
        <w:rPr>
          <w:rFonts w:hint="eastAsia" w:ascii="宋体" w:hAnsi="宋体" w:eastAsia="宋体" w:cs="宋体"/>
          <w:sz w:val="24"/>
          <w:szCs w:val="24"/>
        </w:rPr>
        <w:t>（3）涉及公共安全、公共卫生、重大公共利益；</w:t>
      </w:r>
      <w:r>
        <w:rPr>
          <w:rFonts w:hint="eastAsia" w:ascii="宋体" w:hAnsi="宋体" w:eastAsia="宋体" w:cs="宋体"/>
          <w:sz w:val="24"/>
          <w:szCs w:val="24"/>
        </w:rPr>
        <w:br w:type="textWrapping"/>
      </w:r>
      <w:r>
        <w:rPr>
          <w:rFonts w:hint="eastAsia" w:ascii="宋体" w:hAnsi="宋体" w:eastAsia="宋体" w:cs="宋体"/>
          <w:sz w:val="24"/>
          <w:szCs w:val="24"/>
        </w:rPr>
        <w:t>（4）涉及刑事侦查、起诉、审判、判决执行；</w:t>
      </w:r>
      <w:r>
        <w:rPr>
          <w:rFonts w:hint="eastAsia" w:ascii="宋体" w:hAnsi="宋体" w:eastAsia="宋体" w:cs="宋体"/>
          <w:sz w:val="24"/>
          <w:szCs w:val="24"/>
        </w:rPr>
        <w:br w:type="textWrapping"/>
      </w:r>
      <w:r>
        <w:rPr>
          <w:rFonts w:hint="eastAsia" w:ascii="宋体" w:hAnsi="宋体" w:eastAsia="宋体" w:cs="宋体"/>
          <w:sz w:val="24"/>
          <w:szCs w:val="24"/>
        </w:rPr>
        <w:t>（5）有充分证据证明您恶意滥用主体权利；</w:t>
      </w:r>
      <w:r>
        <w:rPr>
          <w:rFonts w:hint="eastAsia" w:ascii="宋体" w:hAnsi="宋体" w:eastAsia="宋体" w:cs="宋体"/>
          <w:sz w:val="24"/>
          <w:szCs w:val="24"/>
        </w:rPr>
        <w:br w:type="textWrapping"/>
      </w:r>
      <w:r>
        <w:rPr>
          <w:rFonts w:hint="eastAsia" w:ascii="宋体" w:hAnsi="宋体" w:eastAsia="宋体" w:cs="宋体"/>
          <w:sz w:val="24"/>
          <w:szCs w:val="24"/>
        </w:rPr>
        <w:t>（6）维护他人重大合法权益且难以取得您同意；</w:t>
      </w:r>
      <w:r>
        <w:rPr>
          <w:rFonts w:hint="eastAsia" w:ascii="宋体" w:hAnsi="宋体" w:eastAsia="宋体" w:cs="宋体"/>
          <w:sz w:val="24"/>
          <w:szCs w:val="24"/>
        </w:rPr>
        <w:br w:type="textWrapping"/>
      </w:r>
      <w:r>
        <w:rPr>
          <w:rFonts w:hint="eastAsia" w:ascii="宋体" w:hAnsi="宋体" w:eastAsia="宋体" w:cs="宋体"/>
          <w:sz w:val="24"/>
          <w:szCs w:val="24"/>
        </w:rPr>
        <w:t>（7）响应请求将严重损害其他自然人、组织合法权益；</w:t>
      </w:r>
      <w:r>
        <w:rPr>
          <w:rFonts w:hint="eastAsia" w:ascii="宋体" w:hAnsi="宋体" w:eastAsia="宋体" w:cs="宋体"/>
          <w:sz w:val="24"/>
          <w:szCs w:val="24"/>
        </w:rPr>
        <w:br w:type="textWrapping"/>
      </w:r>
      <w:r>
        <w:rPr>
          <w:rFonts w:hint="eastAsia" w:ascii="宋体" w:hAnsi="宋体" w:eastAsia="宋体" w:cs="宋体"/>
          <w:sz w:val="24"/>
          <w:szCs w:val="24"/>
        </w:rPr>
        <w:t>（8）其他法律规定可以拒绝的情形。</w:t>
      </w:r>
    </w:p>
    <w:p w14:paraId="41E071DC">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5" w:name="heading_26"/>
    </w:p>
    <w:p w14:paraId="35D207A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五、您的个人信息如何在全球范围转移</w:t>
      </w:r>
      <w:bookmarkEnd w:id="25"/>
    </w:p>
    <w:p w14:paraId="1AB632C1">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1、原则上，我们在中国境内收集、产生的个人信息存储于中国境内。确需向境外提供个人信息的，必须满足：法律法规明确许可</w:t>
      </w:r>
      <w:r>
        <w:rPr>
          <w:rFonts w:hint="eastAsia" w:ascii="宋体" w:hAnsi="宋体" w:eastAsia="宋体" w:cs="宋体"/>
          <w:b/>
          <w:sz w:val="24"/>
          <w:szCs w:val="24"/>
        </w:rPr>
        <w:t>或</w:t>
      </w:r>
      <w:r>
        <w:rPr>
          <w:rFonts w:hint="eastAsia" w:ascii="宋体" w:hAnsi="宋体" w:eastAsia="宋体" w:cs="宋体"/>
          <w:sz w:val="24"/>
          <w:szCs w:val="24"/>
        </w:rPr>
        <w:t>取得您明确同意，并且依法完成全部法定出境前置程序。</w:t>
      </w:r>
      <w:r>
        <w:rPr>
          <w:rFonts w:hint="eastAsia" w:ascii="宋体" w:hAnsi="宋体" w:eastAsia="宋体" w:cs="宋体"/>
          <w:sz w:val="24"/>
          <w:szCs w:val="24"/>
        </w:rPr>
        <w:br w:type="textWrapping"/>
      </w:r>
      <w:r>
        <w:rPr>
          <w:rFonts w:hint="eastAsia" w:ascii="宋体" w:hAnsi="宋体" w:eastAsia="宋体" w:cs="宋体"/>
          <w:sz w:val="24"/>
          <w:szCs w:val="24"/>
        </w:rPr>
        <w:t>2、如我们搭建全球服务资源，经您同意发生跨境传输，境外接收地区数据法律保护标准可能与国内存在差异。我们将通过签署法律协议、持续安全审计等方式，保障您的个人信息获得不低于中国法律标准的保护。</w:t>
      </w:r>
    </w:p>
    <w:p w14:paraId="71AA41A4">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6" w:name="heading_27"/>
    </w:p>
    <w:p w14:paraId="33C49446">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六、我们如何收集和处理未成年人的个人信息</w:t>
      </w:r>
      <w:bookmarkEnd w:id="26"/>
    </w:p>
    <w:p w14:paraId="7CFE956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尽管当地法律和习俗对儿童的定义不同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w:t>
      </w:r>
      <w:r>
        <w:rPr>
          <w:rFonts w:hint="eastAsia" w:ascii="宋体" w:hAnsi="宋体" w:eastAsia="宋体" w:cs="宋体"/>
          <w:sz w:val="24"/>
          <w:szCs w:val="24"/>
        </w:rPr>
        <w:t>我们将未满14周岁自然人认定为未成年人。</w:t>
      </w:r>
      <w:r>
        <w:rPr>
          <w:rFonts w:hint="eastAsia" w:ascii="宋体" w:hAnsi="宋体" w:eastAsia="宋体" w:cs="宋体"/>
          <w:sz w:val="24"/>
          <w:szCs w:val="24"/>
        </w:rPr>
        <w:br w:type="textWrapping"/>
      </w:r>
      <w:r>
        <w:rPr>
          <w:rFonts w:hint="eastAsia" w:ascii="宋体" w:hAnsi="宋体" w:eastAsia="宋体" w:cs="宋体"/>
          <w:sz w:val="24"/>
          <w:szCs w:val="24"/>
        </w:rPr>
        <w:t>若您是未满14周岁未成年人，在向我们提供任何个人信息、参与数据采集前，必须获得法定监护人明示同意。我们严格按照《未成年人网络保护条例》《个人信息保护法》保护未成年人信息。</w:t>
      </w:r>
    </w:p>
    <w:p w14:paraId="7E168B4A">
      <w:pPr>
        <w:keepNext w:val="0"/>
        <w:keepLines w:val="0"/>
        <w:pageBreakBefore w:val="0"/>
        <w:widowControl w:val="0"/>
        <w:numPr>
          <w:numId w:val="0"/>
        </w:numPr>
        <w:kinsoku/>
        <w:wordWrap/>
        <w:overflowPunct/>
        <w:topLinePunct w:val="0"/>
        <w:autoSpaceDE/>
        <w:autoSpaceDN/>
        <w:bidi w:val="0"/>
        <w:adjustRightInd/>
        <w:snapToGrid/>
        <w:spacing w:line="460" w:lineRule="exact"/>
        <w:jc w:val="both"/>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仅在监护人同意、法律允许范围内使用未成年人信息；未经监护人许可，不得将未成年人原始个人信息对外商业化流转、销售。</w:t>
      </w:r>
    </w:p>
    <w:p w14:paraId="718E0EA8">
      <w:pPr>
        <w:keepNext w:val="0"/>
        <w:keepLines w:val="0"/>
        <w:pageBreakBefore w:val="0"/>
        <w:widowControl w:val="0"/>
        <w:numPr>
          <w:numId w:val="0"/>
        </w:numPr>
        <w:kinsoku/>
        <w:wordWrap/>
        <w:overflowPunct/>
        <w:topLinePunct w:val="0"/>
        <w:autoSpaceDE/>
        <w:autoSpaceDN/>
        <w:bidi w:val="0"/>
        <w:adjustRightInd/>
        <w:snapToGrid/>
        <w:spacing w:line="460" w:lineRule="exact"/>
        <w:jc w:val="both"/>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如我们发现未成年人在未取得监护人同意情形下提交信息，收到监护人通知后将尽快删除相关数据。</w:t>
      </w:r>
    </w:p>
    <w:p w14:paraId="040F06A8">
      <w:pPr>
        <w:keepNext w:val="0"/>
        <w:keepLines w:val="0"/>
        <w:pageBreakBefore w:val="0"/>
        <w:widowControl w:val="0"/>
        <w:numPr>
          <w:numId w:val="0"/>
        </w:numPr>
        <w:kinsoku/>
        <w:wordWrap/>
        <w:overflowPunct/>
        <w:topLinePunct w:val="0"/>
        <w:autoSpaceDE/>
        <w:autoSpaceDN/>
        <w:bidi w:val="0"/>
        <w:adjustRightInd/>
        <w:snapToGrid/>
        <w:spacing w:line="460" w:lineRule="exact"/>
        <w:jc w:val="both"/>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未成年人监护人如需查询、删除未成年人信息，可通过文末联系方式联系我们。</w:t>
      </w:r>
    </w:p>
    <w:p w14:paraId="47AF1DB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7" w:name="heading_28"/>
    </w:p>
    <w:p w14:paraId="2F7B7C8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七、本政策的更新</w:t>
      </w:r>
      <w:bookmarkEnd w:id="27"/>
    </w:p>
    <w:p w14:paraId="64557955">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1、我们有权适时修订本政策，修订版本将在官方渠道公示。未经您明确同意，修订版本不会减损您依法享有的合法权利。</w:t>
      </w:r>
      <w:r>
        <w:rPr>
          <w:rFonts w:hint="eastAsia" w:ascii="宋体" w:hAnsi="宋体" w:eastAsia="宋体" w:cs="宋体"/>
          <w:sz w:val="24"/>
          <w:szCs w:val="24"/>
        </w:rPr>
        <w:br w:type="textWrapping"/>
      </w:r>
      <w:r>
        <w:rPr>
          <w:rFonts w:hint="eastAsia" w:ascii="宋体" w:hAnsi="宋体" w:eastAsia="宋体" w:cs="宋体"/>
          <w:sz w:val="24"/>
          <w:szCs w:val="24"/>
        </w:rPr>
        <w:t>2、对于政策</w:t>
      </w:r>
      <w:r>
        <w:rPr>
          <w:rFonts w:hint="eastAsia" w:ascii="宋体" w:hAnsi="宋体" w:eastAsia="宋体" w:cs="宋体"/>
          <w:b/>
          <w:sz w:val="24"/>
          <w:szCs w:val="24"/>
        </w:rPr>
        <w:t>重大变更</w:t>
      </w:r>
      <w:r>
        <w:rPr>
          <w:rFonts w:hint="eastAsia" w:ascii="宋体" w:hAnsi="宋体" w:eastAsia="宋体" w:cs="宋体"/>
          <w:sz w:val="24"/>
          <w:szCs w:val="24"/>
        </w:rPr>
        <w:t>，我们将采取弹窗、邮件等显著方式向您通知；重大变更包含：</w:t>
      </w:r>
      <w:r>
        <w:rPr>
          <w:rFonts w:hint="eastAsia" w:ascii="宋体" w:hAnsi="宋体" w:eastAsia="宋体" w:cs="宋体"/>
          <w:sz w:val="24"/>
          <w:szCs w:val="24"/>
        </w:rPr>
        <w:br w:type="textWrapping"/>
      </w:r>
      <w:r>
        <w:rPr>
          <w:rFonts w:hint="eastAsia" w:ascii="宋体" w:hAnsi="宋体" w:eastAsia="宋体" w:cs="宋体"/>
          <w:sz w:val="24"/>
          <w:szCs w:val="24"/>
        </w:rPr>
        <w:t>（1）信息处理目的、采集信息类型、使用方式发生重大调整；</w:t>
      </w:r>
      <w:r>
        <w:rPr>
          <w:rFonts w:hint="eastAsia" w:ascii="宋体" w:hAnsi="宋体" w:eastAsia="宋体" w:cs="宋体"/>
          <w:sz w:val="24"/>
          <w:szCs w:val="24"/>
        </w:rPr>
        <w:br w:type="textWrapping"/>
      </w:r>
      <w:r>
        <w:rPr>
          <w:rFonts w:hint="eastAsia" w:ascii="宋体" w:hAnsi="宋体" w:eastAsia="宋体" w:cs="宋体"/>
          <w:sz w:val="24"/>
          <w:szCs w:val="24"/>
        </w:rPr>
        <w:t>（2）公司股权、组织架构重大变动，影响个人信息管控；</w:t>
      </w:r>
      <w:r>
        <w:rPr>
          <w:rFonts w:hint="eastAsia" w:ascii="宋体" w:hAnsi="宋体" w:eastAsia="宋体" w:cs="宋体"/>
          <w:sz w:val="24"/>
          <w:szCs w:val="24"/>
        </w:rPr>
        <w:br w:type="textWrapping"/>
      </w:r>
      <w:r>
        <w:rPr>
          <w:rFonts w:hint="eastAsia" w:ascii="宋体" w:hAnsi="宋体" w:eastAsia="宋体" w:cs="宋体"/>
          <w:sz w:val="24"/>
          <w:szCs w:val="24"/>
        </w:rPr>
        <w:t>（3）个人信息共享、转让对象大规模调整；</w:t>
      </w:r>
      <w:r>
        <w:rPr>
          <w:rFonts w:hint="eastAsia" w:ascii="宋体" w:hAnsi="宋体" w:eastAsia="宋体" w:cs="宋体"/>
          <w:sz w:val="24"/>
          <w:szCs w:val="24"/>
        </w:rPr>
        <w:br w:type="textWrapping"/>
      </w:r>
      <w:r>
        <w:rPr>
          <w:rFonts w:hint="eastAsia" w:ascii="宋体" w:hAnsi="宋体" w:eastAsia="宋体" w:cs="宋体"/>
          <w:sz w:val="24"/>
          <w:szCs w:val="24"/>
        </w:rPr>
        <w:t>（4）您行使信息主体权利的方式发生重大变化；</w:t>
      </w:r>
      <w:r>
        <w:rPr>
          <w:rFonts w:hint="eastAsia" w:ascii="宋体" w:hAnsi="宋体" w:eastAsia="宋体" w:cs="宋体"/>
          <w:sz w:val="24"/>
          <w:szCs w:val="24"/>
        </w:rPr>
        <w:br w:type="textWrapping"/>
      </w:r>
      <w:r>
        <w:rPr>
          <w:rFonts w:hint="eastAsia" w:ascii="宋体" w:hAnsi="宋体" w:eastAsia="宋体" w:cs="宋体"/>
          <w:sz w:val="24"/>
          <w:szCs w:val="24"/>
        </w:rPr>
        <w:t>（5）数据安全负责人、投诉渠道变更；</w:t>
      </w:r>
      <w:r>
        <w:rPr>
          <w:rFonts w:hint="eastAsia" w:ascii="宋体" w:hAnsi="宋体" w:eastAsia="宋体" w:cs="宋体"/>
          <w:sz w:val="24"/>
          <w:szCs w:val="24"/>
        </w:rPr>
        <w:br w:type="textWrapping"/>
      </w:r>
      <w:r>
        <w:rPr>
          <w:rFonts w:hint="eastAsia" w:ascii="宋体" w:hAnsi="宋体" w:eastAsia="宋体" w:cs="宋体"/>
          <w:sz w:val="24"/>
          <w:szCs w:val="24"/>
        </w:rPr>
        <w:t>（6）个人信息保护影响评估判定存在高风险。</w:t>
      </w:r>
      <w:r>
        <w:rPr>
          <w:rFonts w:hint="eastAsia" w:ascii="宋体" w:hAnsi="宋体" w:eastAsia="宋体" w:cs="宋体"/>
          <w:sz w:val="24"/>
          <w:szCs w:val="24"/>
        </w:rPr>
        <w:br w:type="textWrapping"/>
      </w:r>
      <w:r>
        <w:rPr>
          <w:rFonts w:hint="eastAsia" w:ascii="宋体" w:hAnsi="宋体" w:eastAsia="宋体" w:cs="宋体"/>
          <w:b/>
          <w:sz w:val="24"/>
          <w:szCs w:val="24"/>
        </w:rPr>
        <w:t>若重大变更改变核心信息处理规则，我们将重新向您征求同意。您不同意新版本政策的，可以停止使用服务或申请注销账号；注销前的信息处理行为仍适用当时有效的政策。</w:t>
      </w:r>
      <w:r>
        <w:rPr>
          <w:rFonts w:hint="eastAsia" w:ascii="宋体" w:hAnsi="宋体" w:eastAsia="宋体" w:cs="宋体"/>
          <w:sz w:val="24"/>
          <w:szCs w:val="24"/>
        </w:rPr>
        <w:br w:type="textWrapping"/>
      </w:r>
      <w:r>
        <w:rPr>
          <w:rFonts w:hint="eastAsia" w:ascii="宋体" w:hAnsi="宋体" w:eastAsia="宋体" w:cs="宋体"/>
          <w:sz w:val="24"/>
          <w:szCs w:val="24"/>
        </w:rPr>
        <w:t>3、建议您定期查阅本政策页面，及时知晓最新版本。</w:t>
      </w:r>
    </w:p>
    <w:p w14:paraId="6A1DAD99">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b/>
          <w:sz w:val="24"/>
          <w:szCs w:val="24"/>
        </w:rPr>
      </w:pPr>
      <w:bookmarkStart w:id="28" w:name="heading_29"/>
    </w:p>
    <w:p w14:paraId="0535FB33">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八、如何联系我们</w:t>
      </w:r>
      <w:bookmarkEnd w:id="28"/>
    </w:p>
    <w:p w14:paraId="63EB0C9D">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如您对本政策存在疑问、投诉，或需要行使个人信息主体权利，请通过以下渠道联系我们：</w:t>
      </w:r>
      <w:r>
        <w:rPr>
          <w:rFonts w:hint="eastAsia" w:ascii="宋体" w:hAnsi="宋体" w:eastAsia="宋体" w:cs="宋体"/>
          <w:sz w:val="24"/>
          <w:szCs w:val="24"/>
        </w:rPr>
        <w:br w:type="textWrapping"/>
      </w:r>
      <w:bookmarkStart w:id="29" w:name="_GoBack"/>
      <w:r>
        <w:rPr>
          <w:rFonts w:hint="eastAsia" w:ascii="宋体" w:hAnsi="宋体" w:eastAsia="宋体" w:cs="宋体"/>
          <w:sz w:val="24"/>
          <w:szCs w:val="24"/>
          <w:highlight w:val="yellow"/>
        </w:rPr>
        <w:t>邮箱：</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电话：</w:t>
      </w:r>
      <w:bookmarkEnd w:id="29"/>
    </w:p>
    <w:p w14:paraId="29497266">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我们将在核验您身份材料后30日内进行答复。若无法满足您的请求，将依法说明理由。</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3、如果您对我们的回复不满意，特别是我们的个人信息处理方式损害了您的合法权益，且在您向我们反馈后我们无法提供让您满意的回复且拒绝改进的，您有权通过以下外部途径寻求解决方案：向消费者权益保护部门投诉或向被告住所地有管辖权的人民法院提起诉讼。</w:t>
      </w:r>
    </w:p>
    <w:p w14:paraId="7F602EDE">
      <w:pPr>
        <w:keepNext w:val="0"/>
        <w:keepLines w:val="0"/>
        <w:pageBreakBefore w:val="0"/>
        <w:widowControl w:val="0"/>
        <w:kinsoku/>
        <w:wordWrap/>
        <w:overflowPunct/>
        <w:topLinePunct w:val="0"/>
        <w:autoSpaceDE/>
        <w:autoSpaceDN/>
        <w:bidi w:val="0"/>
        <w:adjustRightInd/>
        <w:snapToGrid/>
        <w:spacing w:line="460" w:lineRule="exact"/>
        <w:ind w:left="0"/>
        <w:jc w:val="both"/>
        <w:textAlignment w:val="auto"/>
        <w:outlineLvl w:val="9"/>
        <w:rPr>
          <w:rFonts w:hint="eastAsia" w:ascii="宋体" w:hAnsi="宋体" w:eastAsia="宋体" w:cs="宋体"/>
          <w:sz w:val="24"/>
          <w:szCs w:val="24"/>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795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C1AA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66EBD"/>
    <w:rsid w:val="13D8571E"/>
    <w:rsid w:val="2D1A7254"/>
    <w:rsid w:val="43853221"/>
    <w:rsid w:val="62DB2C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6306</Words>
  <Characters>6415</Characters>
  <TotalTime>60</TotalTime>
  <ScaleCrop>false</ScaleCrop>
  <LinksUpToDate>false</LinksUpToDate>
  <CharactersWithSpaces>6469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2026-07-30T06:34:00Z</dcterms:created>
  <dc:creator>Apache POI</dc:creator>
  <cp:lastModifiedBy>NANA</cp:lastModifiedBy>
  <dcterms:modified xsi:type="dcterms:W3CDTF">2026-07-30T07:35:54Z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{"Label":"1","ContentProducer":"001191110102MACQD9K64010000","ProduceID":"7668205790390160635","ReservedCode1":"","ContentPropagator":"","PropagateID":"","ReservedCode2":""}</vt:lpwstr>
  </property>
  <property fmtid="{D5CDD505-2E9C-101B-9397-08002B2CF9AE}" pid="3" name="KSOTemplateDocerSaveRecord">
    <vt:lpwstr>eyJoZGlkIjoiZjEyOWJlMjg0NWJlZWU1ZDc3ZDI2YmExNTY5MzA5ODQiLCJ1c2VySWQiOiIyNjU4MTQ1MTQifQ==</vt:lpwstr>
  </property>
  <property fmtid="{D5CDD505-2E9C-101B-9397-08002B2CF9AE}" pid="4" name="KSOProductBuildVer">
    <vt:lpwstr>2052-12.1.0.26895</vt:lpwstr>
  </property>
  <property fmtid="{D5CDD505-2E9C-101B-9397-08002B2CF9AE}" pid="5" name="ICV">
    <vt:lpwstr>38AA700056E84B8B824BC466D655D39D_13</vt:lpwstr>
  </property>
</Properties>
</file>