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4AA99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27A33972">
      <w:pPr>
        <w:pStyle w:val="2"/>
        <w:spacing w:line="276" w:lineRule="auto"/>
        <w:rPr>
          <w:rFonts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  <w:lang w:val="en-US" w:eastAsia="zh-CN"/>
        </w:rPr>
        <w:t>算法设计与分析实验</w:t>
      </w:r>
      <w:r>
        <w:rPr>
          <w:rFonts w:hint="eastAsia" w:ascii="方正小标宋简体" w:eastAsia="方正小标宋简体"/>
          <w:b w:val="0"/>
          <w:sz w:val="44"/>
        </w:rPr>
        <w:t>报告</w:t>
      </w:r>
    </w:p>
    <w:p w14:paraId="63572E60"/>
    <w:p w14:paraId="51485EC8">
      <w:pPr>
        <w:jc w:val="center"/>
      </w:pPr>
      <w:r>
        <w:drawing>
          <wp:inline distT="0" distB="0" distL="0" distR="0">
            <wp:extent cx="1691640" cy="1562100"/>
            <wp:effectExtent l="0" t="0" r="0" b="0"/>
            <wp:docPr id="7" name="图片 7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88-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2437"/>
    <w:p w14:paraId="0B304581"/>
    <w:tbl>
      <w:tblPr>
        <w:tblStyle w:val="4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3092"/>
      </w:tblGrid>
      <w:tr w14:paraId="7EF24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0219EA69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092" w:type="dxa"/>
            <w:vAlign w:val="center"/>
          </w:tcPr>
          <w:p w14:paraId="3E8B199C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03413011</w:t>
            </w:r>
          </w:p>
        </w:tc>
      </w:tr>
      <w:tr w14:paraId="311C3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602555A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092" w:type="dxa"/>
            <w:vAlign w:val="center"/>
          </w:tcPr>
          <w:p w14:paraId="7178957B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算法设计与分析</w:t>
            </w:r>
          </w:p>
        </w:tc>
      </w:tr>
      <w:tr w14:paraId="5FBD8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02FE2208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092" w:type="dxa"/>
            <w:vAlign w:val="center"/>
          </w:tcPr>
          <w:p w14:paraId="7BFD1EC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>与人工智能</w:t>
            </w:r>
          </w:p>
        </w:tc>
      </w:tr>
      <w:tr w14:paraId="00079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50A98962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092" w:type="dxa"/>
            <w:vAlign w:val="center"/>
          </w:tcPr>
          <w:p w14:paraId="48AE6AE2">
            <w:pPr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计算机科学与技术</w:t>
            </w:r>
          </w:p>
        </w:tc>
      </w:tr>
      <w:tr w14:paraId="73CD9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22B64A2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092" w:type="dxa"/>
            <w:vAlign w:val="center"/>
          </w:tcPr>
          <w:p>
            <w:r>
              <w:t>待填写</w:t>
            </w:r>
          </w:p>
        </w:tc>
      </w:tr>
      <w:tr w14:paraId="56225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1334E3D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092" w:type="dxa"/>
            <w:vAlign w:val="center"/>
          </w:tcPr>
          <w:p>
            <w:r>
              <w:t>待填写</w:t>
            </w:r>
          </w:p>
        </w:tc>
      </w:tr>
      <w:tr w14:paraId="6B858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3F5DF37D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起止时间：</w:t>
            </w:r>
          </w:p>
        </w:tc>
        <w:tc>
          <w:tcPr>
            <w:tcW w:w="3092" w:type="dxa"/>
            <w:vAlign w:val="center"/>
          </w:tcPr>
          <w:p w14:paraId="24E25F19">
            <w:pPr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2026.4-2026.5</w:t>
            </w:r>
          </w:p>
        </w:tc>
      </w:tr>
      <w:tr w14:paraId="0DE6B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400EF2B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指导教师：</w:t>
            </w:r>
          </w:p>
        </w:tc>
        <w:tc>
          <w:tcPr>
            <w:tcW w:w="3092" w:type="dxa"/>
            <w:vAlign w:val="center"/>
          </w:tcPr>
          <w:p w14:paraId="47A72934">
            <w:pPr>
              <w:rPr>
                <w:rFonts w:hint="eastAsia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王颖</w:t>
            </w:r>
          </w:p>
        </w:tc>
      </w:tr>
    </w:tbl>
    <w:p w14:paraId="1BEBEC8F"/>
    <w:p w14:paraId="5F4648C3"/>
    <w:p w14:paraId="4B73BEA9">
      <w:r>
        <w:rPr/>
        <w:br w:type="textWrapping" w:clear="all"/>
      </w:r>
    </w:p>
    <w:p w14:paraId="0B8C28D1"/>
    <w:p w14:paraId="6B16E666"/>
    <w:p w14:paraId="08CF2941">
      <w:pPr>
        <w:rPr>
          <w:rFonts w:ascii="宋体" w:hAnsi="宋体"/>
        </w:rPr>
      </w:pPr>
    </w:p>
    <w:p w14:paraId="090F1E64">
      <w:pPr>
        <w:rPr>
          <w:rFonts w:ascii="宋体" w:hAnsi="宋体"/>
        </w:rPr>
      </w:pPr>
    </w:p>
    <w:p w14:paraId="1F725C49">
      <w:pPr>
        <w:rPr>
          <w:rFonts w:ascii="宋体" w:hAnsi="宋体"/>
        </w:rPr>
      </w:pPr>
    </w:p>
    <w:p w14:paraId="6B86446F">
      <w:pPr>
        <w:jc w:val="center"/>
        <w:rPr>
          <w:rFonts w:hint="eastAsia"/>
          <w:lang w:val="en-US" w:eastAsia="zh-CN"/>
        </w:rPr>
      </w:pP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2026年 4 月</w:t>
      </w:r>
      <w:bookmarkStart w:id="0" w:name="_GoBack"/>
      <w:bookmarkEnd w:id="0"/>
      <w:r>
        <w:rPr>
          <w:rFonts w:hint="eastAsia" w:ascii="黑体" w:hAnsi="宋体" w:eastAsia="黑体"/>
          <w:bCs/>
          <w:kern w:val="44"/>
          <w:sz w:val="44"/>
          <w:szCs w:val="44"/>
        </w:rPr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</w:r>
      <w:r>
        <w:rPr>
          <w:rFonts w:hint="eastAsia" w:ascii="黑体" w:hAnsi="宋体" w:eastAsia="黑体"/>
          <w:bCs/>
          <w:kern w:val="44"/>
          <w:sz w:val="44"/>
          <w:szCs w:val="44"/>
        </w:rPr>
      </w:r>
      <w:r/>
    </w:p>
    <w:p w14:paraId="6D9E5212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 查找假币问题</w:t>
      </w:r>
    </w:p>
    <w:p w14:paraId="142A0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一个实验程序用于求解这样的假币问题，共有n(n&gt;3)个硬币，编号为0~n-1，其中有且仅有一个假币，假币与真币的外观相同但重量不同，不知道假币比真币轻还是重，现在用一架天平称重，天平称重的硬币数没有限制。最后找出这个假币，使得称重的次数尽可能少。要求采用相关数据进行测试并且输出称重过程。</w:t>
      </w:r>
    </w:p>
    <w:p w14:paraId="57A8A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要求：</w:t>
      </w:r>
    </w:p>
    <w:p w14:paraId="5998C4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使用C++程序设计语言完成题目。</w:t>
      </w:r>
    </w:p>
    <w:p w14:paraId="0C81CA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编写完程序后，回答如下问题：</w:t>
      </w:r>
    </w:p>
    <w:p w14:paraId="61F222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（1）你的解题算法采用的什么算法策略？该算法的主要思想是什么？给出算法框架。</w:t>
      </w:r>
    </w:p>
    <w:p w14:paraId="6B3076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（2）分析该算法的时间复杂度。</w:t>
      </w:r>
    </w:p>
    <w:p w14:paraId="6213BB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06E761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3、实验报告要求：直接在本文档中续写，要求粘贴代码调试截图和运行结果截图，回答相应问题。</w:t>
      </w:r>
    </w:p>
    <w:p w14:paraId="62FDA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</w:r>
    </w:p>
    <w:p>
      <w:pPr>
        <w:pStyle w:val="3"/>
      </w:pPr>
      <w:r>
        <w:t>四、实验设计与实现</w:t>
      </w:r>
    </w:p>
    <w:p>
      <w:r>
        <w:t>1. 算法策略：分治法。</w:t>
      </w:r>
    </w:p>
    <w:p>
      <w:r>
        <w:t>2. 主要思想：程序将候选硬币尽量三等分，并通过一次称重得到“左重、右重、平衡”三种互斥结果。若称重平衡，则假币在未称部分；若不平衡，则可以把问题转化为“某一组中只能是偏重假币，另一组中只能是偏轻假币”的递归子问题。随着递归进行，候选集合持续缩小，直到确定假币编号和轻重属性。</w:t>
      </w:r>
    </w:p>
    <w:p>
      <w:r>
        <w:t>3. 算法框架：</w:t>
      </w:r>
    </w:p>
    <w:p>
      <w:r>
        <w:t>1. 将全部硬币划分为三部分 A、B、C，比较 A 与 B。</w:t>
      </w:r>
    </w:p>
    <w:p>
      <w:r>
        <w:t>2. 若 A 与 B 平衡，则假币一定在 C 中，A 和 B 可视为真币，递归处理 C。</w:t>
      </w:r>
    </w:p>
    <w:p>
      <w:r>
        <w:t>3. 若 A 与 B 不平衡，则把问题转化为“假币可能在一侧偏重，或在另一侧偏轻”的子问题。</w:t>
      </w:r>
    </w:p>
    <w:p>
      <w:r>
        <w:t>4. 对新的候选集合继续三分并递归称量，直到只剩一个候选硬币。</w:t>
      </w:r>
    </w:p>
    <w:p>
      <w:r>
        <w:t>5. 最后借助已经确认的真币判定该硬币是偏重还是偏轻。</w:t>
      </w:r>
    </w:p>
    <w:p>
      <w:r>
        <w:t>4. 时间复杂度分析：每一次有效称重都会把候选状态缩小到原来的约三分之一，因此递归深度约为 log3(n)。从渐进意义上看，算法时间复杂度可写为 O(log n)，若以天平三种结果来衡量，更准确地说是 O(log3 n)。</w:t>
      </w:r>
    </w:p>
    <w:p>
      <w:pPr>
        <w:pStyle w:val="3"/>
      </w:pPr>
      <w:r>
        <w:t>五、程序实现说明</w:t>
      </w:r>
    </w:p>
    <w:p>
      <w:r>
        <w:t>核心程序位于 exp1_fake_coin/src/main.cpp。代码中实现了 searchUnknown、searchPolarized 和 searchKnown 三个递归过程，分别对应未知状态、偏向已知状态和轻重方向已知状态下的继续求解。</w:t>
      </w:r>
    </w:p>
    <w:p>
      <w:pPr>
        <w:pStyle w:val="3"/>
      </w:pPr>
      <w:r>
        <w:t>六、问题回答</w:t>
      </w:r>
    </w:p>
    <w:p>
      <w:r>
        <w:t>问题（1）：（1）你的解题算法采用的什么算法策略？该算法的主要思想是什么？给出算法框架。</w:t>
      </w:r>
    </w:p>
    <w:p>
      <w:r>
        <w:t>程序将候选硬币尽量三等分，并通过一次称重得到“左重、右重、平衡”三种互斥结果。若称重平衡，则假币在未称部分；若不平衡，则可以把问题转化为“某一组中只能是偏重假币，另一组中只能是偏轻假币”的递归子问题。随着递归进行，候选集合持续缩小，直到确定假币编号和轻重属性。</w:t>
      </w:r>
    </w:p>
    <w:p>
      <w:r>
        <w:t>算法框架如下：</w:t>
      </w:r>
    </w:p>
    <w:p>
      <w:r>
        <w:t>1. 将全部硬币划分为三部分 A、B、C，比较 A 与 B。</w:t>
      </w:r>
    </w:p>
    <w:p>
      <w:r>
        <w:t>2. 若 A 与 B 平衡，则假币一定在 C 中，A 和 B 可视为真币，递归处理 C。</w:t>
      </w:r>
    </w:p>
    <w:p>
      <w:r>
        <w:t>3. 若 A 与 B 不平衡，则把问题转化为“假币可能在一侧偏重，或在另一侧偏轻”的子问题。</w:t>
      </w:r>
    </w:p>
    <w:p>
      <w:r>
        <w:t>4. 对新的候选集合继续三分并递归称量，直到只剩一个候选硬币。</w:t>
      </w:r>
    </w:p>
    <w:p>
      <w:r>
        <w:t>5. 最后借助已经确认的真币判定该硬币是偏重还是偏轻。</w:t>
      </w:r>
    </w:p>
    <w:p>
      <w:r>
        <w:t>问题（2）：（2）分析该算法的时间复杂度。</w:t>
      </w:r>
    </w:p>
    <w:p>
      <w:r>
        <w:t>每一次有效称重都会把候选状态缩小到原来的约三分之一，因此递归深度约为 log3(n)。从渐进意义上看，算法时间复杂度可写为 O(log n)，若以天平三种结果来衡量，更准确地说是 O(log3 n)。</w:t>
      </w:r>
    </w:p>
    <w:p>
      <w:pPr>
        <w:pStyle w:val="3"/>
      </w:pPr>
      <w:r>
        <w:t>七、测试结果与分析</w:t>
      </w:r>
    </w:p>
    <w:p>
      <w:r>
        <w:t>1. 样例 1：12 枚硬币，7 号假币偏重。程序输出完整称重过程，并最终定位到 7 号硬币。</w:t>
      </w:r>
    </w:p>
    <w:p>
      <w:r>
        <w:t>2. 样例 2：8 枚硬币，2 号假币偏轻。程序可以正确区分出假币编号和偏轻属性。</w:t>
      </w:r>
    </w:p>
    <w:p>
      <w:r>
        <w:t>3. 程序会同时输出实际称重次数，便于和理论下界进行对照分析。</w:t>
      </w:r>
    </w:p>
    <w:p>
      <w:pPr>
        <w:pStyle w:val="3"/>
      </w:pPr>
      <w:r>
        <w:t>八、截图粘贴说明</w:t>
      </w:r>
    </w:p>
    <w:p>
      <w:r>
        <w:t>按照指导书要求，建议至少补充以下截图：</w:t>
      </w:r>
    </w:p>
    <w:p>
      <w:r>
        <w:t>1. 截图 1：核心递归函数或称重逻辑的代码调试截图。</w:t>
      </w:r>
    </w:p>
    <w:p>
      <w:r>
        <w:t>2. 截图 2：程序运行后展示称重过程的控制台截图。</w:t>
      </w:r>
    </w:p>
    <w:p>
      <w:r>
        <w:t>3. 截图 3：最终定位假币编号与轻重属性的结果截图。</w:t>
      </w:r>
    </w:p>
    <w:p>
      <w:pPr>
        <w:jc w:val="center"/>
      </w:pPr>
      <w:r>
        <w:t>【在此插入截图 1】</w:t>
      </w:r>
    </w:p>
    <w:p>
      <w:pPr>
        <w:jc w:val="center"/>
      </w:pPr>
      <w:r>
        <w:t>【在此插入截图 2】</w:t>
      </w:r>
    </w:p>
    <w:p>
      <w:pPr>
        <w:jc w:val="center"/>
      </w:pPr>
      <w:r>
        <w:t>【在此插入截图 3】</w:t>
      </w:r>
    </w:p>
    <w:p>
      <w:pPr>
        <w:pStyle w:val="3"/>
      </w:pPr>
      <w:r>
        <w:t>九、实验总结</w:t>
      </w:r>
    </w:p>
    <w:p>
      <w:r>
        <w:t>通过本实验，掌握了分治法中“分解 - 递归求解 - 合并判断”的基本思想，并体会到如何利用一次比较产生的多种结果来持续缩小搜索空间。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BEE9D"/>
    <w:multiLevelType w:val="singleLevel"/>
    <w:tmpl w:val="C3BBEE9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RkNzQ2OGExNmNhNjlhY2FjNjFhODFlYzMxNjJjYmQifQ=="/>
  </w:docVars>
  <w:rsids>
    <w:rsidRoot w:val="00000000"/>
    <w:rsid w:val="037142C1"/>
    <w:rsid w:val="0DF17C9F"/>
    <w:rsid w:val="1B763486"/>
    <w:rsid w:val="2715674C"/>
    <w:rsid w:val="28C06A61"/>
    <w:rsid w:val="29144976"/>
    <w:rsid w:val="2AA64C74"/>
    <w:rsid w:val="301060BD"/>
    <w:rsid w:val="319516F4"/>
    <w:rsid w:val="3D44355B"/>
    <w:rsid w:val="4B623F12"/>
    <w:rsid w:val="4DF104F6"/>
    <w:rsid w:val="61FD65B9"/>
    <w:rsid w:val="6809591F"/>
    <w:rsid w:val="74E05C5A"/>
    <w:rsid w:val="758E56B6"/>
    <w:rsid w:val="7D37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358</Words>
  <Characters>391</Characters>
  <Lines>0</Lines>
  <Paragraphs>0</Paragraphs>
  <TotalTime>2</TotalTime>
  <ScaleCrop>false</ScaleCrop>
  <LinksUpToDate>false</LinksUpToDate>
  <CharactersWithSpaces>417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2024-04-19T04:16:00Z</dcterms:created>
  <dc:creator>wy</dc:creator>
  <cp:lastModifiedBy>a颖…@</cp:lastModifiedBy>
  <dcterms:modified xsi:type="dcterms:W3CDTF">2026-04-06T11:16:08Z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317368442A364285AC49A9CD703BCE43_12</vt:lpwstr>
  </property>
  <property fmtid="{D5CDD505-2E9C-101B-9397-08002B2CF9AE}" pid="4" name="KSOTemplateDocerSaveRecord">
    <vt:lpwstr>eyJoZGlkIjoiYzRkNzQ2OGExNmNhNjlhY2FjNjFhODFlYzMxNjJjYmQiLCJ1c2VySWQiOiI0MzEyNTM2OTkifQ==</vt:lpwstr>
  </property>
</Properties>
</file>