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深度学习实验报告</w:t>
      </w:r>
    </w:p>
    <w:p>
      <w:pPr>
        <w:jc w:val="center"/>
      </w:pPr>
      <w:r>
        <w:rPr>
          <w:b/>
          <w:sz w:val="28"/>
        </w:rPr>
        <w:t>第2题：利用VGG-16进行CIFAR-100分类</w:t>
      </w:r>
    </w:p>
    <w:p>
      <w:r>
        <w:t>说明：本报告依据“深度学习实验报告模板”和“实验02 利用VGG-16进行CIFAR-100分类”的题目要求整理，已补充实验环境、运行命令、实验结果与分析内容。学号姓名可在最终提交前按老师要求修改文件名。</w:t>
      </w:r>
    </w:p>
    <w:p>
      <w:r>
        <w:rPr>
          <w:b/>
          <w:sz w:val="28"/>
        </w:rPr>
        <w:t>题目要求</w:t>
      </w:r>
    </w:p>
    <w:p>
      <w:r>
        <w:t>使用 VGG-16 网络对 CIFAR-100 数据集进行图像分类，熟悉数据加载、模型训练、模型测试的完整流程。在本机环境下完成模型训练与测试，并根据结果分析模型表现。</w:t>
      </w:r>
    </w:p>
    <w:p>
      <w:r>
        <w:t>代码来源：pytorch-cifar100（https://github.com/weiaicunzai/pytorch-cifar100），本实验在原项目基础上补充了 Apple Silicon MPS 设备支持、自定义训练轮数参数和训练历史保存功能，便于在当前机器上完成 10 轮实验并生成报告图表。</w:t>
      </w:r>
    </w:p>
    <w:p>
      <w:r>
        <w:rPr>
          <w:b/>
          <w:sz w:val="28"/>
        </w:rPr>
        <w:t>实验环境</w:t>
      </w:r>
    </w:p>
    <w:p>
      <w:r>
        <w:t>操作系统：macOS-26.4-arm64-arm-64bit</w:t>
      </w:r>
    </w:p>
    <w:p>
      <w:r>
        <w:t>Python 版本：3.12.13</w:t>
      </w:r>
    </w:p>
    <w:p>
      <w:r>
        <w:t>PyTorch 版本：2.11.0</w:t>
      </w:r>
    </w:p>
    <w:p>
      <w:r>
        <w:t>Torchvision 版本：0.26.0</w:t>
      </w:r>
    </w:p>
    <w:p>
      <w:r>
        <w:t>训练设备：Apple Silicon MPS（Metal Performance Shaders）</w:t>
      </w:r>
    </w:p>
    <w:p>
      <w:r>
        <w:t>数据集：CIFAR-100，训练集 50000 张图片，测试集 10000 张图片，共 100 个类别。</w:t>
      </w:r>
    </w:p>
    <w:p>
      <w:r>
        <w:rPr>
          <w:b/>
          <w:sz w:val="28"/>
        </w:rPr>
        <w:t>实验原理</w:t>
      </w:r>
    </w:p>
    <w:p>
      <w:r>
        <w:t>VGG-16 是一种经典卷积神经网络结构，其特点是使用多个 3x3 卷积层堆叠来逐步提取图像特征，并通过池化层降低空间分辨率，最后使用全连接层完成分类。</w:t>
      </w:r>
    </w:p>
    <w:p>
      <w:r>
        <w:t>本实验中的 VGG16_BN 结构包含 13 个卷积层和 3 个全连接层，并加入 Batch Normalization。输入图像大小为 32x32，输出类别数为 100。模型参数量约为 34,015,396。</w:t>
      </w:r>
    </w:p>
    <w:p>
      <w:r>
        <w:rPr>
          <w:b/>
          <w:sz w:val="28"/>
        </w:rPr>
        <w:t>实现代码</w:t>
      </w:r>
    </w:p>
    <w:p>
      <w:r>
        <w:t>1. VGG-16 网络核心定义（models/vgg.py）</w:t>
      </w:r>
    </w:p>
    <w:p>
      <w:r>
        <w:rPr>
          <w:rFonts w:ascii="Menlo" w:hAnsi="Menlo" w:eastAsia="Menlo"/>
          <w:sz w:val="18"/>
        </w:rPr>
        <w:t>def vgg16_bn():</w:t>
        <w:br/>
        <w:t xml:space="preserve">    return VGG(make_layers(cfg['D'], batch_norm=True))</w:t>
        <w:br/>
        <w:br/>
        <w:t>self.classifier = nn.Sequential(</w:t>
        <w:br/>
        <w:t xml:space="preserve">    nn.Linear(512, 4096), nn.ReLU(inplace=True), nn.Dropout(),</w:t>
        <w:br/>
        <w:t xml:space="preserve">    nn.Linear(4096, 4096), nn.ReLU(inplace=True), nn.Dropout(),</w:t>
        <w:br/>
        <w:t xml:space="preserve">    nn.Linear(4096, num_class)</w:t>
        <w:br/>
        <w:t>)</w:t>
      </w:r>
    </w:p>
    <w:p>
      <w:r>
        <w:t>2. 训练脚本核心流程（train.py）</w:t>
      </w:r>
    </w:p>
    <w:p>
      <w:r>
        <w:rPr>
          <w:rFonts w:ascii="Menlo" w:hAnsi="Menlo" w:eastAsia="Menlo"/>
          <w:sz w:val="18"/>
        </w:rPr>
        <w:t>cifar100_training_loader = get_training_dataloader(...)</w:t>
        <w:br/>
        <w:t>cifar100_test_loader = get_test_dataloader(...)</w:t>
        <w:br/>
        <w:t>optimizer = optim.SGD(net.parameters(), lr=0.1, momentum=0.9, weight_decay=5e-4)</w:t>
        <w:br/>
        <w:t>for epoch in range(1, args.epochs + 1):</w:t>
        <w:br/>
        <w:t xml:space="preserve">    train_loss = train(epoch)</w:t>
        <w:br/>
        <w:t xml:space="preserve">    test_loss, acc = eval_training(epoch)</w:t>
        <w:br/>
        <w:t xml:space="preserve">    if best_acc &lt; acc:</w:t>
        <w:br/>
        <w:t xml:space="preserve">        torch.save(net.state_dict(), best_weights_path)</w:t>
      </w:r>
    </w:p>
    <w:p>
      <w:r>
        <w:t>3. 测试脚本核心流程（test.py）</w:t>
      </w:r>
    </w:p>
    <w:p>
      <w:r>
        <w:rPr>
          <w:rFonts w:ascii="Menlo" w:hAnsi="Menlo" w:eastAsia="Menlo"/>
          <w:sz w:val="18"/>
        </w:rPr>
        <w:t>net.load_state_dict(torch.load(args.weights, map_location=device))</w:t>
        <w:br/>
        <w:t>output = net(image)</w:t>
        <w:br/>
        <w:t>_, pred = output.topk(5, 1, largest=True, sorted=True)</w:t>
        <w:br/>
        <w:t>correct_1 += correct[:, :1].sum()</w:t>
        <w:br/>
        <w:t>correct_5 += correct[:, :5].sum()</w:t>
      </w:r>
    </w:p>
    <w:p>
      <w:r>
        <w:t>4. 本次实际运行命令</w:t>
      </w:r>
    </w:p>
    <w:p>
      <w:r>
        <w:rPr>
          <w:rFonts w:ascii="Menlo" w:hAnsi="Menlo" w:eastAsia="Menlo"/>
          <w:sz w:val="18"/>
        </w:rPr>
        <w:t>./.venv/bin/python train.py -net vgg16 -device mps -epochs 10 -b 128 -num-workers 0</w:t>
        <w:br/>
        <w:t>./.venv/bin/python test.py -net vgg16 -device mps -weights &lt;best_weight_path&gt; -b 128 -num-workers 0</w:t>
      </w:r>
    </w:p>
    <w:p>
      <w:r>
        <w:rPr>
          <w:b/>
          <w:sz w:val="28"/>
        </w:rPr>
        <w:t>输入输出</w:t>
      </w:r>
    </w:p>
    <w:p>
      <w:r>
        <w:t>训练历史文件：runs/vgg16/Tuesday_07_April_2026_14h_25m_58s/history.json</w:t>
        <w:br/>
        <w:t>最佳权重文件：checkpoint/vgg16/Tuesday_07_April_2026_14h_25m_58s/vgg16-10-best.pth</w:t>
      </w:r>
    </w:p>
    <w:p>
      <w:r>
        <w:t>最终第 10 轮：train_loss=2.7925，test_loss=2.8535，accuracy=0.2678</w:t>
      </w:r>
    </w:p>
    <w:p>
      <w:r>
        <w:t>最佳结果出现在第 10 轮：accuracy=0.2678</w:t>
      </w:r>
    </w:p>
    <w:p>
      <w:r>
        <w:t>测试脚本输出：Top-1 error=0.7322，Top-5 error=0.3840，Parameter numbers=34015396</w:t>
      </w:r>
    </w:p>
    <w:p>
      <w:r>
        <w:t>图1 训练与测试损失曲线：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gg16_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测试准确率曲线：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gg16_accuracy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结果分析</w:t>
      </w:r>
    </w:p>
    <w:p>
      <w:r>
        <w:t>从训练曲线可以看出，随着 epoch 增加，训练损失与测试损失总体呈下降趋势，测试准确率逐步提高，说明 VGG-16 能够在 CIFAR-100 数据集上逐步学习到有效特征。</w:t>
      </w:r>
    </w:p>
    <w:p>
      <w:r>
        <w:t>由于本实验仅按课程要求训练 10 轮，尚未达到 README 中 200 轮训练时的最佳性能，因此当前结果更多体现的是模型训练流程的正确性和早期收敛趋势。若继续训练更多 epoch，并配合学习率衰减，准确率通常还能进一步提升。</w:t>
      </w:r>
    </w:p>
    <w:p>
      <w:r>
        <w:t>本机为 Apple Silicon 平台，因此实验采用 MPS 作为硬件加速后端。与纯 CPU 相比，MPS 能明显缩短训练时间，更适合本次课程实验。</w:t>
      </w:r>
    </w:p>
    <w:p>
      <w:r>
        <w:rPr>
          <w:b/>
          <w:sz w:val="28"/>
        </w:rPr>
        <w:t>结论</w:t>
      </w:r>
    </w:p>
    <w:p>
      <w:r>
        <w:t>本实验完成了基于 VGG-16 的 CIFAR-100 图像分类任务，实现了数据加载、模型训练、权重保存、模型测试和结果分析的完整流程。实验结果表明，VGG-16 在 CIFAR-100 上能够逐步提升分类性能，验证了深度卷积神经网络在图像分类任务中的有效性。</w:t>
      </w:r>
    </w:p>
    <w:p>
      <w:r>
        <w:rPr>
          <w:b/>
        </w:rPr>
        <w:t>图3 训练终端截图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14.48.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图4 测试终端截图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3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4-07 14.49.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37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