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A07D6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737B8C4F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hAnsi="方正小标宋简体" w:eastAsia="方正小标宋简体"/>
          <w:b w:val="0"/>
          <w:sz w:val="44"/>
        </w:rPr>
        <w:t>《Java Web开发基础》实验报告</w:t>
      </w:r>
    </w:p>
    <w:p w14:paraId="65C29E5F"/>
    <w:p w14:paraId="76427D19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/>
    <w:p w14:paraId="1DBCC472"/>
    <w:tbl>
      <w:tblPr>
        <w:tblStyle w:val="7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  <w:gridCol w:w="4240"/>
      </w:tblGrid>
      <w:tr w14:paraId="4DAC336E">
        <w:tc>
          <w:tcPr>
            <w:tcW w:w="2220" w:type="dxa"/>
            <w:vAlign w:val="center"/>
          </w:tcPr>
          <w:p w14:paraId="6DC91B75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4240" w:type="dxa"/>
            <w:vAlign w:val="center"/>
          </w:tcPr>
          <w:p w14:paraId="6DF033DC">
            <w:r>
              <w:rPr>
                <w:rFonts w:ascii="宋体" w:hAnsi="宋体" w:eastAsia="宋体"/>
                <w:sz w:val="32"/>
              </w:rPr>
              <w:t>03415011</w:t>
            </w:r>
          </w:p>
        </w:tc>
      </w:tr>
      <w:tr w14:paraId="4AB0C651">
        <w:tc>
          <w:tcPr>
            <w:tcW w:w="2220" w:type="dxa"/>
            <w:vAlign w:val="center"/>
          </w:tcPr>
          <w:p w14:paraId="623DDE8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课程名称：</w:t>
            </w:r>
            <w:r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240" w:type="dxa"/>
            <w:vAlign w:val="center"/>
          </w:tcPr>
          <w:p w14:paraId="59ED5E05">
            <w:r>
              <w:rPr>
                <w:rFonts w:ascii="宋体" w:hAnsi="宋体" w:eastAsia="宋体"/>
                <w:sz w:val="32"/>
              </w:rPr>
              <w:t>Java Web开发基础</w:t>
            </w:r>
          </w:p>
        </w:tc>
      </w:tr>
      <w:tr w14:paraId="604DEDC9">
        <w:tc>
          <w:tcPr>
            <w:tcW w:w="2220" w:type="dxa"/>
            <w:vAlign w:val="center"/>
          </w:tcPr>
          <w:p w14:paraId="7AB4E844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院：</w:t>
            </w:r>
            <w:r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240" w:type="dxa"/>
            <w:vAlign w:val="center"/>
          </w:tcPr>
          <w:p w14:paraId="0E028D1A">
            <w:r>
              <w:rPr>
                <w:rFonts w:ascii="宋体" w:hAnsi="宋体" w:eastAsia="宋体"/>
                <w:sz w:val="32"/>
              </w:rPr>
              <w:t>计算机学院</w:t>
            </w:r>
          </w:p>
        </w:tc>
      </w:tr>
      <w:tr w14:paraId="3675DF1B">
        <w:tc>
          <w:tcPr>
            <w:tcW w:w="2220" w:type="dxa"/>
            <w:vAlign w:val="center"/>
          </w:tcPr>
          <w:p w14:paraId="28A82B9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业：</w:t>
            </w:r>
            <w:r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240" w:type="dxa"/>
            <w:vAlign w:val="center"/>
          </w:tcPr>
          <w:p w14:paraId="39F8F545"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计算机科学与技术</w:t>
            </w:r>
            <w:bookmarkStart w:id="0" w:name="_GoBack"/>
            <w:bookmarkEnd w:id="0"/>
          </w:p>
        </w:tc>
      </w:tr>
      <w:tr w14:paraId="6E9DB295">
        <w:tc>
          <w:tcPr>
            <w:tcW w:w="2220" w:type="dxa"/>
            <w:vAlign w:val="center"/>
          </w:tcPr>
          <w:p w14:paraId="62FCEA7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4240" w:type="dxa"/>
            <w:vAlign w:val="center"/>
          </w:tcPr>
          <w:p w14:paraId="62348368">
            <w:r>
              <w:rPr>
                <w:rFonts w:ascii="宋体" w:hAnsi="宋体" w:eastAsia="宋体"/>
                <w:sz w:val="32"/>
              </w:rPr>
              <w:t>2315302125</w:t>
            </w:r>
          </w:p>
        </w:tc>
      </w:tr>
      <w:tr w14:paraId="4CC38470">
        <w:tc>
          <w:tcPr>
            <w:tcW w:w="2220" w:type="dxa"/>
            <w:vAlign w:val="center"/>
          </w:tcPr>
          <w:p w14:paraId="32D8FBB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4240" w:type="dxa"/>
            <w:vAlign w:val="center"/>
          </w:tcPr>
          <w:p w14:paraId="48DDB0C9">
            <w:r>
              <w:rPr>
                <w:rFonts w:ascii="宋体" w:hAnsi="宋体" w:eastAsia="宋体"/>
                <w:sz w:val="32"/>
              </w:rPr>
              <w:t>崔子霖</w:t>
            </w:r>
          </w:p>
        </w:tc>
      </w:tr>
      <w:tr w14:paraId="57D0AFF8">
        <w:tc>
          <w:tcPr>
            <w:tcW w:w="2220" w:type="dxa"/>
            <w:vAlign w:val="center"/>
          </w:tcPr>
          <w:p w14:paraId="03BCA42B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32"/>
                <w:szCs w:val="32"/>
              </w:rPr>
              <w:t>任课教师：</w:t>
            </w:r>
            <w:r>
              <w:rPr>
                <w:rFonts w:ascii="宋体" w:hAnsi="宋体" w:eastAsia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240" w:type="dxa"/>
            <w:vAlign w:val="center"/>
          </w:tcPr>
          <w:p w14:paraId="0DE28D8B">
            <w:r>
              <w:rPr>
                <w:rFonts w:ascii="宋体" w:hAnsi="宋体" w:eastAsia="宋体"/>
                <w:sz w:val="32"/>
              </w:rPr>
              <w:t>童安玲</w:t>
            </w:r>
          </w:p>
        </w:tc>
      </w:tr>
    </w:tbl>
    <w:p w14:paraId="7BFBA936"/>
    <w:p w14:paraId="009780F2"/>
    <w:p w14:paraId="4F3A6EFF">
      <w:r>
        <w:rPr/>
        <w:br w:type="textWrapping" w:clear="all"/>
      </w:r>
    </w:p>
    <w:p w14:paraId="0FC1177D"/>
    <w:p w14:paraId="7DAED619"/>
    <w:p w14:paraId="3758660F">
      <w:pPr>
        <w:rPr>
          <w:rFonts w:ascii="宋体" w:hAnsi="宋体"/>
        </w:rPr>
      </w:pPr>
    </w:p>
    <w:p w14:paraId="5550135B">
      <w:pPr>
        <w:rPr>
          <w:rFonts w:ascii="宋体" w:hAnsi="宋体"/>
        </w:rPr>
      </w:pPr>
    </w:p>
    <w:p w14:paraId="7C0375F4">
      <w:pPr>
        <w:rPr>
          <w:rFonts w:ascii="宋体" w:hAnsi="宋体"/>
        </w:rPr>
      </w:pPr>
    </w:p>
    <w:p w14:paraId="2BD10110">
      <w:pPr>
        <w:jc w:val="center"/>
      </w:pPr>
      <w:r>
        <w:rPr>
          <w:rFonts w:ascii="黑体" w:hAnsi="黑体" w:eastAsia="黑体"/>
          <w:b w:val="0"/>
          <w:bCs/>
          <w:kern w:val="44"/>
          <w:sz w:val="44"/>
          <w:szCs w:val="44"/>
        </w:rPr>
        <w:t>2026年4月</w:t>
      </w:r>
    </w:p>
    <w:p w14:paraId="0C227A30"/>
    <w:p w14:paraId="21B63FD5">
      <w:pPr>
        <w:spacing w:line="360" w:lineRule="exact"/>
      </w:pPr>
    </w:p>
    <w:p w14:paraId="67BB914A">
      <w:pPr>
        <w:spacing w:line="360" w:lineRule="exact"/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106" w:bottom="1440" w:left="1800" w:header="851" w:footer="992" w:gutter="0"/>
          <w:pgNumType w:start="0"/>
          <w:cols w:space="425" w:num="1"/>
          <w:docGrid w:type="lines" w:linePitch="312" w:charSpace="0"/>
        </w:sectPr>
      </w:pPr>
    </w:p>
    <w:p w14:paraId="76AB185B">
      <w:pPr>
        <w:pStyle w:val="3"/>
        <w:jc w:val="center"/>
        <w:rPr>
          <w:rFonts w:ascii="宋体" w:hAnsi="宋体" w:eastAsia="宋体"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实验1  JSP应用</w:t>
      </w:r>
    </w:p>
    <w:p w14:paraId="0E871FE4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实验目的</w:t>
      </w:r>
    </w:p>
    <w:p w14:paraId="70DF33A9">
      <w:pPr>
        <w:spacing w:line="360" w:lineRule="auto"/>
        <w:ind w:firstLine="42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CDBF53">
      <w:pPr>
        <w:spacing w:line="360" w:lineRule="auto"/>
        <w:ind w:firstLine="476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本次实验的主要目的是掌握 JSP 基本语法，理解 JSP 页面中 include 动作标签的使用方法，并学会使用 forward 动作完成页面跳转。通过搭建一个简单的姓名和年龄判断应用，进一步熟悉 JSP 页面之间的数据传递方式和页面组织方式，为后续 Java Web 开发实验打下基础。</w:t>
      </w:r>
    </w:p>
    <w:p w14:paraId="3C00A729">
      <w:pPr>
        <w:spacing w:line="360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931A068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实验内容</w:t>
      </w:r>
    </w:p>
    <w:p w14:paraId="1FE373AD">
      <w:pPr>
        <w:spacing w:line="360" w:lineRule="auto"/>
        <w:ind w:firstLine="42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34A8E17">
      <w:pPr>
        <w:spacing w:line="360" w:lineRule="auto"/>
        <w:ind w:firstLine="476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本次实验根据实验指导书要求完成了一个 JSP 应用。用户在 login.jsp 页面输入姓名和年龄后提交到 manger_control.jsp 页面。该页面接收请求参数并判断用户年龄：当年龄大于等于 18 岁时，使用 jsp:forward 动作跳转到 welcome.jsp 页面，并显示允许访问的信息；当年龄小于 18 岁时，跳转到 forbid.jsp 页面，并显示禁止访问的信息。</w:t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在页面设计中，welcome.jsp 和 forbid.jsp 都配置了 errorhandle.jsp 作为错误处理页面，用于统一处理异常。同时，login.jsp、welcome.jsp 和 forbid.jsp 底部都通过 jsp:include 动态加载 links.jsp 中的友情链接内容，实现了公共页面片段的复用。</w:t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本次实验的核心代码包括 login.jsp 中的表单提交、manger_control.jsp 中对年龄的判断及页面转向，以及 links.jsp 中友情链接模块的抽取与复用。实验运行结果表明，成年用户会进入允许访问页面，未成年用户会进入禁止访问页面，整个页面跳转流程与实验要求一致。</w:t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主要代码与运行截图如下所示。</w:t>
      </w:r>
    </w:p>
    <w:p w14:paraId="3AEBBBF2">
      <w:pPr>
        <w:spacing w:line="360" w:lineRule="auto"/>
        <w:rPr>
          <w:b/>
          <w:bCs/>
          <w:sz w:val="24"/>
        </w:rPr>
      </w:pPr>
    </w:p>
    <w:p w14:paraId="009612FA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实验总结</w:t>
      </w:r>
    </w:p>
    <w:p w14:paraId="1862AF0E">
      <w:pPr>
        <w:pStyle w:val="17"/>
        <w:spacing w:line="360" w:lineRule="auto"/>
        <w:ind w:left="495" w:firstLine="0" w:firstLineChars="0"/>
        <w:rPr>
          <w:rFonts w:ascii="宋体" w:hAnsi="宋体"/>
          <w:color w:val="0000FF"/>
          <w:sz w:val="24"/>
        </w:rPr>
      </w:pPr>
    </w:p>
    <w:p w14:paraId="1EC4D7BD">
      <w:pPr>
        <w:spacing w:line="360" w:lineRule="auto"/>
        <w:ind w:firstLine="420"/>
        <w:rPr>
          <w:rFonts w:ascii="宋体" w:hAnsi="宋体"/>
          <w:color w:val="0000FF"/>
          <w:sz w:val="24"/>
        </w:rPr>
      </w:pPr>
    </w:p>
    <w:p w14:paraId="3624588B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268F">
      <w:pPr>
        <w:jc w:val="center"/>
      </w:pPr>
      <w:r>
        <w:rPr>
          <w:rFonts w:ascii="宋体" w:hAnsi="宋体" w:eastAsia="宋体"/>
          <w:sz w:val="21"/>
        </w:rPr>
        <w:t>图1  login.jsp 页面代码截图。该页面用于输入姓名和年龄，并通过 include 动态加载友情链接。</w:t>
      </w:r>
    </w:p>
    <w:p w14:paraId="5DD4643B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ACC5">
      <w:pPr>
        <w:jc w:val="center"/>
      </w:pPr>
      <w:r>
        <w:rPr>
          <w:rFonts w:ascii="宋体" w:hAnsi="宋体" w:eastAsia="宋体"/>
          <w:sz w:val="21"/>
        </w:rPr>
        <w:t>图2  manger_control.jsp 页面代码截图。该页面根据年龄判断并通过 forward 动作跳转到不同页面。</w:t>
      </w:r>
    </w:p>
    <w:p w14:paraId="1F573037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C838">
      <w:pPr>
        <w:jc w:val="center"/>
      </w:pPr>
      <w:r>
        <w:rPr>
          <w:rFonts w:ascii="宋体" w:hAnsi="宋体" w:eastAsia="宋体"/>
          <w:sz w:val="21"/>
        </w:rPr>
        <w:t>图3  login.jsp 运行结果截图。页面显示姓名、年龄输入框、按钮和友情链接。</w:t>
      </w:r>
    </w:p>
    <w:p w14:paraId="4714A73C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DB2">
      <w:pPr>
        <w:jc w:val="center"/>
      </w:pPr>
      <w:r>
        <w:rPr>
          <w:rFonts w:ascii="宋体" w:hAnsi="宋体" w:eastAsia="宋体"/>
          <w:sz w:val="21"/>
        </w:rPr>
        <w:t>图4  输入成年用户信息截图。姓名为 zhangsan，年龄为 19。</w:t>
      </w:r>
    </w:p>
    <w:p w14:paraId="7566F6D4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DA58">
      <w:pPr>
        <w:jc w:val="center"/>
      </w:pPr>
      <w:r>
        <w:rPr>
          <w:rFonts w:ascii="宋体" w:hAnsi="宋体" w:eastAsia="宋体"/>
          <w:sz w:val="21"/>
        </w:rPr>
        <w:t>图5  welcome.jsp 运行结果截图。年龄大于等于18岁时进入允许访问页面。</w:t>
      </w:r>
    </w:p>
    <w:p w14:paraId="33527B8A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D9C">
      <w:pPr>
        <w:jc w:val="center"/>
      </w:pPr>
      <w:r>
        <w:rPr>
          <w:rFonts w:ascii="宋体" w:hAnsi="宋体" w:eastAsia="宋体"/>
          <w:sz w:val="21"/>
        </w:rPr>
        <w:t>图6  输入未成年用户信息截图。姓名为 lisi，年龄为 15。</w:t>
      </w:r>
    </w:p>
    <w:p w14:paraId="3B9A3A7E">
      <w:pPr>
        <w:jc w:val="center"/>
      </w:pPr>
      <w:r>
        <w:drawing>
          <wp:inline distT="0" distB="0" distL="114300" distR="114300">
            <wp:extent cx="5327650" cy="3340100"/>
            <wp:effectExtent l="0" t="0" r="635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D897">
      <w:pPr>
        <w:jc w:val="center"/>
      </w:pPr>
      <w:r>
        <w:rPr>
          <w:rFonts w:ascii="宋体" w:hAnsi="宋体" w:eastAsia="宋体"/>
          <w:sz w:val="21"/>
        </w:rPr>
        <w:t>图7  forbid.jsp 运行结果截图。年龄小于18岁时进入禁止访问页面。</w:t>
      </w:r>
    </w:p>
    <w:p w14:paraId="3651FF7C">
      <w:r>
        <w:rPr>
          <w:rFonts w:ascii="黑体" w:hAnsi="黑体" w:eastAsia="黑体"/>
          <w:b/>
          <w:sz w:val="24"/>
        </w:rPr>
        <w:t>实验总结</w:t>
      </w:r>
    </w:p>
    <w:p w14:paraId="0CBBDD58">
      <w:pPr>
        <w:spacing w:line="360" w:lineRule="auto"/>
        <w:ind w:firstLine="476"/>
      </w:pPr>
      <w:r>
        <w:rPr>
          <w:rFonts w:ascii="宋体" w:hAnsi="宋体" w:eastAsia="宋体"/>
          <w:sz w:val="24"/>
        </w:rPr>
        <w:t>通过本次实验，我进一步掌握了 JSP 页面开发的基本方法，理解了表单提交、参数接收、条件判断和页面跳转的实现方式。在实验过程中，我重点练习了 jsp:forward 和 jsp:include 两个动作标签，认识到 forward 适合完成服务器内部页面跳转，include 适合复用多个页面中的公共内容。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此外，通过设置 errorhandle.jsp 作为错误处理页面，我也了解了 JSP 异常处理的基本思路。本次实验让我对 JSP 的基本语法、页面组织方式和页面间协作方式有了更清晰的认识，也提高了我独立完成 Java Web 页面实验的能力。</w:t>
      </w:r>
    </w:p>
    <w:sectPr>
      <w:headerReference r:id="rId8" w:type="first"/>
      <w:headerReference r:id="rId7" w:type="default"/>
      <w:footerReference r:id="rId9" w:type="default"/>
      <w:footerReference r:id="rId10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000000000000000"/>
    <w:charset w:val="80"/>
    <w:family w:val="auto"/>
    <w:pitch w:val="default"/>
    <w:sig w:usb0="00000000" w:usb1="00000000" w:usb2="00000012" w:usb3="00000000" w:csb0="0016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2AA5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E3515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664744E3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BE12">
    <w:pPr>
      <w:pStyle w:val="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085F6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8002F79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B9DE3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1DB70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A1D15">
    <w:pPr>
      <w:pStyle w:val="6"/>
      <w:pBdr>
        <w:bottom w:val="none" w:color="auto" w:sz="0" w:space="0"/>
      </w:pBdr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D7A86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242FC8"/>
    <w:multiLevelType w:val="multilevel"/>
    <w:tmpl w:val="45242FC8"/>
    <w:lvl w:ilvl="0" w:tentative="0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  <w:rsid w:val="7FFB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页眉 字符"/>
    <w:basedOn w:val="9"/>
    <w:link w:val="6"/>
    <w:uiPriority w:val="0"/>
    <w:rPr>
      <w:sz w:val="18"/>
      <w:szCs w:val="18"/>
    </w:rPr>
  </w:style>
  <w:style w:type="character" w:customStyle="1" w:styleId="13">
    <w:name w:val="页脚 字符"/>
    <w:basedOn w:val="9"/>
    <w:link w:val="5"/>
    <w:uiPriority w:val="0"/>
    <w:rPr>
      <w:sz w:val="18"/>
      <w:szCs w:val="18"/>
    </w:rPr>
  </w:style>
  <w:style w:type="character" w:customStyle="1" w:styleId="14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5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6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A498-00C4-44B8-9F4A-358EB9CDAD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南京理工大学紫金学院</Company>
  <Pages>6</Pages>
  <Words>67</Words>
  <Characters>387</Characters>
  <Lines>3</Lines>
  <Paragraphs>1</Paragraphs>
  <TotalTime>22</TotalTime>
  <ScaleCrop>false</ScaleCrop>
  <LinksUpToDate>false</LinksUpToDate>
  <CharactersWithSpaces>453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2023-09-17T21:57:00Z</dcterms:created>
  <dc:creator>Data</dc:creator>
  <cp:lastModifiedBy>崔子霖</cp:lastModifiedBy>
  <cp:lastPrinted>2021-11-09T18:12:00Z</cp:lastPrinted>
  <dcterms:modified xsi:type="dcterms:W3CDTF">2026-04-14T13:04:18Z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3C475947C17D3CD1D2CADD69850AD7B5_42</vt:lpwstr>
  </property>
</Properties>
</file>