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57352"/>
    <w:p w14:paraId="61B8EF8B"/>
    <w:p w14:paraId="45115D79"/>
    <w:p w14:paraId="6E088192"/>
    <w:p w14:paraId="4FC526D0">
      <w:pPr>
        <w:jc w:val="center"/>
      </w:pPr>
      <w:r>
        <w:rPr>
          <w:rFonts w:ascii="Times New Roman" w:hAnsi="Times New Roman" w:eastAsia="黑体"/>
          <w:b/>
          <w:sz w:val="44"/>
        </w:rPr>
        <w:t>南京理工大学紫金学院</w:t>
      </w:r>
    </w:p>
    <w:p w14:paraId="1AA68335">
      <w:pPr>
        <w:spacing w:after="840"/>
        <w:jc w:val="center"/>
      </w:pPr>
      <w:r>
        <w:rPr>
          <w:rFonts w:ascii="Times New Roman" w:hAnsi="Times New Roman" w:eastAsia="黑体"/>
          <w:b/>
          <w:sz w:val="40"/>
        </w:rPr>
        <w:t>《移动互联网开发基础》实验报告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4989"/>
      </w:tblGrid>
      <w:tr w14:paraId="4199C791">
        <w:trPr>
          <w:jc w:val="center"/>
        </w:trPr>
        <w:tc>
          <w:tcPr>
            <w:tcW w:w="2381" w:type="dxa"/>
          </w:tcPr>
          <w:p w14:paraId="6DECA1F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课程名称：</w:t>
            </w:r>
          </w:p>
        </w:tc>
        <w:tc>
          <w:tcPr>
            <w:tcW w:w="4989" w:type="dxa"/>
          </w:tcPr>
          <w:p w14:paraId="694C61E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移动互联网开发基础</w:t>
            </w:r>
          </w:p>
        </w:tc>
      </w:tr>
      <w:tr w14:paraId="76EC9D21">
        <w:trPr>
          <w:jc w:val="center"/>
        </w:trPr>
        <w:tc>
          <w:tcPr>
            <w:tcW w:w="2381" w:type="dxa"/>
          </w:tcPr>
          <w:p w14:paraId="6B3D7CF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院：</w:t>
            </w:r>
          </w:p>
        </w:tc>
        <w:tc>
          <w:tcPr>
            <w:tcW w:w="4989" w:type="dxa"/>
          </w:tcPr>
          <w:p w14:paraId="6F653E7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计算机与人工智能</w:t>
            </w:r>
          </w:p>
        </w:tc>
      </w:tr>
      <w:tr w14:paraId="3D5909CC">
        <w:trPr>
          <w:jc w:val="center"/>
        </w:trPr>
        <w:tc>
          <w:tcPr>
            <w:tcW w:w="2381" w:type="dxa"/>
          </w:tcPr>
          <w:p w14:paraId="1376BD7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专    业：</w:t>
            </w:r>
          </w:p>
        </w:tc>
        <w:tc>
          <w:tcPr>
            <w:tcW w:w="4989" w:type="dxa"/>
          </w:tcPr>
          <w:p w14:paraId="7DED5F4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计算机科学与技术</w:t>
            </w:r>
          </w:p>
        </w:tc>
      </w:tr>
      <w:tr w14:paraId="3EC59F6A">
        <w:trPr>
          <w:jc w:val="center"/>
        </w:trPr>
        <w:tc>
          <w:tcPr>
            <w:tcW w:w="2381" w:type="dxa"/>
          </w:tcPr>
          <w:p w14:paraId="7D423BC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号：</w:t>
            </w:r>
          </w:p>
        </w:tc>
        <w:tc>
          <w:tcPr>
            <w:tcW w:w="4989" w:type="dxa"/>
          </w:tcPr>
          <w:p w14:paraId="63B8183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2315302125</w:t>
            </w:r>
          </w:p>
        </w:tc>
      </w:tr>
      <w:tr w14:paraId="11853676">
        <w:trPr>
          <w:jc w:val="center"/>
        </w:trPr>
        <w:tc>
          <w:tcPr>
            <w:tcW w:w="2381" w:type="dxa"/>
          </w:tcPr>
          <w:p w14:paraId="6FAB01A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姓    名：</w:t>
            </w:r>
          </w:p>
        </w:tc>
        <w:tc>
          <w:tcPr>
            <w:tcW w:w="4989" w:type="dxa"/>
          </w:tcPr>
          <w:p w14:paraId="1CDC9EA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崔子霖</w:t>
            </w:r>
          </w:p>
        </w:tc>
      </w:tr>
      <w:tr w14:paraId="3C3C04F6">
        <w:trPr>
          <w:jc w:val="center"/>
        </w:trPr>
        <w:tc>
          <w:tcPr>
            <w:tcW w:w="2381" w:type="dxa"/>
          </w:tcPr>
          <w:p w14:paraId="24BCE60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任课教师：</w:t>
            </w:r>
          </w:p>
        </w:tc>
        <w:tc>
          <w:tcPr>
            <w:tcW w:w="4989" w:type="dxa"/>
          </w:tcPr>
          <w:p w14:paraId="0BF21B82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李龙凤</w:t>
            </w:r>
          </w:p>
        </w:tc>
      </w:tr>
    </w:tbl>
    <w:p w14:paraId="31781144"/>
    <w:p w14:paraId="49142BA7"/>
    <w:p w14:paraId="729CDE95"/>
    <w:p w14:paraId="6909B190"/>
    <w:p w14:paraId="274AB7AD"/>
    <w:p w14:paraId="301B23D2"/>
    <w:p w14:paraId="266F39EF"/>
    <w:p w14:paraId="7D2C3025"/>
    <w:p w14:paraId="5908056A">
      <w:pPr>
        <w:jc w:val="center"/>
      </w:pPr>
      <w:r>
        <w:rPr>
          <w:rFonts w:ascii="Times New Roman" w:hAnsi="Times New Roman" w:eastAsia="宋体"/>
          <w:b w:val="0"/>
          <w:sz w:val="28"/>
        </w:rPr>
        <w:t>2026 年 5 月</w:t>
      </w:r>
    </w:p>
    <w:p w14:paraId="37441FCE">
      <w:r>
        <w:br w:type="page"/>
      </w:r>
    </w:p>
    <w:p w14:paraId="52193D64">
      <w:pPr>
        <w:jc w:val="center"/>
      </w:pPr>
      <w:bookmarkStart w:id="0" w:name="_GoBack"/>
      <w:r>
        <w:rPr>
          <w:rFonts w:ascii="Times New Roman" w:hAnsi="Times New Roman" w:eastAsia="黑体"/>
          <w:b/>
          <w:sz w:val="32"/>
        </w:rPr>
        <w:t>实验三 装修网站首页</w:t>
      </w:r>
    </w:p>
    <w:bookmarkEnd w:id="0"/>
    <w:p w14:paraId="1322030C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一、实验简介</w:t>
      </w:r>
    </w:p>
    <w:p w14:paraId="06A65DA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本实验围绕装修网站首页设计展开，主要练习 HTML 基本结构、CSS 样式设置、网页布局、背景图像、导航栏、页眉和页脚等常见网页元素的实现方法。本次实验最终完成了一个装修公司首页，页面包含品牌导航、横幅背景图、整装服务、精选案例、装修流程和页脚联系信息。</w:t>
      </w:r>
    </w:p>
    <w:p w14:paraId="3CFFCD7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本实验使用 macOS 环境完成，开发工具为 Visual Studio Code，运行浏览器为 Google Chrome。页面采用 HTML5 语义化结构和外部 CSS 样式表实现，并将图片素材统一放入 img 文件夹，符合实验指导书中关于图片文件夹和网页结构的要求。</w:t>
      </w:r>
    </w:p>
    <w:p w14:paraId="293942CD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二、实验要求</w:t>
      </w:r>
    </w:p>
    <w:p w14:paraId="43800074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掌握 HTML 的基本结构和使用方法。</w:t>
      </w:r>
    </w:p>
    <w:p w14:paraId="04B309B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CSS 的基本语法和样式设置方法。</w:t>
      </w:r>
    </w:p>
    <w:p w14:paraId="61CC4CC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学会使用 HTML 和 CSS 进行网页布局。</w:t>
      </w:r>
    </w:p>
    <w:p w14:paraId="1882FFE4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学会使用 CSS 设置背景图像和颜色。</w:t>
      </w:r>
    </w:p>
    <w:p w14:paraId="4F4E83F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掌握网页中导航栏、页眉、内容区域和页脚等常见元素的样式设置。</w:t>
      </w:r>
    </w:p>
    <w:p w14:paraId="6CBE8AA4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完成一个装修网站首页，并提供源代码和页面效果截图。</w:t>
      </w:r>
    </w:p>
    <w:p w14:paraId="2C078C27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三、概要设计</w:t>
      </w:r>
    </w:p>
    <w:p w14:paraId="62EBBE8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本实验页面采用典型企业网站首页结构，整体分为页眉导航区、横幅展示区、服务介绍区、案例展示区、装修流程区和页脚信息区。页眉区域放置网站 Logo 和导航菜单；横幅区域使用背景图片展示装修网站主题；服务区域以四个模块介绍装修服务；案例区域通过图片展示不同空间的装修效果；页脚区域展示公司简介、链接和联系方式。</w:t>
      </w:r>
    </w:p>
    <w:p w14:paraId="767F3C94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网页文件结构分为 index.html、css/style.css、img 图片目录、实验文档目录和实验素材目录。HTML 负责页面内容结构，CSS 负责视觉样式和布局控制，图片文件负责页面背景和案例展示。</w:t>
      </w:r>
    </w:p>
    <w:p w14:paraId="203051C5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四、详细设计</w:t>
      </w:r>
    </w:p>
    <w:p w14:paraId="0C317AD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HTML 部分使用 header、nav、main、section、article 和 footer 等语义化标签组织页面内容。导航栏包含“首页、整装服务、案例作品、装修流程、联系我们”等栏目；横幅区域放置装修网站主要宣传语；内容区域分别展示服务、案例和流程。HTML 结构代码截图如图 1 所示。</w:t>
      </w:r>
    </w:p>
    <w:p w14:paraId="640F3749">
      <w:pPr>
        <w:spacing w:before="0" w:after="0" w:line="360" w:lineRule="auto"/>
        <w:jc w:val="center"/>
      </w:pPr>
      <w:r>
        <w:drawing>
          <wp:inline distT="0" distB="0" distL="114300" distR="114300">
            <wp:extent cx="5579745" cy="3797300"/>
            <wp:effectExtent l="0" t="0" r="825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4E791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1 HTML 页面结构代码截图</w:t>
      </w:r>
    </w:p>
    <w:p w14:paraId="7E1E993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CSS 部分通过外部样式表 css/style.css 完成页面样式设置。横幅区域使用 background-image 设置背景图片，并叠加 linear-gradient 提高文字可读性；页面布局主要使用 flex 和 grid 完成；同时使用媒体查询适配移动端显示。CSS 代码截图如图 2 所示。</w:t>
      </w:r>
    </w:p>
    <w:p w14:paraId="18A6016D">
      <w:pPr>
        <w:spacing w:before="0" w:after="0" w:line="360" w:lineRule="auto"/>
        <w:jc w:val="center"/>
      </w:pPr>
      <w:r>
        <w:drawing>
          <wp:inline distT="0" distB="0" distL="114300" distR="114300">
            <wp:extent cx="5579745" cy="3797300"/>
            <wp:effectExtent l="0" t="0" r="825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A3F6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2 CSS 布局与背景图代码截图</w:t>
      </w:r>
    </w:p>
    <w:p w14:paraId="03FAAB8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核心背景图样式如下：</w:t>
      </w:r>
    </w:p>
    <w:p w14:paraId="38E7448A">
      <w:pPr>
        <w:spacing w:before="0" w:after="0" w:line="360" w:lineRule="auto"/>
        <w:jc w:val="left"/>
      </w:pPr>
      <w:r>
        <w:rPr>
          <w:rFonts w:ascii="Courier New" w:hAnsi="Courier New" w:eastAsia="宋体"/>
          <w:b w:val="0"/>
          <w:sz w:val="21"/>
        </w:rPr>
        <w:t>.banner {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min-height: 620px;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display: flex;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align-items: center;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background-image: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  linear-gradient(90deg, rgba(17, 39, 39, 0.82), rgba(17, 39, 39, 0.45)),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  url("../img/banner.jpg");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background-repeat: no-repeat;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background-position: center;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background-size: cover;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>}</w:t>
      </w:r>
    </w:p>
    <w:p w14:paraId="4E69793F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五、实验结果</w:t>
      </w:r>
    </w:p>
    <w:p w14:paraId="3EDCD83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本实验运行环境为 macOS（Apple M1 Pro），使用 Visual Studio Code 编写代码，使用 Google Chrome 打开本地 HTML 文件进行测试。实验三源码位于实验三目录下的 index.html 文件，CSS 样式文件位于 css/style.css，图片素材位于 img 文件夹。</w:t>
      </w:r>
    </w:p>
    <w:p w14:paraId="12D3B90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创建实验三目录，并新建 index.html、css/style.css、img、实验文档和实验素材等文件夹。</w:t>
      </w:r>
    </w:p>
    <w:p w14:paraId="0167A5D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编写 HTML 基本结构，完成页眉、导航栏、横幅、服务、案例、流程和页脚等模块。</w:t>
      </w:r>
    </w:p>
    <w:p w14:paraId="56B2640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编写 CSS 样式，设置网页宽度、背景图片、颜色、网格布局、导航栏和页脚样式。</w:t>
      </w:r>
    </w:p>
    <w:p w14:paraId="6A37DD8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将装修网站用到的图片放入 img 文件夹，并通过相对路径引用。</w:t>
      </w:r>
    </w:p>
    <w:p w14:paraId="4659199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使用 Chrome 运行页面，并分别生成桌面端和移动端页面效果截图。</w:t>
      </w:r>
    </w:p>
    <w:p w14:paraId="4F8AD6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 3 为装修网站首页桌面端运行效果，图 4 为移动端运行效果。可以看到页面能够正常显示页眉导航、背景横幅、服务模块、案例图片和页面内容。</w:t>
      </w:r>
    </w:p>
    <w:p w14:paraId="4763729F">
      <w:pPr>
        <w:spacing w:before="0" w:after="0" w:line="360" w:lineRule="auto"/>
        <w:jc w:val="center"/>
      </w:pPr>
      <w:r>
        <w:drawing>
          <wp:inline distT="0" distB="0" distL="114300" distR="114300">
            <wp:extent cx="5687695" cy="7109460"/>
            <wp:effectExtent l="0" t="0" r="190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1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8A0A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3 装修网站首页桌面端效果图</w:t>
      </w:r>
    </w:p>
    <w:p w14:paraId="4B0D43BA">
      <w:pPr>
        <w:spacing w:before="0" w:after="0" w:line="360" w:lineRule="auto"/>
        <w:jc w:val="center"/>
      </w:pPr>
      <w:r>
        <w:drawing>
          <wp:inline distT="0" distB="0" distL="114300" distR="114300">
            <wp:extent cx="2591435" cy="7974965"/>
            <wp:effectExtent l="0" t="0" r="24765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9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B2F9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4 装修网站首页移动端效果图</w:t>
      </w:r>
    </w:p>
    <w:p w14:paraId="2C99940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测试结果表明，页面结构完整，图片素材能够正常加载，背景图像与颜色样式显示正确，导航栏、内容区域和页脚等常见网页元素均已实现，满足实验要求。</w:t>
      </w:r>
    </w:p>
    <w:p w14:paraId="3011302F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六、实验总结</w:t>
      </w:r>
    </w:p>
    <w:p w14:paraId="4FAA16C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通过本次实验，我进一步熟悉了 HTML 页面结构和 CSS 样式编写方法。相比前两次实验，本次实验更加侧重页面静态布局和视觉呈现，需要综合考虑导航栏、背景图片、内容模块、图片案例和页脚之间的布局关系。</w:t>
      </w:r>
    </w:p>
    <w:p w14:paraId="22328DF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实验过程中，重点在于合理拆分 HTML 结构和 CSS 样式，并通过相对路径正确引用图片文件。横幅背景图使用 CSS 的 background-image 属性实现，同时叠加渐变遮罩，使文字在图片上仍然保持清晰可读。</w:t>
      </w:r>
    </w:p>
    <w:p w14:paraId="0C5DC602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总体来看，本次实验完成了装修网站首页的设计与实现，掌握了企业类网站首页的基本组成方式，也提升了我对 HTML 语义结构、CSS 布局和响应式页面设计的理解。</w:t>
      </w:r>
    </w:p>
    <w:sectPr>
      <w:pgSz w:w="12240" w:h="15840"/>
      <w:pgMar w:top="1440" w:right="1417" w:bottom="1440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7F72154"/>
    <w:rsid w:val="7FA7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崔子霖</cp:lastModifiedBy>
  <dcterms:modified xsi:type="dcterms:W3CDTF">2026-05-07T18:06:04Z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637AAE3AC062CB97A663FC6959258241_42</vt:lpwstr>
  </property>
</Properties>
</file>