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南京理工大学紫金学院</w:t>
      </w:r>
    </w:p>
    <w:p>
      <w:pPr>
        <w:jc w:val="center"/>
      </w:pPr>
      <w:r>
        <w:rPr>
          <w:rFonts w:ascii="黑体" w:hAnsi="黑体" w:eastAsia="黑体"/>
          <w:b/>
          <w:sz w:val="40"/>
        </w:rPr>
        <w:t>《最优化理论与方法》实验报告</w:t>
      </w:r>
    </w:p>
    <w:p>
      <w:pPr>
        <w:jc w:val="center"/>
      </w:pPr>
      <w:r>
        <w:rPr>
          <w:rFonts w:ascii="宋体" w:hAnsi="宋体" w:eastAsia="宋体"/>
          <w:sz w:val="26"/>
        </w:rPr>
        <w:t>第五章、第六章、第七章例题与习题综合实验</w:t>
      </w:r>
    </w:p>
    <w:tbl>
      <w:tblPr>
        <w:tblStyle w:val="TableGrid"/>
        <w:tblW w:type="auto" w:w="0"/>
        <w:jc w:val="center"/>
        <w:tblLook w:firstColumn="1" w:firstRow="1" w:lastColumn="0" w:lastRow="0" w:noHBand="0" w:noVBand="1" w:val="04A0"/>
      </w:tblPr>
      <w:tblGrid>
        <w:gridCol w:w="4759"/>
        <w:gridCol w:w="4759"/>
      </w:tblGrid>
      <w:tr>
        <w:tc>
          <w:tcPr>
            <w:tcW w:type="dxa" w:w="4759"/>
          </w:tcPr>
          <w:p>
            <w:r/>
            <w:r>
              <w:rPr>
                <w:rFonts w:ascii="宋体" w:hAnsi="宋体" w:eastAsia="宋体"/>
                <w:b/>
                <w:sz w:val="21"/>
              </w:rPr>
              <w:t>课程编号：03069011-01</w:t>
            </w:r>
          </w:p>
        </w:tc>
        <w:tc>
          <w:tcPr>
            <w:tcW w:type="dxa" w:w="4759"/>
          </w:tcPr>
          <w:p>
            <w:r/>
            <w:r>
              <w:rPr>
                <w:rFonts w:ascii="宋体" w:hAnsi="宋体" w:eastAsia="宋体"/>
                <w:b w:val="0"/>
                <w:sz w:val="21"/>
              </w:rPr>
            </w:r>
          </w:p>
        </w:tc>
      </w:tr>
      <w:tr>
        <w:tc>
          <w:tcPr>
            <w:tcW w:type="dxa" w:w="4759"/>
          </w:tcPr>
          <w:p>
            <w:r/>
            <w:r>
              <w:rPr>
                <w:rFonts w:ascii="宋体" w:hAnsi="宋体" w:eastAsia="宋体"/>
                <w:b/>
                <w:sz w:val="21"/>
              </w:rPr>
              <w:t>课程名称：最优化理论与方法</w:t>
            </w:r>
          </w:p>
        </w:tc>
        <w:tc>
          <w:tcPr>
            <w:tcW w:type="dxa" w:w="4759"/>
          </w:tcPr>
          <w:p>
            <w:r/>
            <w:r>
              <w:rPr>
                <w:rFonts w:ascii="宋体" w:hAnsi="宋体" w:eastAsia="宋体"/>
                <w:b w:val="0"/>
                <w:sz w:val="21"/>
              </w:rPr>
            </w:r>
          </w:p>
        </w:tc>
      </w:tr>
      <w:tr>
        <w:tc>
          <w:tcPr>
            <w:tcW w:type="dxa" w:w="4759"/>
          </w:tcPr>
          <w:p>
            <w:r/>
            <w:r>
              <w:rPr>
                <w:rFonts w:ascii="宋体" w:hAnsi="宋体" w:eastAsia="宋体"/>
                <w:b/>
                <w:sz w:val="21"/>
              </w:rPr>
              <w:t>学    院：计算机与人工智能</w:t>
            </w:r>
          </w:p>
        </w:tc>
        <w:tc>
          <w:tcPr>
            <w:tcW w:type="dxa" w:w="4759"/>
          </w:tcPr>
          <w:p>
            <w:r/>
            <w:r>
              <w:rPr>
                <w:rFonts w:ascii="宋体" w:hAnsi="宋体" w:eastAsia="宋体"/>
                <w:b w:val="0"/>
                <w:sz w:val="21"/>
              </w:rPr>
            </w:r>
          </w:p>
        </w:tc>
      </w:tr>
      <w:tr>
        <w:tc>
          <w:tcPr>
            <w:tcW w:type="dxa" w:w="4759"/>
          </w:tcPr>
          <w:p>
            <w:r/>
            <w:r>
              <w:rPr>
                <w:rFonts w:ascii="宋体" w:hAnsi="宋体" w:eastAsia="宋体"/>
                <w:b/>
                <w:sz w:val="21"/>
              </w:rPr>
              <w:t>专    业：计算机科学与技术</w:t>
            </w:r>
          </w:p>
        </w:tc>
        <w:tc>
          <w:tcPr>
            <w:tcW w:type="dxa" w:w="4759"/>
          </w:tcPr>
          <w:p>
            <w:r/>
            <w:r>
              <w:rPr>
                <w:rFonts w:ascii="宋体" w:hAnsi="宋体" w:eastAsia="宋体"/>
                <w:b w:val="0"/>
                <w:sz w:val="21"/>
              </w:rPr>
            </w:r>
          </w:p>
        </w:tc>
      </w:tr>
      <w:tr>
        <w:tc>
          <w:tcPr>
            <w:tcW w:type="dxa" w:w="4759"/>
          </w:tcPr>
          <w:p>
            <w:r/>
            <w:r>
              <w:rPr>
                <w:rFonts w:ascii="宋体" w:hAnsi="宋体" w:eastAsia="宋体"/>
                <w:b/>
                <w:sz w:val="21"/>
              </w:rPr>
              <w:t>学    号：</w:t>
            </w:r>
          </w:p>
        </w:tc>
        <w:tc>
          <w:tcPr>
            <w:tcW w:type="dxa" w:w="4759"/>
          </w:tcPr>
          <w:p>
            <w:r/>
            <w:r>
              <w:rPr>
                <w:rFonts w:ascii="宋体" w:hAnsi="宋体" w:eastAsia="宋体"/>
                <w:b w:val="0"/>
                <w:sz w:val="21"/>
              </w:rPr>
            </w:r>
          </w:p>
        </w:tc>
      </w:tr>
      <w:tr>
        <w:tc>
          <w:tcPr>
            <w:tcW w:type="dxa" w:w="4759"/>
          </w:tcPr>
          <w:p>
            <w:r/>
            <w:r>
              <w:rPr>
                <w:rFonts w:ascii="宋体" w:hAnsi="宋体" w:eastAsia="宋体"/>
                <w:b/>
                <w:sz w:val="21"/>
              </w:rPr>
              <w:t>姓    名：</w:t>
            </w:r>
          </w:p>
        </w:tc>
        <w:tc>
          <w:tcPr>
            <w:tcW w:type="dxa" w:w="4759"/>
          </w:tcPr>
          <w:p>
            <w:r/>
            <w:r>
              <w:rPr>
                <w:rFonts w:ascii="宋体" w:hAnsi="宋体" w:eastAsia="宋体"/>
                <w:b w:val="0"/>
                <w:sz w:val="21"/>
              </w:rPr>
            </w:r>
          </w:p>
        </w:tc>
      </w:tr>
      <w:tr>
        <w:tc>
          <w:tcPr>
            <w:tcW w:type="dxa" w:w="4759"/>
          </w:tcPr>
          <w:p>
            <w:r/>
            <w:r>
              <w:rPr>
                <w:rFonts w:ascii="宋体" w:hAnsi="宋体" w:eastAsia="宋体"/>
                <w:b/>
                <w:sz w:val="21"/>
              </w:rPr>
              <w:t>完成日期：2026 年 5 月 9 日</w:t>
            </w:r>
          </w:p>
        </w:tc>
        <w:tc>
          <w:tcPr>
            <w:tcW w:type="dxa" w:w="4759"/>
          </w:tcPr>
          <w:p>
            <w:r/>
            <w:r>
              <w:rPr>
                <w:rFonts w:ascii="宋体" w:hAnsi="宋体" w:eastAsia="宋体"/>
                <w:b w:val="0"/>
                <w:sz w:val="21"/>
              </w:rPr>
            </w:r>
          </w:p>
        </w:tc>
      </w:tr>
    </w:tbl>
    <w:p/>
    <w:p>
      <w:pPr>
        <w:jc w:val="center"/>
      </w:pPr>
      <w:r>
        <w:rPr>
          <w:rFonts w:ascii="黑体" w:hAnsi="黑体" w:eastAsia="黑体"/>
          <w:b/>
          <w:sz w:val="32"/>
        </w:rPr>
        <w:t>实验二  最优化算法程序实现与结果分析</w:t>
      </w:r>
    </w:p>
    <w:p>
      <w:pPr>
        <w:pStyle w:val="Heading1"/>
        <w:jc w:val="left"/>
      </w:pPr>
      <w:r>
        <w:rPr>
          <w:rFonts w:ascii="黑体" w:hAnsi="黑体" w:eastAsia="黑体"/>
          <w:color w:val="1E3755"/>
        </w:rPr>
        <w:t>一、实验简介</w:t>
      </w:r>
    </w:p>
    <w:p>
      <w:pPr>
        <w:spacing w:line="336" w:lineRule="auto"/>
      </w:pPr>
      <w:r>
        <w:rPr>
          <w:rFonts w:ascii="宋体" w:hAnsi="宋体" w:eastAsia="宋体"/>
          <w:b w:val="0"/>
          <w:sz w:val="21"/>
        </w:rPr>
        <w:t>本实验围绕第五章约束优化、第六章线性/整数规划和第七章最小二乘与迭代法展开。依据所给书页照片中的题号，完成例5.1、5.3、5.4、5.7、5.9、5.14、5.16，课后题3-6(2)，例6.3、6.5、6.7、6.10、6.11、6.18，以及例7.1、7.8、7.9、7.12和第七章习题。</w:t>
      </w:r>
    </w:p>
    <w:p>
      <w:pPr>
        <w:spacing w:line="336" w:lineRule="auto"/>
      </w:pPr>
      <w:r>
        <w:rPr>
          <w:rFonts w:ascii="宋体" w:hAnsi="宋体" w:eastAsia="宋体"/>
          <w:b w:val="0"/>
          <w:sz w:val="21"/>
        </w:rPr>
        <w:t>程序使用 Python 与 NumPy 编写，运行结果以控制台截图、收敛曲线和结果表形式保存。</w:t>
      </w:r>
    </w:p>
    <w:p>
      <w:pPr>
        <w:pStyle w:val="Heading1"/>
        <w:jc w:val="left"/>
      </w:pPr>
      <w:r>
        <w:rPr>
          <w:rFonts w:ascii="黑体" w:hAnsi="黑体" w:eastAsia="黑体"/>
          <w:color w:val="1E3755"/>
        </w:rPr>
        <w:t>二、实验要求</w:t>
      </w:r>
    </w:p>
    <w:p>
      <w:pPr>
        <w:spacing w:line="336" w:lineRule="auto"/>
      </w:pPr>
      <w:r>
        <w:rPr>
          <w:rFonts w:ascii="宋体" w:hAnsi="宋体" w:eastAsia="宋体"/>
          <w:b w:val="0"/>
          <w:sz w:val="21"/>
        </w:rPr>
        <w:t>完成指定例题和课后题的建模、算法实现与结果整理。</w:t>
      </w:r>
    </w:p>
    <w:p>
      <w:pPr>
        <w:spacing w:line="336" w:lineRule="auto"/>
      </w:pPr>
      <w:r>
        <w:rPr>
          <w:rFonts w:ascii="宋体" w:hAnsi="宋体" w:eastAsia="宋体"/>
          <w:b w:val="0"/>
          <w:sz w:val="21"/>
        </w:rPr>
        <w:t>对第五章题目给出罚函数、广义乘子法、可行方向法、二次逼近法、极大熵法等算法过程。</w:t>
      </w:r>
    </w:p>
    <w:p>
      <w:pPr>
        <w:spacing w:line="336" w:lineRule="auto"/>
      </w:pPr>
      <w:r>
        <w:rPr>
          <w:rFonts w:ascii="宋体" w:hAnsi="宋体" w:eastAsia="宋体"/>
          <w:b w:val="0"/>
          <w:sz w:val="21"/>
        </w:rPr>
        <w:t>对第六章题目给出线性规划、0-1规划、背包、指派、运输和几何优化结果。</w:t>
      </w:r>
    </w:p>
    <w:p>
      <w:pPr>
        <w:spacing w:line="336" w:lineRule="auto"/>
      </w:pPr>
      <w:r>
        <w:rPr>
          <w:rFonts w:ascii="宋体" w:hAnsi="宋体" w:eastAsia="宋体"/>
          <w:b w:val="0"/>
          <w:sz w:val="21"/>
        </w:rPr>
        <w:t>对第七章题目完成 Cholesky/QR/SVD/Jacobi/Gauss-Newton/Levenberg-Marquardt 的数值求解。</w:t>
      </w:r>
    </w:p>
    <w:p>
      <w:pPr>
        <w:spacing w:line="336" w:lineRule="auto"/>
      </w:pPr>
      <w:r>
        <w:rPr>
          <w:rFonts w:ascii="宋体" w:hAnsi="宋体" w:eastAsia="宋体"/>
          <w:b w:val="0"/>
          <w:sz w:val="21"/>
        </w:rPr>
        <w:t>保存代码运行截图并填写实验报告。</w:t>
      </w:r>
    </w:p>
    <w:p>
      <w:pPr>
        <w:pStyle w:val="Heading1"/>
        <w:jc w:val="left"/>
      </w:pPr>
      <w:r>
        <w:rPr>
          <w:rFonts w:ascii="黑体" w:hAnsi="黑体" w:eastAsia="黑体"/>
          <w:color w:val="1E3755"/>
        </w:rPr>
        <w:t>三、概要设计</w:t>
      </w:r>
    </w:p>
    <w:p>
      <w:pPr>
        <w:spacing w:line="336" w:lineRule="auto"/>
      </w:pPr>
      <w:r>
        <w:rPr>
          <w:rFonts w:ascii="宋体" w:hAnsi="宋体" w:eastAsia="宋体"/>
          <w:b w:val="0"/>
          <w:sz w:val="21"/>
        </w:rPr>
        <w:t>整体流程为：读取题目参数 -&gt; 建立目标函数和约束 -&gt; 选择对应算法 -&gt; 迭代或枚举求解 -&gt; 保存结果曲线/截图 -&gt; 写入 Word 实验报告。</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tcPr>
          <w:p>
            <w:r/>
            <w:r>
              <w:rPr>
                <w:rFonts w:ascii="宋体" w:hAnsi="宋体" w:eastAsia="宋体"/>
                <w:b/>
                <w:sz w:val="21"/>
              </w:rPr>
              <w:t>编号</w:t>
            </w:r>
          </w:p>
        </w:tc>
        <w:tc>
          <w:tcPr>
            <w:tcW w:type="dxa" w:w="2379"/>
            <w:shd w:fill="D9EAF7"/>
          </w:tcPr>
          <w:p>
            <w:r/>
            <w:r>
              <w:rPr>
                <w:rFonts w:ascii="宋体" w:hAnsi="宋体" w:eastAsia="宋体"/>
                <w:b/>
                <w:sz w:val="21"/>
              </w:rPr>
              <w:t>模型/方法</w:t>
            </w:r>
          </w:p>
        </w:tc>
        <w:tc>
          <w:tcPr>
            <w:tcW w:type="dxa" w:w="2379"/>
            <w:shd w:fill="D9EAF7"/>
          </w:tcPr>
          <w:p>
            <w:r/>
            <w:r>
              <w:rPr>
                <w:rFonts w:ascii="宋体" w:hAnsi="宋体" w:eastAsia="宋体"/>
                <w:b/>
                <w:sz w:val="21"/>
              </w:rPr>
              <w:t>运行结果</w:t>
            </w:r>
          </w:p>
        </w:tc>
        <w:tc>
          <w:tcPr>
            <w:tcW w:type="dxa" w:w="2379"/>
            <w:shd w:fill="D9EAF7"/>
          </w:tcPr>
          <w:p>
            <w:r/>
            <w:r>
              <w:rPr>
                <w:rFonts w:ascii="宋体" w:hAnsi="宋体" w:eastAsia="宋体"/>
                <w:b/>
                <w:sz w:val="21"/>
              </w:rPr>
              <w:t>截图文件</w:t>
            </w:r>
          </w:p>
        </w:tc>
      </w:tr>
      <w:tr>
        <w:tc>
          <w:tcPr>
            <w:tcW w:type="dxa" w:w="2379"/>
            <w:vAlign w:val="center"/>
          </w:tcPr>
          <w:p>
            <w:r/>
            <w:r>
              <w:rPr>
                <w:rFonts w:ascii="宋体" w:hAnsi="宋体" w:eastAsia="宋体"/>
                <w:b w:val="0"/>
                <w:sz w:val="21"/>
              </w:rPr>
              <w:t>第五章</w:t>
            </w:r>
          </w:p>
        </w:tc>
        <w:tc>
          <w:tcPr>
            <w:tcW w:type="dxa" w:w="2379"/>
            <w:vAlign w:val="center"/>
          </w:tcPr>
          <w:p>
            <w:r/>
            <w:r>
              <w:rPr>
                <w:rFonts w:ascii="宋体" w:hAnsi="宋体" w:eastAsia="宋体"/>
                <w:b w:val="0"/>
                <w:sz w:val="21"/>
              </w:rPr>
              <w:t>非线性约束优化</w:t>
            </w:r>
          </w:p>
        </w:tc>
        <w:tc>
          <w:tcPr>
            <w:tcW w:type="dxa" w:w="2379"/>
            <w:vAlign w:val="center"/>
          </w:tcPr>
          <w:p>
            <w:r/>
            <w:r>
              <w:rPr>
                <w:rFonts w:ascii="宋体" w:hAnsi="宋体" w:eastAsia="宋体"/>
                <w:b w:val="0"/>
                <w:sz w:val="21"/>
              </w:rPr>
              <w:t>罚函数、增广拉格朗日、可行方向、SQP、熵模型</w:t>
            </w:r>
          </w:p>
        </w:tc>
        <w:tc>
          <w:tcPr>
            <w:tcW w:type="dxa" w:w="2379"/>
            <w:vAlign w:val="center"/>
          </w:tcPr>
          <w:p>
            <w:r/>
            <w:r>
              <w:rPr>
                <w:rFonts w:ascii="宋体" w:hAnsi="宋体" w:eastAsia="宋体"/>
                <w:b w:val="0"/>
                <w:sz w:val="21"/>
              </w:rPr>
              <w:t>曲线图</w:t>
            </w:r>
          </w:p>
        </w:tc>
      </w:tr>
      <w:tr>
        <w:tc>
          <w:tcPr>
            <w:tcW w:type="dxa" w:w="2379"/>
            <w:vAlign w:val="center"/>
          </w:tcPr>
          <w:p>
            <w:r/>
            <w:r>
              <w:rPr>
                <w:rFonts w:ascii="宋体" w:hAnsi="宋体" w:eastAsia="宋体"/>
                <w:b w:val="0"/>
                <w:sz w:val="21"/>
              </w:rPr>
              <w:t>第六章</w:t>
            </w:r>
          </w:p>
        </w:tc>
        <w:tc>
          <w:tcPr>
            <w:tcW w:type="dxa" w:w="2379"/>
            <w:vAlign w:val="center"/>
          </w:tcPr>
          <w:p>
            <w:r/>
            <w:r>
              <w:rPr>
                <w:rFonts w:ascii="宋体" w:hAnsi="宋体" w:eastAsia="宋体"/>
                <w:b w:val="0"/>
                <w:sz w:val="21"/>
              </w:rPr>
              <w:t>线性规划与整数规划</w:t>
            </w:r>
          </w:p>
        </w:tc>
        <w:tc>
          <w:tcPr>
            <w:tcW w:type="dxa" w:w="2379"/>
            <w:vAlign w:val="center"/>
          </w:tcPr>
          <w:p>
            <w:r/>
            <w:r>
              <w:rPr>
                <w:rFonts w:ascii="宋体" w:hAnsi="宋体" w:eastAsia="宋体"/>
                <w:b w:val="0"/>
                <w:sz w:val="21"/>
              </w:rPr>
              <w:t>顶点枚举、0-1枚举、贪心构造与几何解析</w:t>
            </w:r>
          </w:p>
        </w:tc>
        <w:tc>
          <w:tcPr>
            <w:tcW w:type="dxa" w:w="2379"/>
            <w:vAlign w:val="center"/>
          </w:tcPr>
          <w:p>
            <w:r/>
            <w:r>
              <w:rPr>
                <w:rFonts w:ascii="宋体" w:hAnsi="宋体" w:eastAsia="宋体"/>
                <w:b w:val="0"/>
                <w:sz w:val="21"/>
              </w:rPr>
              <w:t>控制台截图</w:t>
            </w:r>
          </w:p>
        </w:tc>
      </w:tr>
      <w:tr>
        <w:tc>
          <w:tcPr>
            <w:tcW w:type="dxa" w:w="2379"/>
            <w:vAlign w:val="center"/>
          </w:tcPr>
          <w:p>
            <w:r/>
            <w:r>
              <w:rPr>
                <w:rFonts w:ascii="宋体" w:hAnsi="宋体" w:eastAsia="宋体"/>
                <w:b w:val="0"/>
                <w:sz w:val="21"/>
              </w:rPr>
              <w:t>第七章</w:t>
            </w:r>
          </w:p>
        </w:tc>
        <w:tc>
          <w:tcPr>
            <w:tcW w:type="dxa" w:w="2379"/>
            <w:vAlign w:val="center"/>
          </w:tcPr>
          <w:p>
            <w:r/>
            <w:r>
              <w:rPr>
                <w:rFonts w:ascii="宋体" w:hAnsi="宋体" w:eastAsia="宋体"/>
                <w:b w:val="0"/>
                <w:sz w:val="21"/>
              </w:rPr>
              <w:t>最小二乘与非线性拟合</w:t>
            </w:r>
          </w:p>
        </w:tc>
        <w:tc>
          <w:tcPr>
            <w:tcW w:type="dxa" w:w="2379"/>
            <w:vAlign w:val="center"/>
          </w:tcPr>
          <w:p>
            <w:r/>
            <w:r>
              <w:rPr>
                <w:rFonts w:ascii="宋体" w:hAnsi="宋体" w:eastAsia="宋体"/>
                <w:b w:val="0"/>
                <w:sz w:val="21"/>
              </w:rPr>
              <w:t>Cholesky、Jacobi、Gauss-Newton、LM</w:t>
            </w:r>
          </w:p>
        </w:tc>
        <w:tc>
          <w:tcPr>
            <w:tcW w:type="dxa" w:w="2379"/>
            <w:vAlign w:val="center"/>
          </w:tcPr>
          <w:p>
            <w:r/>
            <w:r>
              <w:rPr>
                <w:rFonts w:ascii="宋体" w:hAnsi="宋体" w:eastAsia="宋体"/>
                <w:b w:val="0"/>
                <w:sz w:val="21"/>
              </w:rPr>
              <w:t>残差曲线/拟合图</w:t>
            </w:r>
          </w:p>
        </w:tc>
      </w:tr>
    </w:tbl>
    <w:p>
      <w:pPr>
        <w:pStyle w:val="Heading1"/>
        <w:jc w:val="left"/>
      </w:pPr>
      <w:r>
        <w:rPr>
          <w:rFonts w:ascii="黑体" w:hAnsi="黑体" w:eastAsia="黑体"/>
          <w:color w:val="1E3755"/>
        </w:rPr>
        <w:t>四、详细设计与运行结果</w:t>
      </w:r>
    </w:p>
    <w:p>
      <w:pPr>
        <w:pStyle w:val="Heading2"/>
        <w:jc w:val="left"/>
      </w:pPr>
      <w:r>
        <w:rPr>
          <w:rFonts w:ascii="黑体" w:hAnsi="黑体" w:eastAsia="黑体"/>
          <w:color w:val="1E3755"/>
        </w:rPr>
        <w:t>4.1 第五章内容布置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tcPr>
          <w:p>
            <w:r/>
            <w:r>
              <w:rPr>
                <w:rFonts w:ascii="宋体" w:hAnsi="宋体" w:eastAsia="宋体"/>
                <w:b/>
                <w:sz w:val="21"/>
              </w:rPr>
              <w:t>编号</w:t>
            </w:r>
          </w:p>
        </w:tc>
        <w:tc>
          <w:tcPr>
            <w:tcW w:type="dxa" w:w="2379"/>
            <w:shd w:fill="D9EAF7"/>
          </w:tcPr>
          <w:p>
            <w:r/>
            <w:r>
              <w:rPr>
                <w:rFonts w:ascii="宋体" w:hAnsi="宋体" w:eastAsia="宋体"/>
                <w:b/>
                <w:sz w:val="21"/>
              </w:rPr>
              <w:t>模型/方法</w:t>
            </w:r>
          </w:p>
        </w:tc>
        <w:tc>
          <w:tcPr>
            <w:tcW w:type="dxa" w:w="2379"/>
            <w:shd w:fill="D9EAF7"/>
          </w:tcPr>
          <w:p>
            <w:r/>
            <w:r>
              <w:rPr>
                <w:rFonts w:ascii="宋体" w:hAnsi="宋体" w:eastAsia="宋体"/>
                <w:b/>
                <w:sz w:val="21"/>
              </w:rPr>
              <w:t>运行结果</w:t>
            </w:r>
          </w:p>
        </w:tc>
        <w:tc>
          <w:tcPr>
            <w:tcW w:type="dxa" w:w="2379"/>
            <w:shd w:fill="D9EAF7"/>
          </w:tcPr>
          <w:p>
            <w:r/>
            <w:r>
              <w:rPr>
                <w:rFonts w:ascii="宋体" w:hAnsi="宋体" w:eastAsia="宋体"/>
                <w:b/>
                <w:sz w:val="21"/>
              </w:rPr>
              <w:t>截图文件</w:t>
            </w:r>
          </w:p>
        </w:tc>
      </w:tr>
      <w:tr>
        <w:tc>
          <w:tcPr>
            <w:tcW w:type="dxa" w:w="2379"/>
            <w:vAlign w:val="center"/>
          </w:tcPr>
          <w:p>
            <w:r/>
            <w:r>
              <w:rPr>
                <w:rFonts w:ascii="宋体" w:hAnsi="宋体" w:eastAsia="宋体"/>
                <w:b w:val="0"/>
                <w:sz w:val="21"/>
              </w:rPr>
              <w:t>例5.1 拉格朗日乘子法</w:t>
            </w:r>
          </w:p>
        </w:tc>
        <w:tc>
          <w:tcPr>
            <w:tcW w:type="dxa" w:w="2379"/>
            <w:vAlign w:val="center"/>
          </w:tcPr>
          <w:p>
            <w:r/>
            <w:r>
              <w:rPr>
                <w:rFonts w:ascii="宋体" w:hAnsi="宋体" w:eastAsia="宋体"/>
                <w:b w:val="0"/>
                <w:sz w:val="21"/>
              </w:rPr>
              <w:t>由一阶必要条件建立 KKT/拉格朗日方程</w:t>
            </w:r>
          </w:p>
        </w:tc>
        <w:tc>
          <w:tcPr>
            <w:tcW w:type="dxa" w:w="2379"/>
            <w:vAlign w:val="center"/>
          </w:tcPr>
          <w:p>
            <w:r/>
            <w:r>
              <w:rPr>
                <w:rFonts w:ascii="宋体" w:hAnsi="宋体" w:eastAsia="宋体"/>
                <w:b w:val="0"/>
                <w:sz w:val="21"/>
              </w:rPr>
              <w:t>x*=(0.5000, 0.5000), f*=0.500000</w:t>
            </w:r>
          </w:p>
        </w:tc>
        <w:tc>
          <w:tcPr>
            <w:tcW w:type="dxa" w:w="2379"/>
            <w:vAlign w:val="center"/>
          </w:tcPr>
          <w:p>
            <w:r/>
            <w:r>
              <w:rPr>
                <w:rFonts w:ascii="宋体" w:hAnsi="宋体" w:eastAsia="宋体"/>
                <w:b w:val="0"/>
                <w:sz w:val="21"/>
              </w:rPr>
              <w:t>ex51_lagrange.png</w:t>
            </w:r>
          </w:p>
        </w:tc>
      </w:tr>
      <w:tr>
        <w:tc>
          <w:tcPr>
            <w:tcW w:type="dxa" w:w="2379"/>
            <w:vAlign w:val="center"/>
          </w:tcPr>
          <w:p>
            <w:r/>
            <w:r>
              <w:rPr>
                <w:rFonts w:ascii="宋体" w:hAnsi="宋体" w:eastAsia="宋体"/>
                <w:b w:val="0"/>
                <w:sz w:val="21"/>
              </w:rPr>
              <w:t>例5.3 外点罚函数法</w:t>
            </w:r>
          </w:p>
        </w:tc>
        <w:tc>
          <w:tcPr>
            <w:tcW w:type="dxa" w:w="2379"/>
            <w:vAlign w:val="center"/>
          </w:tcPr>
          <w:p>
            <w:r/>
            <w:r>
              <w:rPr>
                <w:rFonts w:ascii="宋体" w:hAnsi="宋体" w:eastAsia="宋体"/>
                <w:b w:val="0"/>
                <w:sz w:val="21"/>
              </w:rPr>
              <w:t>min x1^2+x2^2, s.t. x1+x2=1</w:t>
            </w:r>
          </w:p>
        </w:tc>
        <w:tc>
          <w:tcPr>
            <w:tcW w:type="dxa" w:w="2379"/>
            <w:vAlign w:val="center"/>
          </w:tcPr>
          <w:p>
            <w:r/>
            <w:r>
              <w:rPr>
                <w:rFonts w:ascii="宋体" w:hAnsi="宋体" w:eastAsia="宋体"/>
                <w:b w:val="0"/>
                <w:sz w:val="21"/>
              </w:rPr>
              <w:t>x*=(0.5000, 0.5000), f*=0.500000</w:t>
            </w:r>
          </w:p>
        </w:tc>
        <w:tc>
          <w:tcPr>
            <w:tcW w:type="dxa" w:w="2379"/>
            <w:vAlign w:val="center"/>
          </w:tcPr>
          <w:p>
            <w:r/>
            <w:r>
              <w:rPr>
                <w:rFonts w:ascii="宋体" w:hAnsi="宋体" w:eastAsia="宋体"/>
                <w:b w:val="0"/>
                <w:sz w:val="21"/>
              </w:rPr>
              <w:t>ex53_penalty.png</w:t>
            </w:r>
          </w:p>
        </w:tc>
      </w:tr>
      <w:tr>
        <w:tc>
          <w:tcPr>
            <w:tcW w:type="dxa" w:w="2379"/>
            <w:vAlign w:val="center"/>
          </w:tcPr>
          <w:p>
            <w:r/>
            <w:r>
              <w:rPr>
                <w:rFonts w:ascii="宋体" w:hAnsi="宋体" w:eastAsia="宋体"/>
                <w:b w:val="0"/>
                <w:sz w:val="21"/>
              </w:rPr>
              <w:t>例5.4 内点罚函数法</w:t>
            </w:r>
          </w:p>
        </w:tc>
        <w:tc>
          <w:tcPr>
            <w:tcW w:type="dxa" w:w="2379"/>
            <w:vAlign w:val="center"/>
          </w:tcPr>
          <w:p>
            <w:r/>
            <w:r>
              <w:rPr>
                <w:rFonts w:ascii="宋体" w:hAnsi="宋体" w:eastAsia="宋体"/>
                <w:b w:val="0"/>
                <w:sz w:val="21"/>
              </w:rPr>
              <w:t>min x1+x2, s.t. x2&gt;=x1^2, x1&gt;=0</w:t>
            </w:r>
          </w:p>
        </w:tc>
        <w:tc>
          <w:tcPr>
            <w:tcW w:type="dxa" w:w="2379"/>
            <w:vAlign w:val="center"/>
          </w:tcPr>
          <w:p>
            <w:r/>
            <w:r>
              <w:rPr>
                <w:rFonts w:ascii="宋体" w:hAnsi="宋体" w:eastAsia="宋体"/>
                <w:b w:val="0"/>
                <w:sz w:val="21"/>
              </w:rPr>
              <w:t>x≈(0.0458, 0.0521), f≈0.097902</w:t>
            </w:r>
          </w:p>
        </w:tc>
        <w:tc>
          <w:tcPr>
            <w:tcW w:type="dxa" w:w="2379"/>
            <w:vAlign w:val="center"/>
          </w:tcPr>
          <w:p>
            <w:r/>
            <w:r>
              <w:rPr>
                <w:rFonts w:ascii="宋体" w:hAnsi="宋体" w:eastAsia="宋体"/>
                <w:b w:val="0"/>
                <w:sz w:val="21"/>
              </w:rPr>
              <w:t>ex54_barrier.png</w:t>
            </w:r>
          </w:p>
        </w:tc>
      </w:tr>
      <w:tr>
        <w:tc>
          <w:tcPr>
            <w:tcW w:type="dxa" w:w="2379"/>
            <w:vAlign w:val="center"/>
          </w:tcPr>
          <w:p>
            <w:r/>
            <w:r>
              <w:rPr>
                <w:rFonts w:ascii="宋体" w:hAnsi="宋体" w:eastAsia="宋体"/>
                <w:b w:val="0"/>
                <w:sz w:val="21"/>
              </w:rPr>
              <w:t>例5.7 广义乘子法</w:t>
            </w:r>
          </w:p>
        </w:tc>
        <w:tc>
          <w:tcPr>
            <w:tcW w:type="dxa" w:w="2379"/>
            <w:vAlign w:val="center"/>
          </w:tcPr>
          <w:p>
            <w:r/>
            <w:r>
              <w:rPr>
                <w:rFonts w:ascii="宋体" w:hAnsi="宋体" w:eastAsia="宋体"/>
                <w:b w:val="0"/>
                <w:sz w:val="21"/>
              </w:rPr>
              <w:t>增广拉格朗日处理等式约束 x1+x2=1</w:t>
            </w:r>
          </w:p>
        </w:tc>
        <w:tc>
          <w:tcPr>
            <w:tcW w:type="dxa" w:w="2379"/>
            <w:vAlign w:val="center"/>
          </w:tcPr>
          <w:p>
            <w:r/>
            <w:r>
              <w:rPr>
                <w:rFonts w:ascii="宋体" w:hAnsi="宋体" w:eastAsia="宋体"/>
                <w:b w:val="0"/>
                <w:sz w:val="21"/>
              </w:rPr>
              <w:t>x≈(0.5000, 0.5000), f≈0.500000</w:t>
            </w:r>
          </w:p>
        </w:tc>
        <w:tc>
          <w:tcPr>
            <w:tcW w:type="dxa" w:w="2379"/>
            <w:vAlign w:val="center"/>
          </w:tcPr>
          <w:p>
            <w:r/>
            <w:r>
              <w:rPr>
                <w:rFonts w:ascii="宋体" w:hAnsi="宋体" w:eastAsia="宋体"/>
                <w:b w:val="0"/>
                <w:sz w:val="21"/>
              </w:rPr>
              <w:t>ex57_auglag.png</w:t>
            </w:r>
          </w:p>
        </w:tc>
      </w:tr>
      <w:tr>
        <w:tc>
          <w:tcPr>
            <w:tcW w:type="dxa" w:w="2379"/>
            <w:vAlign w:val="center"/>
          </w:tcPr>
          <w:p>
            <w:r/>
            <w:r>
              <w:rPr>
                <w:rFonts w:ascii="宋体" w:hAnsi="宋体" w:eastAsia="宋体"/>
                <w:b w:val="0"/>
                <w:sz w:val="21"/>
              </w:rPr>
              <w:t>例5.9 可行方向法</w:t>
            </w:r>
          </w:p>
        </w:tc>
        <w:tc>
          <w:tcPr>
            <w:tcW w:type="dxa" w:w="2379"/>
            <w:vAlign w:val="center"/>
          </w:tcPr>
          <w:p>
            <w:r/>
            <w:r>
              <w:rPr>
                <w:rFonts w:ascii="宋体" w:hAnsi="宋体" w:eastAsia="宋体"/>
                <w:b w:val="0"/>
                <w:sz w:val="21"/>
              </w:rPr>
              <w:t>在非负及线性不等式约束下沿下降可行方向搜索</w:t>
            </w:r>
          </w:p>
        </w:tc>
        <w:tc>
          <w:tcPr>
            <w:tcW w:type="dxa" w:w="2379"/>
            <w:vAlign w:val="center"/>
          </w:tcPr>
          <w:p>
            <w:r/>
            <w:r>
              <w:rPr>
                <w:rFonts w:ascii="宋体" w:hAnsi="宋体" w:eastAsia="宋体"/>
                <w:b w:val="0"/>
                <w:sz w:val="21"/>
              </w:rPr>
              <w:t>x≈(1.0000, 0.0000), f≈0.000000</w:t>
            </w:r>
          </w:p>
        </w:tc>
        <w:tc>
          <w:tcPr>
            <w:tcW w:type="dxa" w:w="2379"/>
            <w:vAlign w:val="center"/>
          </w:tcPr>
          <w:p>
            <w:r/>
            <w:r>
              <w:rPr>
                <w:rFonts w:ascii="宋体" w:hAnsi="宋体" w:eastAsia="宋体"/>
                <w:b w:val="0"/>
                <w:sz w:val="21"/>
              </w:rPr>
              <w:t>ex59_feasible.png</w:t>
            </w:r>
          </w:p>
        </w:tc>
      </w:tr>
      <w:tr>
        <w:tc>
          <w:tcPr>
            <w:tcW w:type="dxa" w:w="2379"/>
            <w:vAlign w:val="center"/>
          </w:tcPr>
          <w:p>
            <w:r/>
            <w:r>
              <w:rPr>
                <w:rFonts w:ascii="宋体" w:hAnsi="宋体" w:eastAsia="宋体"/>
                <w:b w:val="0"/>
                <w:sz w:val="21"/>
              </w:rPr>
              <w:t>例5.14 二次逼近法</w:t>
            </w:r>
          </w:p>
        </w:tc>
        <w:tc>
          <w:tcPr>
            <w:tcW w:type="dxa" w:w="2379"/>
            <w:vAlign w:val="center"/>
          </w:tcPr>
          <w:p>
            <w:r/>
            <w:r>
              <w:rPr>
                <w:rFonts w:ascii="宋体" w:hAnsi="宋体" w:eastAsia="宋体"/>
                <w:b w:val="0"/>
                <w:sz w:val="21"/>
              </w:rPr>
              <w:t>min x1^2+x2^2, s.t. x1+x2&gt;=2</w:t>
            </w:r>
          </w:p>
        </w:tc>
        <w:tc>
          <w:tcPr>
            <w:tcW w:type="dxa" w:w="2379"/>
            <w:vAlign w:val="center"/>
          </w:tcPr>
          <w:p>
            <w:r/>
            <w:r>
              <w:rPr>
                <w:rFonts w:ascii="宋体" w:hAnsi="宋体" w:eastAsia="宋体"/>
                <w:b w:val="0"/>
                <w:sz w:val="21"/>
              </w:rPr>
              <w:t>x≈(0.7749, 0.7749), f≈1.200899</w:t>
            </w:r>
          </w:p>
        </w:tc>
        <w:tc>
          <w:tcPr>
            <w:tcW w:type="dxa" w:w="2379"/>
            <w:vAlign w:val="center"/>
          </w:tcPr>
          <w:p>
            <w:r/>
            <w:r>
              <w:rPr>
                <w:rFonts w:ascii="宋体" w:hAnsi="宋体" w:eastAsia="宋体"/>
                <w:b w:val="0"/>
                <w:sz w:val="21"/>
              </w:rPr>
              <w:t>ex514_sqp.png</w:t>
            </w:r>
          </w:p>
        </w:tc>
      </w:tr>
      <w:tr>
        <w:tc>
          <w:tcPr>
            <w:tcW w:type="dxa" w:w="2379"/>
            <w:vAlign w:val="center"/>
          </w:tcPr>
          <w:p>
            <w:r/>
            <w:r>
              <w:rPr>
                <w:rFonts w:ascii="宋体" w:hAnsi="宋体" w:eastAsia="宋体"/>
                <w:b w:val="0"/>
                <w:sz w:val="21"/>
              </w:rPr>
              <w:t>例5.16 极大熵法</w:t>
            </w:r>
          </w:p>
        </w:tc>
        <w:tc>
          <w:tcPr>
            <w:tcW w:type="dxa" w:w="2379"/>
            <w:vAlign w:val="center"/>
          </w:tcPr>
          <w:p>
            <w:r/>
            <w:r>
              <w:rPr>
                <w:rFonts w:ascii="宋体" w:hAnsi="宋体" w:eastAsia="宋体"/>
                <w:b w:val="0"/>
                <w:sz w:val="21"/>
              </w:rPr>
              <w:t>熵模型在两个线性矩约束下求最优概率/分配</w:t>
            </w:r>
          </w:p>
        </w:tc>
        <w:tc>
          <w:tcPr>
            <w:tcW w:type="dxa" w:w="2379"/>
            <w:vAlign w:val="center"/>
          </w:tcPr>
          <w:p>
            <w:r/>
            <w:r>
              <w:rPr>
                <w:rFonts w:ascii="宋体" w:hAnsi="宋体" w:eastAsia="宋体"/>
                <w:b w:val="0"/>
                <w:sz w:val="21"/>
              </w:rPr>
              <w:t>x≈(2.2209, 0.9581, 0.4209), Σxlnx≈1.366941</w:t>
            </w:r>
          </w:p>
        </w:tc>
        <w:tc>
          <w:tcPr>
            <w:tcW w:type="dxa" w:w="2379"/>
            <w:vAlign w:val="center"/>
          </w:tcPr>
          <w:p>
            <w:r/>
            <w:r>
              <w:rPr>
                <w:rFonts w:ascii="宋体" w:hAnsi="宋体" w:eastAsia="宋体"/>
                <w:b w:val="0"/>
                <w:sz w:val="21"/>
              </w:rPr>
              <w:t>ex516_entropy.png</w:t>
            </w:r>
          </w:p>
        </w:tc>
      </w:tr>
    </w:tbl>
    <w:p>
      <w:pPr>
        <w:spacing w:line="336" w:lineRule="auto"/>
      </w:pPr>
      <w:r>
        <w:rPr>
          <w:rFonts w:ascii="宋体" w:hAnsi="宋体" w:eastAsia="宋体"/>
          <w:b w:val="0"/>
          <w:sz w:val="21"/>
        </w:rPr>
        <w:t>例5.1 拉格朗日乘子法：由一阶必要条件建立 KKT/拉格朗日方程。运行结果：x*=(0.5000, 0.5000), f*=0.500000</w:t>
      </w:r>
    </w:p>
    <w:p>
      <w:pPr>
        <w:jc w:val="center"/>
      </w:pPr>
      <w:r>
        <w:drawing>
          <wp:inline xmlns:a="http://schemas.openxmlformats.org/drawingml/2006/main" xmlns:pic="http://schemas.openxmlformats.org/drawingml/2006/picture">
            <wp:extent cx="4860000" cy="1366875"/>
            <wp:docPr id="1" name="Picture 1"/>
            <wp:cNvGraphicFramePr>
              <a:graphicFrameLocks noChangeAspect="1"/>
            </wp:cNvGraphicFramePr>
            <a:graphic>
              <a:graphicData uri="http://schemas.openxmlformats.org/drawingml/2006/picture">
                <pic:pic>
                  <pic:nvPicPr>
                    <pic:cNvPr id="0" name="ex51_lagrange.png"/>
                    <pic:cNvPicPr/>
                  </pic:nvPicPr>
                  <pic:blipFill>
                    <a:blip r:embed="rId9"/>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例5.1 拉格朗日乘子法运行截图/收敛曲线</w:t>
      </w:r>
    </w:p>
    <w:p>
      <w:pPr>
        <w:spacing w:line="336" w:lineRule="auto"/>
      </w:pPr>
      <w:r>
        <w:rPr>
          <w:rFonts w:ascii="宋体" w:hAnsi="宋体" w:eastAsia="宋体"/>
          <w:b w:val="0"/>
          <w:sz w:val="21"/>
        </w:rPr>
        <w:t>例5.3 外点罚函数法：min x1^2+x2^2, s.t. x1+x2=1。运行结果：x*=(0.5000, 0.5000), f*=0.500000</w:t>
      </w:r>
    </w:p>
    <w:p>
      <w:pPr>
        <w:jc w:val="center"/>
      </w:pPr>
      <w:r>
        <w:drawing>
          <wp:inline xmlns:a="http://schemas.openxmlformats.org/drawingml/2006/main" xmlns:pic="http://schemas.openxmlformats.org/drawingml/2006/picture">
            <wp:extent cx="4860000" cy="2808000"/>
            <wp:docPr id="2" name="Picture 2"/>
            <wp:cNvGraphicFramePr>
              <a:graphicFrameLocks noChangeAspect="1"/>
            </wp:cNvGraphicFramePr>
            <a:graphic>
              <a:graphicData uri="http://schemas.openxmlformats.org/drawingml/2006/picture">
                <pic:pic>
                  <pic:nvPicPr>
                    <pic:cNvPr id="0" name="ex53_penalty.png"/>
                    <pic:cNvPicPr/>
                  </pic:nvPicPr>
                  <pic:blipFill>
                    <a:blip r:embed="rId10"/>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例5.3 外点罚函数法运行截图/收敛曲线</w:t>
      </w:r>
    </w:p>
    <w:p>
      <w:pPr>
        <w:spacing w:line="336" w:lineRule="auto"/>
      </w:pPr>
      <w:r>
        <w:rPr>
          <w:rFonts w:ascii="宋体" w:hAnsi="宋体" w:eastAsia="宋体"/>
          <w:b w:val="0"/>
          <w:sz w:val="21"/>
        </w:rPr>
        <w:t>例5.4 内点罚函数法：min x1+x2, s.t. x2&gt;=x1^2, x1&gt;=0。运行结果：x≈(0.0458, 0.0521), f≈0.097902</w:t>
      </w:r>
    </w:p>
    <w:p>
      <w:pPr>
        <w:jc w:val="center"/>
      </w:pPr>
      <w:r>
        <w:drawing>
          <wp:inline xmlns:a="http://schemas.openxmlformats.org/drawingml/2006/main" xmlns:pic="http://schemas.openxmlformats.org/drawingml/2006/picture">
            <wp:extent cx="4860000" cy="2808000"/>
            <wp:docPr id="3" name="Picture 3"/>
            <wp:cNvGraphicFramePr>
              <a:graphicFrameLocks noChangeAspect="1"/>
            </wp:cNvGraphicFramePr>
            <a:graphic>
              <a:graphicData uri="http://schemas.openxmlformats.org/drawingml/2006/picture">
                <pic:pic>
                  <pic:nvPicPr>
                    <pic:cNvPr id="0" name="ex54_barrier.png"/>
                    <pic:cNvPicPr/>
                  </pic:nvPicPr>
                  <pic:blipFill>
                    <a:blip r:embed="rId11"/>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例5.4 内点罚函数法运行截图/收敛曲线</w:t>
      </w:r>
    </w:p>
    <w:p>
      <w:pPr>
        <w:spacing w:line="336" w:lineRule="auto"/>
      </w:pPr>
      <w:r>
        <w:rPr>
          <w:rFonts w:ascii="宋体" w:hAnsi="宋体" w:eastAsia="宋体"/>
          <w:b w:val="0"/>
          <w:sz w:val="21"/>
        </w:rPr>
        <w:t>例5.7 广义乘子法：增广拉格朗日处理等式约束 x1+x2=1。运行结果：x≈(0.5000, 0.5000), f≈0.500000</w:t>
      </w:r>
    </w:p>
    <w:p>
      <w:pPr>
        <w:jc w:val="center"/>
      </w:pPr>
      <w:r>
        <w:drawing>
          <wp:inline xmlns:a="http://schemas.openxmlformats.org/drawingml/2006/main" xmlns:pic="http://schemas.openxmlformats.org/drawingml/2006/picture">
            <wp:extent cx="4860000" cy="2808000"/>
            <wp:docPr id="4" name="Picture 4"/>
            <wp:cNvGraphicFramePr>
              <a:graphicFrameLocks noChangeAspect="1"/>
            </wp:cNvGraphicFramePr>
            <a:graphic>
              <a:graphicData uri="http://schemas.openxmlformats.org/drawingml/2006/picture">
                <pic:pic>
                  <pic:nvPicPr>
                    <pic:cNvPr id="0" name="ex57_auglag.png"/>
                    <pic:cNvPicPr/>
                  </pic:nvPicPr>
                  <pic:blipFill>
                    <a:blip r:embed="rId12"/>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例5.7 广义乘子法运行截图/收敛曲线</w:t>
      </w:r>
    </w:p>
    <w:p>
      <w:pPr>
        <w:spacing w:line="336" w:lineRule="auto"/>
      </w:pPr>
      <w:r>
        <w:rPr>
          <w:rFonts w:ascii="宋体" w:hAnsi="宋体" w:eastAsia="宋体"/>
          <w:b w:val="0"/>
          <w:sz w:val="21"/>
        </w:rPr>
        <w:t>例5.9 可行方向法：在非负及线性不等式约束下沿下降可行方向搜索。运行结果：x≈(1.0000, 0.0000), f≈0.000000</w:t>
      </w:r>
    </w:p>
    <w:p>
      <w:pPr>
        <w:jc w:val="center"/>
      </w:pPr>
      <w:r>
        <w:drawing>
          <wp:inline xmlns:a="http://schemas.openxmlformats.org/drawingml/2006/main" xmlns:pic="http://schemas.openxmlformats.org/drawingml/2006/picture">
            <wp:extent cx="4860000" cy="2808000"/>
            <wp:docPr id="5" name="Picture 5"/>
            <wp:cNvGraphicFramePr>
              <a:graphicFrameLocks noChangeAspect="1"/>
            </wp:cNvGraphicFramePr>
            <a:graphic>
              <a:graphicData uri="http://schemas.openxmlformats.org/drawingml/2006/picture">
                <pic:pic>
                  <pic:nvPicPr>
                    <pic:cNvPr id="0" name="ex59_feasible.png"/>
                    <pic:cNvPicPr/>
                  </pic:nvPicPr>
                  <pic:blipFill>
                    <a:blip r:embed="rId13"/>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例5.9 可行方向法运行截图/收敛曲线</w:t>
      </w:r>
    </w:p>
    <w:p>
      <w:pPr>
        <w:spacing w:line="336" w:lineRule="auto"/>
      </w:pPr>
      <w:r>
        <w:rPr>
          <w:rFonts w:ascii="宋体" w:hAnsi="宋体" w:eastAsia="宋体"/>
          <w:b w:val="0"/>
          <w:sz w:val="21"/>
        </w:rPr>
        <w:t>例5.14 二次逼近法：min x1^2+x2^2, s.t. x1+x2&gt;=2。运行结果：x≈(0.7749, 0.7749), f≈1.200899</w:t>
      </w:r>
    </w:p>
    <w:p>
      <w:pPr>
        <w:jc w:val="center"/>
      </w:pPr>
      <w:r>
        <w:drawing>
          <wp:inline xmlns:a="http://schemas.openxmlformats.org/drawingml/2006/main" xmlns:pic="http://schemas.openxmlformats.org/drawingml/2006/picture">
            <wp:extent cx="4860000" cy="2808000"/>
            <wp:docPr id="6" name="Picture 6"/>
            <wp:cNvGraphicFramePr>
              <a:graphicFrameLocks noChangeAspect="1"/>
            </wp:cNvGraphicFramePr>
            <a:graphic>
              <a:graphicData uri="http://schemas.openxmlformats.org/drawingml/2006/picture">
                <pic:pic>
                  <pic:nvPicPr>
                    <pic:cNvPr id="0" name="ex514_sqp.png"/>
                    <pic:cNvPicPr/>
                  </pic:nvPicPr>
                  <pic:blipFill>
                    <a:blip r:embed="rId14"/>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例5.14 二次逼近法运行截图/收敛曲线</w:t>
      </w:r>
    </w:p>
    <w:p>
      <w:pPr>
        <w:spacing w:line="336" w:lineRule="auto"/>
      </w:pPr>
      <w:r>
        <w:rPr>
          <w:rFonts w:ascii="宋体" w:hAnsi="宋体" w:eastAsia="宋体"/>
          <w:b w:val="0"/>
          <w:sz w:val="21"/>
        </w:rPr>
        <w:t>例5.16 极大熵法：熵模型在两个线性矩约束下求最优概率/分配。运行结果：x≈(2.2209, 0.9581, 0.4209), Σxlnx≈1.366941</w:t>
      </w:r>
    </w:p>
    <w:p>
      <w:pPr>
        <w:jc w:val="center"/>
      </w:pPr>
      <w:r>
        <w:drawing>
          <wp:inline xmlns:a="http://schemas.openxmlformats.org/drawingml/2006/main" xmlns:pic="http://schemas.openxmlformats.org/drawingml/2006/picture">
            <wp:extent cx="4860000" cy="2808000"/>
            <wp:docPr id="7" name="Picture 7"/>
            <wp:cNvGraphicFramePr>
              <a:graphicFrameLocks noChangeAspect="1"/>
            </wp:cNvGraphicFramePr>
            <a:graphic>
              <a:graphicData uri="http://schemas.openxmlformats.org/drawingml/2006/picture">
                <pic:pic>
                  <pic:nvPicPr>
                    <pic:cNvPr id="0" name="ex516_entropy.png"/>
                    <pic:cNvPicPr/>
                  </pic:nvPicPr>
                  <pic:blipFill>
                    <a:blip r:embed="rId15"/>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例5.16 极大熵法运行截图/收敛曲线</w:t>
      </w:r>
    </w:p>
    <w:p>
      <w:pPr>
        <w:pStyle w:val="Heading2"/>
        <w:jc w:val="left"/>
      </w:pPr>
      <w:r>
        <w:rPr>
          <w:rFonts w:ascii="黑体" w:hAnsi="黑体" w:eastAsia="黑体"/>
          <w:color w:val="1E3755"/>
        </w:rPr>
        <w:t>第五章课后题3-6(2)</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tcPr>
          <w:p>
            <w:r/>
            <w:r>
              <w:rPr>
                <w:rFonts w:ascii="宋体" w:hAnsi="宋体" w:eastAsia="宋体"/>
                <w:b/>
                <w:sz w:val="21"/>
              </w:rPr>
              <w:t>编号</w:t>
            </w:r>
          </w:p>
        </w:tc>
        <w:tc>
          <w:tcPr>
            <w:tcW w:type="dxa" w:w="2379"/>
            <w:shd w:fill="D9EAF7"/>
          </w:tcPr>
          <w:p>
            <w:r/>
            <w:r>
              <w:rPr>
                <w:rFonts w:ascii="宋体" w:hAnsi="宋体" w:eastAsia="宋体"/>
                <w:b/>
                <w:sz w:val="21"/>
              </w:rPr>
              <w:t>模型/方法</w:t>
            </w:r>
          </w:p>
        </w:tc>
        <w:tc>
          <w:tcPr>
            <w:tcW w:type="dxa" w:w="2379"/>
            <w:shd w:fill="D9EAF7"/>
          </w:tcPr>
          <w:p>
            <w:r/>
            <w:r>
              <w:rPr>
                <w:rFonts w:ascii="宋体" w:hAnsi="宋体" w:eastAsia="宋体"/>
                <w:b/>
                <w:sz w:val="21"/>
              </w:rPr>
              <w:t>运行结果</w:t>
            </w:r>
          </w:p>
        </w:tc>
        <w:tc>
          <w:tcPr>
            <w:tcW w:type="dxa" w:w="2379"/>
            <w:shd w:fill="D9EAF7"/>
          </w:tcPr>
          <w:p>
            <w:r/>
            <w:r>
              <w:rPr>
                <w:rFonts w:ascii="宋体" w:hAnsi="宋体" w:eastAsia="宋体"/>
                <w:b/>
                <w:sz w:val="21"/>
              </w:rPr>
              <w:t>截图文件</w:t>
            </w:r>
          </w:p>
        </w:tc>
      </w:tr>
      <w:tr>
        <w:tc>
          <w:tcPr>
            <w:tcW w:type="dxa" w:w="2379"/>
            <w:vAlign w:val="center"/>
          </w:tcPr>
          <w:p>
            <w:r/>
            <w:r>
              <w:rPr>
                <w:rFonts w:ascii="宋体" w:hAnsi="宋体" w:eastAsia="宋体"/>
                <w:b w:val="0"/>
                <w:sz w:val="21"/>
              </w:rPr>
              <w:t>课后题5-3</w:t>
            </w:r>
          </w:p>
        </w:tc>
        <w:tc>
          <w:tcPr>
            <w:tcW w:type="dxa" w:w="2379"/>
            <w:vAlign w:val="center"/>
          </w:tcPr>
          <w:p>
            <w:r/>
            <w:r>
              <w:rPr>
                <w:rFonts w:ascii="宋体" w:hAnsi="宋体" w:eastAsia="宋体"/>
                <w:b w:val="0"/>
                <w:sz w:val="21"/>
              </w:rPr>
              <w:t>KKT/约束最优性验证</w:t>
            </w:r>
          </w:p>
        </w:tc>
        <w:tc>
          <w:tcPr>
            <w:tcW w:type="dxa" w:w="2379"/>
            <w:vAlign w:val="center"/>
          </w:tcPr>
          <w:p>
            <w:r/>
            <w:r>
              <w:rPr>
                <w:rFonts w:ascii="宋体" w:hAnsi="宋体" w:eastAsia="宋体"/>
                <w:b w:val="0"/>
                <w:sz w:val="21"/>
              </w:rPr>
              <w:t>列出拉格朗日函数，检查驻点、原始可行、互补松弛条件，得到满足 KKT 的候选最优点。</w:t>
            </w:r>
          </w:p>
        </w:tc>
        <w:tc>
          <w:tcPr>
            <w:tcW w:type="dxa" w:w="2379"/>
            <w:vAlign w:val="center"/>
          </w:tcPr>
          <w:p>
            <w:r/>
            <w:r>
              <w:rPr>
                <w:rFonts w:ascii="宋体" w:hAnsi="宋体" w:eastAsia="宋体"/>
                <w:b w:val="0"/>
                <w:sz w:val="21"/>
              </w:rPr>
              <w:t>文字推导</w:t>
            </w:r>
          </w:p>
        </w:tc>
      </w:tr>
      <w:tr>
        <w:tc>
          <w:tcPr>
            <w:tcW w:type="dxa" w:w="2379"/>
            <w:vAlign w:val="center"/>
          </w:tcPr>
          <w:p>
            <w:r/>
            <w:r>
              <w:rPr>
                <w:rFonts w:ascii="宋体" w:hAnsi="宋体" w:eastAsia="宋体"/>
                <w:b w:val="0"/>
                <w:sz w:val="21"/>
              </w:rPr>
              <w:t>课后题5-4</w:t>
            </w:r>
          </w:p>
        </w:tc>
        <w:tc>
          <w:tcPr>
            <w:tcW w:type="dxa" w:w="2379"/>
            <w:vAlign w:val="center"/>
          </w:tcPr>
          <w:p>
            <w:r/>
            <w:r>
              <w:rPr>
                <w:rFonts w:ascii="宋体" w:hAnsi="宋体" w:eastAsia="宋体"/>
                <w:b w:val="0"/>
                <w:sz w:val="21"/>
              </w:rPr>
              <w:t>Hessian 矩阵正定性判断</w:t>
            </w:r>
          </w:p>
        </w:tc>
        <w:tc>
          <w:tcPr>
            <w:tcW w:type="dxa" w:w="2379"/>
            <w:vAlign w:val="center"/>
          </w:tcPr>
          <w:p>
            <w:r/>
            <w:r>
              <w:rPr>
                <w:rFonts w:ascii="宋体" w:hAnsi="宋体" w:eastAsia="宋体"/>
                <w:b w:val="0"/>
                <w:sz w:val="21"/>
              </w:rPr>
              <w:t>计算约束有效集上的二阶充分条件，正定时为局部极小，非正定需继续比较边界点。</w:t>
            </w:r>
          </w:p>
        </w:tc>
        <w:tc>
          <w:tcPr>
            <w:tcW w:type="dxa" w:w="2379"/>
            <w:vAlign w:val="center"/>
          </w:tcPr>
          <w:p>
            <w:r/>
            <w:r>
              <w:rPr>
                <w:rFonts w:ascii="宋体" w:hAnsi="宋体" w:eastAsia="宋体"/>
                <w:b w:val="0"/>
                <w:sz w:val="21"/>
              </w:rPr>
              <w:t>文字推导</w:t>
            </w:r>
          </w:p>
        </w:tc>
      </w:tr>
      <w:tr>
        <w:tc>
          <w:tcPr>
            <w:tcW w:type="dxa" w:w="2379"/>
            <w:vAlign w:val="center"/>
          </w:tcPr>
          <w:p>
            <w:r/>
            <w:r>
              <w:rPr>
                <w:rFonts w:ascii="宋体" w:hAnsi="宋体" w:eastAsia="宋体"/>
                <w:b w:val="0"/>
                <w:sz w:val="21"/>
              </w:rPr>
              <w:t>课后题5-5</w:t>
            </w:r>
          </w:p>
        </w:tc>
        <w:tc>
          <w:tcPr>
            <w:tcW w:type="dxa" w:w="2379"/>
            <w:vAlign w:val="center"/>
          </w:tcPr>
          <w:p>
            <w:r/>
            <w:r>
              <w:rPr>
                <w:rFonts w:ascii="宋体" w:hAnsi="宋体" w:eastAsia="宋体"/>
                <w:b w:val="0"/>
                <w:sz w:val="21"/>
              </w:rPr>
              <w:t>罚函数法求解非线性规划</w:t>
            </w:r>
          </w:p>
        </w:tc>
        <w:tc>
          <w:tcPr>
            <w:tcW w:type="dxa" w:w="2379"/>
            <w:vAlign w:val="center"/>
          </w:tcPr>
          <w:p>
            <w:r/>
            <w:r>
              <w:rPr>
                <w:rFonts w:ascii="宋体" w:hAnsi="宋体" w:eastAsia="宋体"/>
                <w:b w:val="0"/>
                <w:sz w:val="21"/>
              </w:rPr>
              <w:t>逐步增大罚因子并解无约束子问题，数值解收敛到约束边界上的最优点。</w:t>
            </w:r>
          </w:p>
        </w:tc>
        <w:tc>
          <w:tcPr>
            <w:tcW w:type="dxa" w:w="2379"/>
            <w:vAlign w:val="center"/>
          </w:tcPr>
          <w:p>
            <w:r/>
            <w:r>
              <w:rPr>
                <w:rFonts w:ascii="宋体" w:hAnsi="宋体" w:eastAsia="宋体"/>
                <w:b w:val="0"/>
                <w:sz w:val="21"/>
              </w:rPr>
              <w:t>文字推导</w:t>
            </w:r>
          </w:p>
        </w:tc>
      </w:tr>
      <w:tr>
        <w:tc>
          <w:tcPr>
            <w:tcW w:type="dxa" w:w="2379"/>
            <w:vAlign w:val="center"/>
          </w:tcPr>
          <w:p>
            <w:r/>
            <w:r>
              <w:rPr>
                <w:rFonts w:ascii="宋体" w:hAnsi="宋体" w:eastAsia="宋体"/>
                <w:b w:val="0"/>
                <w:sz w:val="21"/>
              </w:rPr>
              <w:t>课后题5-6(2)</w:t>
            </w:r>
          </w:p>
        </w:tc>
        <w:tc>
          <w:tcPr>
            <w:tcW w:type="dxa" w:w="2379"/>
            <w:vAlign w:val="center"/>
          </w:tcPr>
          <w:p>
            <w:r/>
            <w:r>
              <w:rPr>
                <w:rFonts w:ascii="宋体" w:hAnsi="宋体" w:eastAsia="宋体"/>
                <w:b w:val="0"/>
                <w:sz w:val="21"/>
              </w:rPr>
              <w:t>可行方向/线性化子问题</w:t>
            </w:r>
          </w:p>
        </w:tc>
        <w:tc>
          <w:tcPr>
            <w:tcW w:type="dxa" w:w="2379"/>
            <w:vAlign w:val="center"/>
          </w:tcPr>
          <w:p>
            <w:r/>
            <w:r>
              <w:rPr>
                <w:rFonts w:ascii="宋体" w:hAnsi="宋体" w:eastAsia="宋体"/>
                <w:b w:val="0"/>
                <w:sz w:val="21"/>
              </w:rPr>
              <w:t>由当前点构造线性化约束，求下降方向；若方向导数非负则满足一阶最优性。</w:t>
            </w:r>
          </w:p>
        </w:tc>
        <w:tc>
          <w:tcPr>
            <w:tcW w:type="dxa" w:w="2379"/>
            <w:vAlign w:val="center"/>
          </w:tcPr>
          <w:p>
            <w:r/>
            <w:r>
              <w:rPr>
                <w:rFonts w:ascii="宋体" w:hAnsi="宋体" w:eastAsia="宋体"/>
                <w:b w:val="0"/>
                <w:sz w:val="21"/>
              </w:rPr>
              <w:t>文字推导</w:t>
            </w:r>
          </w:p>
        </w:tc>
      </w:tr>
    </w:tbl>
    <w:p>
      <w:pPr>
        <w:pStyle w:val="Heading2"/>
        <w:jc w:val="left"/>
      </w:pPr>
      <w:r>
        <w:rPr>
          <w:rFonts w:ascii="黑体" w:hAnsi="黑体" w:eastAsia="黑体"/>
          <w:color w:val="1E3755"/>
        </w:rPr>
        <w:t>4.2 第六章内容布置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tcPr>
          <w:p>
            <w:r/>
            <w:r>
              <w:rPr>
                <w:rFonts w:ascii="宋体" w:hAnsi="宋体" w:eastAsia="宋体"/>
                <w:b/>
                <w:sz w:val="21"/>
              </w:rPr>
              <w:t>编号</w:t>
            </w:r>
          </w:p>
        </w:tc>
        <w:tc>
          <w:tcPr>
            <w:tcW w:type="dxa" w:w="2379"/>
            <w:shd w:fill="D9EAF7"/>
          </w:tcPr>
          <w:p>
            <w:r/>
            <w:r>
              <w:rPr>
                <w:rFonts w:ascii="宋体" w:hAnsi="宋体" w:eastAsia="宋体"/>
                <w:b/>
                <w:sz w:val="21"/>
              </w:rPr>
              <w:t>模型/方法</w:t>
            </w:r>
          </w:p>
        </w:tc>
        <w:tc>
          <w:tcPr>
            <w:tcW w:type="dxa" w:w="2379"/>
            <w:shd w:fill="D9EAF7"/>
          </w:tcPr>
          <w:p>
            <w:r/>
            <w:r>
              <w:rPr>
                <w:rFonts w:ascii="宋体" w:hAnsi="宋体" w:eastAsia="宋体"/>
                <w:b/>
                <w:sz w:val="21"/>
              </w:rPr>
              <w:t>运行结果</w:t>
            </w:r>
          </w:p>
        </w:tc>
        <w:tc>
          <w:tcPr>
            <w:tcW w:type="dxa" w:w="2379"/>
            <w:shd w:fill="D9EAF7"/>
          </w:tcPr>
          <w:p>
            <w:r/>
            <w:r>
              <w:rPr>
                <w:rFonts w:ascii="宋体" w:hAnsi="宋体" w:eastAsia="宋体"/>
                <w:b/>
                <w:sz w:val="21"/>
              </w:rPr>
              <w:t>截图文件</w:t>
            </w:r>
          </w:p>
        </w:tc>
      </w:tr>
      <w:tr>
        <w:tc>
          <w:tcPr>
            <w:tcW w:type="dxa" w:w="2379"/>
            <w:vAlign w:val="center"/>
          </w:tcPr>
          <w:p>
            <w:r/>
            <w:r>
              <w:rPr>
                <w:rFonts w:ascii="宋体" w:hAnsi="宋体" w:eastAsia="宋体"/>
                <w:b w:val="0"/>
                <w:sz w:val="21"/>
              </w:rPr>
              <w:t>例6.3</w:t>
            </w:r>
          </w:p>
        </w:tc>
        <w:tc>
          <w:tcPr>
            <w:tcW w:type="dxa" w:w="2379"/>
            <w:vAlign w:val="center"/>
          </w:tcPr>
          <w:p>
            <w:r/>
            <w:r>
              <w:rPr>
                <w:rFonts w:ascii="宋体" w:hAnsi="宋体" w:eastAsia="宋体"/>
                <w:b w:val="0"/>
                <w:sz w:val="21"/>
              </w:rPr>
              <w:t>农作物种植线性规划</w:t>
            </w:r>
          </w:p>
        </w:tc>
        <w:tc>
          <w:tcPr>
            <w:tcW w:type="dxa" w:w="2379"/>
            <w:vAlign w:val="center"/>
          </w:tcPr>
          <w:p>
            <w:r/>
            <w:r>
              <w:rPr>
                <w:rFonts w:ascii="宋体" w:hAnsi="宋体" w:eastAsia="宋体"/>
                <w:b w:val="0"/>
                <w:sz w:val="21"/>
              </w:rPr>
              <w:t>总收益=242390.00</w:t>
            </w:r>
          </w:p>
        </w:tc>
        <w:tc>
          <w:tcPr>
            <w:tcW w:type="dxa" w:w="2379"/>
            <w:vAlign w:val="center"/>
          </w:tcPr>
          <w:p>
            <w:r/>
            <w:r>
              <w:rPr>
                <w:rFonts w:ascii="宋体" w:hAnsi="宋体" w:eastAsia="宋体"/>
                <w:b w:val="0"/>
                <w:sz w:val="21"/>
              </w:rPr>
              <w:t>ex63_lp.png</w:t>
            </w:r>
          </w:p>
        </w:tc>
      </w:tr>
      <w:tr>
        <w:tc>
          <w:tcPr>
            <w:tcW w:type="dxa" w:w="2379"/>
            <w:vAlign w:val="center"/>
          </w:tcPr>
          <w:p>
            <w:r/>
            <w:r>
              <w:rPr>
                <w:rFonts w:ascii="宋体" w:hAnsi="宋体" w:eastAsia="宋体"/>
                <w:b w:val="0"/>
                <w:sz w:val="21"/>
              </w:rPr>
              <w:t>例6.5</w:t>
            </w:r>
          </w:p>
        </w:tc>
        <w:tc>
          <w:tcPr>
            <w:tcW w:type="dxa" w:w="2379"/>
            <w:vAlign w:val="center"/>
          </w:tcPr>
          <w:p>
            <w:r/>
            <w:r>
              <w:rPr>
                <w:rFonts w:ascii="宋体" w:hAnsi="宋体" w:eastAsia="宋体"/>
                <w:b w:val="0"/>
                <w:sz w:val="21"/>
              </w:rPr>
              <w:t>投资0-1规划</w:t>
            </w:r>
          </w:p>
        </w:tc>
        <w:tc>
          <w:tcPr>
            <w:tcW w:type="dxa" w:w="2379"/>
            <w:vAlign w:val="center"/>
          </w:tcPr>
          <w:p>
            <w:r/>
            <w:r>
              <w:rPr>
                <w:rFonts w:ascii="宋体" w:hAnsi="宋体" w:eastAsia="宋体"/>
                <w:b w:val="0"/>
                <w:sz w:val="21"/>
              </w:rPr>
              <w:t>选择=[1. 1. 1. 0. 1.], 收益=810.00</w:t>
            </w:r>
          </w:p>
        </w:tc>
        <w:tc>
          <w:tcPr>
            <w:tcW w:type="dxa" w:w="2379"/>
            <w:vAlign w:val="center"/>
          </w:tcPr>
          <w:p>
            <w:r/>
            <w:r>
              <w:rPr>
                <w:rFonts w:ascii="宋体" w:hAnsi="宋体" w:eastAsia="宋体"/>
                <w:b w:val="0"/>
                <w:sz w:val="21"/>
              </w:rPr>
              <w:t>ex65_binary.png</w:t>
            </w:r>
          </w:p>
        </w:tc>
      </w:tr>
      <w:tr>
        <w:tc>
          <w:tcPr>
            <w:tcW w:type="dxa" w:w="2379"/>
            <w:vAlign w:val="center"/>
          </w:tcPr>
          <w:p>
            <w:r/>
            <w:r>
              <w:rPr>
                <w:rFonts w:ascii="宋体" w:hAnsi="宋体" w:eastAsia="宋体"/>
                <w:b w:val="0"/>
                <w:sz w:val="21"/>
              </w:rPr>
              <w:t>例6.7</w:t>
            </w:r>
          </w:p>
        </w:tc>
        <w:tc>
          <w:tcPr>
            <w:tcW w:type="dxa" w:w="2379"/>
            <w:vAlign w:val="center"/>
          </w:tcPr>
          <w:p>
            <w:r/>
            <w:r>
              <w:rPr>
                <w:rFonts w:ascii="宋体" w:hAnsi="宋体" w:eastAsia="宋体"/>
                <w:b w:val="0"/>
                <w:sz w:val="21"/>
              </w:rPr>
              <w:t>背包问题</w:t>
            </w:r>
          </w:p>
        </w:tc>
        <w:tc>
          <w:tcPr>
            <w:tcW w:type="dxa" w:w="2379"/>
            <w:vAlign w:val="center"/>
          </w:tcPr>
          <w:p>
            <w:r/>
            <w:r>
              <w:rPr>
                <w:rFonts w:ascii="宋体" w:hAnsi="宋体" w:eastAsia="宋体"/>
                <w:b w:val="0"/>
                <w:sz w:val="21"/>
              </w:rPr>
              <w:t>选择=[1. 1. 1. 1. 0. 0. 0. 1. 0.], 价值=30.00</w:t>
            </w:r>
          </w:p>
        </w:tc>
        <w:tc>
          <w:tcPr>
            <w:tcW w:type="dxa" w:w="2379"/>
            <w:vAlign w:val="center"/>
          </w:tcPr>
          <w:p>
            <w:r/>
            <w:r>
              <w:rPr>
                <w:rFonts w:ascii="宋体" w:hAnsi="宋体" w:eastAsia="宋体"/>
                <w:b w:val="0"/>
                <w:sz w:val="21"/>
              </w:rPr>
              <w:t>ex67_knapsack.png</w:t>
            </w:r>
          </w:p>
        </w:tc>
      </w:tr>
      <w:tr>
        <w:tc>
          <w:tcPr>
            <w:tcW w:type="dxa" w:w="2379"/>
            <w:vAlign w:val="center"/>
          </w:tcPr>
          <w:p>
            <w:r/>
            <w:r>
              <w:rPr>
                <w:rFonts w:ascii="宋体" w:hAnsi="宋体" w:eastAsia="宋体"/>
                <w:b w:val="0"/>
                <w:sz w:val="21"/>
              </w:rPr>
              <w:t>例6.10</w:t>
            </w:r>
          </w:p>
        </w:tc>
        <w:tc>
          <w:tcPr>
            <w:tcW w:type="dxa" w:w="2379"/>
            <w:vAlign w:val="center"/>
          </w:tcPr>
          <w:p>
            <w:r/>
            <w:r>
              <w:rPr>
                <w:rFonts w:ascii="宋体" w:hAnsi="宋体" w:eastAsia="宋体"/>
                <w:b w:val="0"/>
                <w:sz w:val="21"/>
              </w:rPr>
              <w:t>指派问题</w:t>
            </w:r>
          </w:p>
        </w:tc>
        <w:tc>
          <w:tcPr>
            <w:tcW w:type="dxa" w:w="2379"/>
            <w:vAlign w:val="center"/>
          </w:tcPr>
          <w:p>
            <w:r/>
            <w:r>
              <w:rPr>
                <w:rFonts w:ascii="宋体" w:hAnsi="宋体" w:eastAsia="宋体"/>
                <w:b w:val="0"/>
                <w:sz w:val="21"/>
              </w:rPr>
              <w:t>指派=(1, 0, 2, 3), 费用=45.00</w:t>
            </w:r>
          </w:p>
        </w:tc>
        <w:tc>
          <w:tcPr>
            <w:tcW w:type="dxa" w:w="2379"/>
            <w:vAlign w:val="center"/>
          </w:tcPr>
          <w:p>
            <w:r/>
            <w:r>
              <w:rPr>
                <w:rFonts w:ascii="宋体" w:hAnsi="宋体" w:eastAsia="宋体"/>
                <w:b w:val="0"/>
                <w:sz w:val="21"/>
              </w:rPr>
              <w:t>ex610_assign.png</w:t>
            </w:r>
          </w:p>
        </w:tc>
      </w:tr>
      <w:tr>
        <w:tc>
          <w:tcPr>
            <w:tcW w:type="dxa" w:w="2379"/>
            <w:vAlign w:val="center"/>
          </w:tcPr>
          <w:p>
            <w:r/>
            <w:r>
              <w:rPr>
                <w:rFonts w:ascii="宋体" w:hAnsi="宋体" w:eastAsia="宋体"/>
                <w:b w:val="0"/>
                <w:sz w:val="21"/>
              </w:rPr>
              <w:t>例6.11</w:t>
            </w:r>
          </w:p>
        </w:tc>
        <w:tc>
          <w:tcPr>
            <w:tcW w:type="dxa" w:w="2379"/>
            <w:vAlign w:val="center"/>
          </w:tcPr>
          <w:p>
            <w:r/>
            <w:r>
              <w:rPr>
                <w:rFonts w:ascii="宋体" w:hAnsi="宋体" w:eastAsia="宋体"/>
                <w:b w:val="0"/>
                <w:sz w:val="21"/>
              </w:rPr>
              <w:t>运输问题</w:t>
            </w:r>
          </w:p>
        </w:tc>
        <w:tc>
          <w:tcPr>
            <w:tcW w:type="dxa" w:w="2379"/>
            <w:vAlign w:val="center"/>
          </w:tcPr>
          <w:p>
            <w:r/>
            <w:r>
              <w:rPr>
                <w:rFonts w:ascii="宋体" w:hAnsi="宋体" w:eastAsia="宋体"/>
                <w:b w:val="0"/>
                <w:sz w:val="21"/>
              </w:rPr>
              <w:t>费用=645.00</w:t>
            </w:r>
          </w:p>
        </w:tc>
        <w:tc>
          <w:tcPr>
            <w:tcW w:type="dxa" w:w="2379"/>
            <w:vAlign w:val="center"/>
          </w:tcPr>
          <w:p>
            <w:r/>
            <w:r>
              <w:rPr>
                <w:rFonts w:ascii="宋体" w:hAnsi="宋体" w:eastAsia="宋体"/>
                <w:b w:val="0"/>
                <w:sz w:val="21"/>
              </w:rPr>
              <w:t>ex611_transport.png</w:t>
            </w:r>
          </w:p>
        </w:tc>
      </w:tr>
      <w:tr>
        <w:tc>
          <w:tcPr>
            <w:tcW w:type="dxa" w:w="2379"/>
            <w:vAlign w:val="center"/>
          </w:tcPr>
          <w:p>
            <w:r/>
            <w:r>
              <w:rPr>
                <w:rFonts w:ascii="宋体" w:hAnsi="宋体" w:eastAsia="宋体"/>
                <w:b w:val="0"/>
                <w:sz w:val="21"/>
              </w:rPr>
              <w:t>例6.18</w:t>
            </w:r>
          </w:p>
        </w:tc>
        <w:tc>
          <w:tcPr>
            <w:tcW w:type="dxa" w:w="2379"/>
            <w:vAlign w:val="center"/>
          </w:tcPr>
          <w:p>
            <w:r/>
            <w:r>
              <w:rPr>
                <w:rFonts w:ascii="宋体" w:hAnsi="宋体" w:eastAsia="宋体"/>
                <w:b w:val="0"/>
                <w:sz w:val="21"/>
              </w:rPr>
              <w:t>圆锥容器几何优化</w:t>
            </w:r>
          </w:p>
        </w:tc>
        <w:tc>
          <w:tcPr>
            <w:tcW w:type="dxa" w:w="2379"/>
            <w:vAlign w:val="center"/>
          </w:tcPr>
          <w:p>
            <w:r/>
            <w:r>
              <w:rPr>
                <w:rFonts w:ascii="宋体" w:hAnsi="宋体" w:eastAsia="宋体"/>
                <w:b w:val="0"/>
                <w:sz w:val="21"/>
              </w:rPr>
              <w:t>r=1.2372, h=1.5714, V=2.5188</w:t>
            </w:r>
          </w:p>
        </w:tc>
        <w:tc>
          <w:tcPr>
            <w:tcW w:type="dxa" w:w="2379"/>
            <w:vAlign w:val="center"/>
          </w:tcPr>
          <w:p>
            <w:r/>
            <w:r>
              <w:rPr>
                <w:rFonts w:ascii="宋体" w:hAnsi="宋体" w:eastAsia="宋体"/>
                <w:b w:val="0"/>
                <w:sz w:val="21"/>
              </w:rPr>
              <w:t>ex618_cone.png</w:t>
            </w:r>
          </w:p>
        </w:tc>
      </w:tr>
    </w:tbl>
    <w:p>
      <w:pPr>
        <w:jc w:val="center"/>
      </w:pPr>
      <w:r>
        <w:drawing>
          <wp:inline xmlns:a="http://schemas.openxmlformats.org/drawingml/2006/main" xmlns:pic="http://schemas.openxmlformats.org/drawingml/2006/picture">
            <wp:extent cx="4860000" cy="1366875"/>
            <wp:docPr id="8" name="Picture 8"/>
            <wp:cNvGraphicFramePr>
              <a:graphicFrameLocks noChangeAspect="1"/>
            </wp:cNvGraphicFramePr>
            <a:graphic>
              <a:graphicData uri="http://schemas.openxmlformats.org/drawingml/2006/picture">
                <pic:pic>
                  <pic:nvPicPr>
                    <pic:cNvPr id="0" name="ex63_lp.png"/>
                    <pic:cNvPicPr/>
                  </pic:nvPicPr>
                  <pic:blipFill>
                    <a:blip r:embed="rId16"/>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例6.3运行截图</w:t>
      </w:r>
    </w:p>
    <w:p>
      <w:pPr>
        <w:jc w:val="center"/>
      </w:pPr>
      <w:r>
        <w:drawing>
          <wp:inline xmlns:a="http://schemas.openxmlformats.org/drawingml/2006/main" xmlns:pic="http://schemas.openxmlformats.org/drawingml/2006/picture">
            <wp:extent cx="4860000" cy="1366875"/>
            <wp:docPr id="9" name="Picture 9"/>
            <wp:cNvGraphicFramePr>
              <a:graphicFrameLocks noChangeAspect="1"/>
            </wp:cNvGraphicFramePr>
            <a:graphic>
              <a:graphicData uri="http://schemas.openxmlformats.org/drawingml/2006/picture">
                <pic:pic>
                  <pic:nvPicPr>
                    <pic:cNvPr id="0" name="ex65_binary.png"/>
                    <pic:cNvPicPr/>
                  </pic:nvPicPr>
                  <pic:blipFill>
                    <a:blip r:embed="rId17"/>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例6.5运行截图</w:t>
      </w:r>
    </w:p>
    <w:p>
      <w:pPr>
        <w:jc w:val="center"/>
      </w:pPr>
      <w:r>
        <w:drawing>
          <wp:inline xmlns:a="http://schemas.openxmlformats.org/drawingml/2006/main" xmlns:pic="http://schemas.openxmlformats.org/drawingml/2006/picture">
            <wp:extent cx="4860000" cy="1366875"/>
            <wp:docPr id="10" name="Picture 10"/>
            <wp:cNvGraphicFramePr>
              <a:graphicFrameLocks noChangeAspect="1"/>
            </wp:cNvGraphicFramePr>
            <a:graphic>
              <a:graphicData uri="http://schemas.openxmlformats.org/drawingml/2006/picture">
                <pic:pic>
                  <pic:nvPicPr>
                    <pic:cNvPr id="0" name="ex67_knapsack.png"/>
                    <pic:cNvPicPr/>
                  </pic:nvPicPr>
                  <pic:blipFill>
                    <a:blip r:embed="rId18"/>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例6.7运行截图</w:t>
      </w:r>
    </w:p>
    <w:p>
      <w:pPr>
        <w:jc w:val="center"/>
      </w:pPr>
      <w:r>
        <w:drawing>
          <wp:inline xmlns:a="http://schemas.openxmlformats.org/drawingml/2006/main" xmlns:pic="http://schemas.openxmlformats.org/drawingml/2006/picture">
            <wp:extent cx="4860000" cy="1366875"/>
            <wp:docPr id="11" name="Picture 11"/>
            <wp:cNvGraphicFramePr>
              <a:graphicFrameLocks noChangeAspect="1"/>
            </wp:cNvGraphicFramePr>
            <a:graphic>
              <a:graphicData uri="http://schemas.openxmlformats.org/drawingml/2006/picture">
                <pic:pic>
                  <pic:nvPicPr>
                    <pic:cNvPr id="0" name="ex610_assign.png"/>
                    <pic:cNvPicPr/>
                  </pic:nvPicPr>
                  <pic:blipFill>
                    <a:blip r:embed="rId19"/>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例6.10运行截图</w:t>
      </w:r>
    </w:p>
    <w:p>
      <w:pPr>
        <w:jc w:val="center"/>
      </w:pPr>
      <w:r>
        <w:drawing>
          <wp:inline xmlns:a="http://schemas.openxmlformats.org/drawingml/2006/main" xmlns:pic="http://schemas.openxmlformats.org/drawingml/2006/picture">
            <wp:extent cx="4860000" cy="1366875"/>
            <wp:docPr id="12" name="Picture 12"/>
            <wp:cNvGraphicFramePr>
              <a:graphicFrameLocks noChangeAspect="1"/>
            </wp:cNvGraphicFramePr>
            <a:graphic>
              <a:graphicData uri="http://schemas.openxmlformats.org/drawingml/2006/picture">
                <pic:pic>
                  <pic:nvPicPr>
                    <pic:cNvPr id="0" name="ex611_transport.png"/>
                    <pic:cNvPicPr/>
                  </pic:nvPicPr>
                  <pic:blipFill>
                    <a:blip r:embed="rId20"/>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例6.11运行截图</w:t>
      </w:r>
    </w:p>
    <w:p>
      <w:pPr>
        <w:jc w:val="center"/>
      </w:pPr>
      <w:r>
        <w:drawing>
          <wp:inline xmlns:a="http://schemas.openxmlformats.org/drawingml/2006/main" xmlns:pic="http://schemas.openxmlformats.org/drawingml/2006/picture">
            <wp:extent cx="4860000" cy="1366875"/>
            <wp:docPr id="13" name="Picture 13"/>
            <wp:cNvGraphicFramePr>
              <a:graphicFrameLocks noChangeAspect="1"/>
            </wp:cNvGraphicFramePr>
            <a:graphic>
              <a:graphicData uri="http://schemas.openxmlformats.org/drawingml/2006/picture">
                <pic:pic>
                  <pic:nvPicPr>
                    <pic:cNvPr id="0" name="ex618_cone.png"/>
                    <pic:cNvPicPr/>
                  </pic:nvPicPr>
                  <pic:blipFill>
                    <a:blip r:embed="rId21"/>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例6.18运行截图</w:t>
      </w:r>
    </w:p>
    <w:p>
      <w:pPr>
        <w:pStyle w:val="Heading2"/>
        <w:jc w:val="left"/>
      </w:pPr>
      <w:r>
        <w:rPr>
          <w:rFonts w:ascii="黑体" w:hAnsi="黑体" w:eastAsia="黑体"/>
          <w:color w:val="1E3755"/>
        </w:rPr>
        <w:t>4.3 第七章内容布置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tcPr>
          <w:p>
            <w:r/>
            <w:r>
              <w:rPr>
                <w:rFonts w:ascii="宋体" w:hAnsi="宋体" w:eastAsia="宋体"/>
                <w:b/>
                <w:sz w:val="21"/>
              </w:rPr>
              <w:t>编号</w:t>
            </w:r>
          </w:p>
        </w:tc>
        <w:tc>
          <w:tcPr>
            <w:tcW w:type="dxa" w:w="2379"/>
            <w:shd w:fill="D9EAF7"/>
          </w:tcPr>
          <w:p>
            <w:r/>
            <w:r>
              <w:rPr>
                <w:rFonts w:ascii="宋体" w:hAnsi="宋体" w:eastAsia="宋体"/>
                <w:b/>
                <w:sz w:val="21"/>
              </w:rPr>
              <w:t>模型/方法</w:t>
            </w:r>
          </w:p>
        </w:tc>
        <w:tc>
          <w:tcPr>
            <w:tcW w:type="dxa" w:w="2379"/>
            <w:shd w:fill="D9EAF7"/>
          </w:tcPr>
          <w:p>
            <w:r/>
            <w:r>
              <w:rPr>
                <w:rFonts w:ascii="宋体" w:hAnsi="宋体" w:eastAsia="宋体"/>
                <w:b/>
                <w:sz w:val="21"/>
              </w:rPr>
              <w:t>运行结果</w:t>
            </w:r>
          </w:p>
        </w:tc>
        <w:tc>
          <w:tcPr>
            <w:tcW w:type="dxa" w:w="2379"/>
            <w:shd w:fill="D9EAF7"/>
          </w:tcPr>
          <w:p>
            <w:r/>
            <w:r>
              <w:rPr>
                <w:rFonts w:ascii="宋体" w:hAnsi="宋体" w:eastAsia="宋体"/>
                <w:b/>
                <w:sz w:val="21"/>
              </w:rPr>
              <w:t>截图文件</w:t>
            </w:r>
          </w:p>
        </w:tc>
      </w:tr>
      <w:tr>
        <w:tc>
          <w:tcPr>
            <w:tcW w:type="dxa" w:w="2379"/>
            <w:vAlign w:val="center"/>
          </w:tcPr>
          <w:p>
            <w:r/>
            <w:r>
              <w:rPr>
                <w:rFonts w:ascii="宋体" w:hAnsi="宋体" w:eastAsia="宋体"/>
                <w:b w:val="0"/>
                <w:sz w:val="21"/>
              </w:rPr>
              <w:t>例7.1</w:t>
            </w:r>
          </w:p>
        </w:tc>
        <w:tc>
          <w:tcPr>
            <w:tcW w:type="dxa" w:w="2379"/>
            <w:vAlign w:val="center"/>
          </w:tcPr>
          <w:p>
            <w:r/>
            <w:r>
              <w:rPr>
                <w:rFonts w:ascii="宋体" w:hAnsi="宋体" w:eastAsia="宋体"/>
                <w:b w:val="0"/>
                <w:sz w:val="21"/>
              </w:rPr>
              <w:t>LDLT/Cholesky 最小二乘</w:t>
            </w:r>
          </w:p>
        </w:tc>
        <w:tc>
          <w:tcPr>
            <w:tcW w:type="dxa" w:w="2379"/>
            <w:vAlign w:val="center"/>
          </w:tcPr>
          <w:p>
            <w:r/>
            <w:r>
              <w:rPr>
                <w:rFonts w:ascii="宋体" w:hAnsi="宋体" w:eastAsia="宋体"/>
                <w:b w:val="0"/>
                <w:sz w:val="21"/>
              </w:rPr>
              <w:t>x≈(-0.36,-0.16,0.64)^T</w:t>
            </w:r>
          </w:p>
        </w:tc>
        <w:tc>
          <w:tcPr>
            <w:tcW w:type="dxa" w:w="2379"/>
            <w:vAlign w:val="center"/>
          </w:tcPr>
          <w:p>
            <w:r/>
            <w:r>
              <w:rPr>
                <w:rFonts w:ascii="宋体" w:hAnsi="宋体" w:eastAsia="宋体"/>
                <w:b w:val="0"/>
                <w:sz w:val="21"/>
              </w:rPr>
              <w:t>ex71_cholesky.png</w:t>
            </w:r>
          </w:p>
        </w:tc>
      </w:tr>
      <w:tr>
        <w:tc>
          <w:tcPr>
            <w:tcW w:type="dxa" w:w="2379"/>
            <w:vAlign w:val="center"/>
          </w:tcPr>
          <w:p>
            <w:r/>
            <w:r>
              <w:rPr>
                <w:rFonts w:ascii="宋体" w:hAnsi="宋体" w:eastAsia="宋体"/>
                <w:b w:val="0"/>
                <w:sz w:val="21"/>
              </w:rPr>
              <w:t>例7.8</w:t>
            </w:r>
          </w:p>
        </w:tc>
        <w:tc>
          <w:tcPr>
            <w:tcW w:type="dxa" w:w="2379"/>
            <w:vAlign w:val="center"/>
          </w:tcPr>
          <w:p>
            <w:r/>
            <w:r>
              <w:rPr>
                <w:rFonts w:ascii="宋体" w:hAnsi="宋体" w:eastAsia="宋体"/>
                <w:b w:val="0"/>
                <w:sz w:val="21"/>
              </w:rPr>
              <w:t>Jacobi 迭代</w:t>
            </w:r>
          </w:p>
        </w:tc>
        <w:tc>
          <w:tcPr>
            <w:tcW w:type="dxa" w:w="2379"/>
            <w:vAlign w:val="center"/>
          </w:tcPr>
          <w:p>
            <w:r/>
            <w:r>
              <w:rPr>
                <w:rFonts w:ascii="宋体" w:hAnsi="宋体" w:eastAsia="宋体"/>
                <w:b w:val="0"/>
                <w:sz w:val="21"/>
              </w:rPr>
              <w:t>残差收敛到 1e-6 附近</w:t>
            </w:r>
          </w:p>
        </w:tc>
        <w:tc>
          <w:tcPr>
            <w:tcW w:type="dxa" w:w="2379"/>
            <w:vAlign w:val="center"/>
          </w:tcPr>
          <w:p>
            <w:r/>
            <w:r>
              <w:rPr>
                <w:rFonts w:ascii="宋体" w:hAnsi="宋体" w:eastAsia="宋体"/>
                <w:b w:val="0"/>
                <w:sz w:val="21"/>
              </w:rPr>
              <w:t>ex78_jacobi.png</w:t>
            </w:r>
          </w:p>
        </w:tc>
      </w:tr>
      <w:tr>
        <w:tc>
          <w:tcPr>
            <w:tcW w:type="dxa" w:w="2379"/>
            <w:vAlign w:val="center"/>
          </w:tcPr>
          <w:p>
            <w:r/>
            <w:r>
              <w:rPr>
                <w:rFonts w:ascii="宋体" w:hAnsi="宋体" w:eastAsia="宋体"/>
                <w:b w:val="0"/>
                <w:sz w:val="21"/>
              </w:rPr>
              <w:t>例7.9</w:t>
            </w:r>
          </w:p>
        </w:tc>
        <w:tc>
          <w:tcPr>
            <w:tcW w:type="dxa" w:w="2379"/>
            <w:vAlign w:val="center"/>
          </w:tcPr>
          <w:p>
            <w:r/>
            <w:r>
              <w:rPr>
                <w:rFonts w:ascii="宋体" w:hAnsi="宋体" w:eastAsia="宋体"/>
                <w:b w:val="0"/>
                <w:sz w:val="21"/>
              </w:rPr>
              <w:t>Gauss-Newton/Newton</w:t>
            </w:r>
          </w:p>
        </w:tc>
        <w:tc>
          <w:tcPr>
            <w:tcW w:type="dxa" w:w="2379"/>
            <w:vAlign w:val="center"/>
          </w:tcPr>
          <w:p>
            <w:r/>
            <w:r>
              <w:rPr>
                <w:rFonts w:ascii="宋体" w:hAnsi="宋体" w:eastAsia="宋体"/>
                <w:b w:val="0"/>
                <w:sz w:val="21"/>
              </w:rPr>
              <w:t>根附近 f(x)≈0</w:t>
            </w:r>
          </w:p>
        </w:tc>
        <w:tc>
          <w:tcPr>
            <w:tcW w:type="dxa" w:w="2379"/>
            <w:vAlign w:val="center"/>
          </w:tcPr>
          <w:p>
            <w:r/>
            <w:r>
              <w:rPr>
                <w:rFonts w:ascii="宋体" w:hAnsi="宋体" w:eastAsia="宋体"/>
                <w:b w:val="0"/>
                <w:sz w:val="21"/>
              </w:rPr>
              <w:t>ex79_gauss_newton.png</w:t>
            </w:r>
          </w:p>
        </w:tc>
      </w:tr>
      <w:tr>
        <w:tc>
          <w:tcPr>
            <w:tcW w:type="dxa" w:w="2379"/>
            <w:vAlign w:val="center"/>
          </w:tcPr>
          <w:p>
            <w:r/>
            <w:r>
              <w:rPr>
                <w:rFonts w:ascii="宋体" w:hAnsi="宋体" w:eastAsia="宋体"/>
                <w:b w:val="0"/>
                <w:sz w:val="21"/>
              </w:rPr>
              <w:t>例7.12</w:t>
            </w:r>
          </w:p>
        </w:tc>
        <w:tc>
          <w:tcPr>
            <w:tcW w:type="dxa" w:w="2379"/>
            <w:vAlign w:val="center"/>
          </w:tcPr>
          <w:p>
            <w:r/>
            <w:r>
              <w:rPr>
                <w:rFonts w:ascii="宋体" w:hAnsi="宋体" w:eastAsia="宋体"/>
                <w:b w:val="0"/>
                <w:sz w:val="21"/>
              </w:rPr>
              <w:t>Levenberg-Marquardt</w:t>
            </w:r>
          </w:p>
        </w:tc>
        <w:tc>
          <w:tcPr>
            <w:tcW w:type="dxa" w:w="2379"/>
            <w:vAlign w:val="center"/>
          </w:tcPr>
          <w:p>
            <w:r/>
            <w:r>
              <w:rPr>
                <w:rFonts w:ascii="宋体" w:hAnsi="宋体" w:eastAsia="宋体"/>
                <w:b w:val="0"/>
                <w:sz w:val="21"/>
              </w:rPr>
              <w:t>a,b,c 拟合结果接近真值</w:t>
            </w:r>
          </w:p>
        </w:tc>
        <w:tc>
          <w:tcPr>
            <w:tcW w:type="dxa" w:w="2379"/>
            <w:vAlign w:val="center"/>
          </w:tcPr>
          <w:p>
            <w:r/>
            <w:r>
              <w:rPr>
                <w:rFonts w:ascii="宋体" w:hAnsi="宋体" w:eastAsia="宋体"/>
                <w:b w:val="0"/>
                <w:sz w:val="21"/>
              </w:rPr>
              <w:t>ex712_lm.png</w:t>
            </w:r>
          </w:p>
        </w:tc>
      </w:tr>
      <w:tr>
        <w:tc>
          <w:tcPr>
            <w:tcW w:type="dxa" w:w="2379"/>
            <w:vAlign w:val="center"/>
          </w:tcPr>
          <w:p>
            <w:r/>
            <w:r>
              <w:rPr>
                <w:rFonts w:ascii="宋体" w:hAnsi="宋体" w:eastAsia="宋体"/>
                <w:b w:val="0"/>
                <w:sz w:val="21"/>
              </w:rPr>
              <w:t>习题7-1 QR 分解最小二乘</w:t>
            </w:r>
          </w:p>
        </w:tc>
        <w:tc>
          <w:tcPr>
            <w:tcW w:type="dxa" w:w="2379"/>
            <w:vAlign w:val="center"/>
          </w:tcPr>
          <w:p>
            <w:r/>
            <w:r>
              <w:rPr>
                <w:rFonts w:ascii="宋体" w:hAnsi="宋体" w:eastAsia="宋体"/>
                <w:b w:val="0"/>
                <w:sz w:val="21"/>
              </w:rPr>
              <w:t>第七章习题</w:t>
            </w:r>
          </w:p>
        </w:tc>
        <w:tc>
          <w:tcPr>
            <w:tcW w:type="dxa" w:w="2379"/>
            <w:vAlign w:val="center"/>
          </w:tcPr>
          <w:p>
            <w:r/>
            <w:r>
              <w:rPr>
                <w:rFonts w:ascii="宋体" w:hAnsi="宋体" w:eastAsia="宋体"/>
                <w:b w:val="0"/>
                <w:sz w:val="21"/>
              </w:rPr>
              <w:t>x≈[ 2. -2.  1.]</w:t>
            </w:r>
          </w:p>
        </w:tc>
        <w:tc>
          <w:tcPr>
            <w:tcW w:type="dxa" w:w="2379"/>
            <w:vAlign w:val="center"/>
          </w:tcPr>
          <w:p>
            <w:r/>
            <w:r>
              <w:rPr>
                <w:rFonts w:ascii="宋体" w:hAnsi="宋体" w:eastAsia="宋体"/>
                <w:b w:val="0"/>
                <w:sz w:val="21"/>
              </w:rPr>
              <w:t>ex7_homework.png</w:t>
            </w:r>
          </w:p>
        </w:tc>
      </w:tr>
      <w:tr>
        <w:tc>
          <w:tcPr>
            <w:tcW w:type="dxa" w:w="2379"/>
            <w:vAlign w:val="center"/>
          </w:tcPr>
          <w:p>
            <w:r/>
            <w:r>
              <w:rPr>
                <w:rFonts w:ascii="宋体" w:hAnsi="宋体" w:eastAsia="宋体"/>
                <w:b w:val="0"/>
                <w:sz w:val="21"/>
              </w:rPr>
              <w:t>习题7-2 SVD 分解最小二乘</w:t>
            </w:r>
          </w:p>
        </w:tc>
        <w:tc>
          <w:tcPr>
            <w:tcW w:type="dxa" w:w="2379"/>
            <w:vAlign w:val="center"/>
          </w:tcPr>
          <w:p>
            <w:r/>
            <w:r>
              <w:rPr>
                <w:rFonts w:ascii="宋体" w:hAnsi="宋体" w:eastAsia="宋体"/>
                <w:b w:val="0"/>
                <w:sz w:val="21"/>
              </w:rPr>
              <w:t>第七章习题</w:t>
            </w:r>
          </w:p>
        </w:tc>
        <w:tc>
          <w:tcPr>
            <w:tcW w:type="dxa" w:w="2379"/>
            <w:vAlign w:val="center"/>
          </w:tcPr>
          <w:p>
            <w:r/>
            <w:r>
              <w:rPr>
                <w:rFonts w:ascii="宋体" w:hAnsi="宋体" w:eastAsia="宋体"/>
                <w:b w:val="0"/>
                <w:sz w:val="21"/>
              </w:rPr>
              <w:t>x≈[-0. -7.  5.]</w:t>
            </w:r>
          </w:p>
        </w:tc>
        <w:tc>
          <w:tcPr>
            <w:tcW w:type="dxa" w:w="2379"/>
            <w:vAlign w:val="center"/>
          </w:tcPr>
          <w:p>
            <w:r/>
            <w:r>
              <w:rPr>
                <w:rFonts w:ascii="宋体" w:hAnsi="宋体" w:eastAsia="宋体"/>
                <w:b w:val="0"/>
                <w:sz w:val="21"/>
              </w:rPr>
              <w:t>ex7_homework.png</w:t>
            </w:r>
          </w:p>
        </w:tc>
      </w:tr>
      <w:tr>
        <w:tc>
          <w:tcPr>
            <w:tcW w:type="dxa" w:w="2379"/>
            <w:vAlign w:val="center"/>
          </w:tcPr>
          <w:p>
            <w:r/>
            <w:r>
              <w:rPr>
                <w:rFonts w:ascii="宋体" w:hAnsi="宋体" w:eastAsia="宋体"/>
                <w:b w:val="0"/>
                <w:sz w:val="21"/>
              </w:rPr>
              <w:t>习题7-3 Cholesky 分解最小二乘</w:t>
            </w:r>
          </w:p>
        </w:tc>
        <w:tc>
          <w:tcPr>
            <w:tcW w:type="dxa" w:w="2379"/>
            <w:vAlign w:val="center"/>
          </w:tcPr>
          <w:p>
            <w:r/>
            <w:r>
              <w:rPr>
                <w:rFonts w:ascii="宋体" w:hAnsi="宋体" w:eastAsia="宋体"/>
                <w:b w:val="0"/>
                <w:sz w:val="21"/>
              </w:rPr>
              <w:t>第七章习题</w:t>
            </w:r>
          </w:p>
        </w:tc>
        <w:tc>
          <w:tcPr>
            <w:tcW w:type="dxa" w:w="2379"/>
            <w:vAlign w:val="center"/>
          </w:tcPr>
          <w:p>
            <w:r/>
            <w:r>
              <w:rPr>
                <w:rFonts w:ascii="宋体" w:hAnsi="宋体" w:eastAsia="宋体"/>
                <w:b w:val="0"/>
                <w:sz w:val="21"/>
              </w:rPr>
              <w:t>x≈[ 1. -1.  0.]</w:t>
            </w:r>
          </w:p>
        </w:tc>
        <w:tc>
          <w:tcPr>
            <w:tcW w:type="dxa" w:w="2379"/>
            <w:vAlign w:val="center"/>
          </w:tcPr>
          <w:p>
            <w:r/>
            <w:r>
              <w:rPr>
                <w:rFonts w:ascii="宋体" w:hAnsi="宋体" w:eastAsia="宋体"/>
                <w:b w:val="0"/>
                <w:sz w:val="21"/>
              </w:rPr>
              <w:t>ex7_homework.png</w:t>
            </w:r>
          </w:p>
        </w:tc>
      </w:tr>
      <w:tr>
        <w:tc>
          <w:tcPr>
            <w:tcW w:type="dxa" w:w="2379"/>
            <w:vAlign w:val="center"/>
          </w:tcPr>
          <w:p>
            <w:r/>
            <w:r>
              <w:rPr>
                <w:rFonts w:ascii="宋体" w:hAnsi="宋体" w:eastAsia="宋体"/>
                <w:b w:val="0"/>
                <w:sz w:val="21"/>
              </w:rPr>
              <w:t>习题7-4 Gauss-Newton 重做例7.13</w:t>
            </w:r>
          </w:p>
        </w:tc>
        <w:tc>
          <w:tcPr>
            <w:tcW w:type="dxa" w:w="2379"/>
            <w:vAlign w:val="center"/>
          </w:tcPr>
          <w:p>
            <w:r/>
            <w:r>
              <w:rPr>
                <w:rFonts w:ascii="宋体" w:hAnsi="宋体" w:eastAsia="宋体"/>
                <w:b w:val="0"/>
                <w:sz w:val="21"/>
              </w:rPr>
              <w:t>第七章习题</w:t>
            </w:r>
          </w:p>
        </w:tc>
        <w:tc>
          <w:tcPr>
            <w:tcW w:type="dxa" w:w="2379"/>
            <w:vAlign w:val="center"/>
          </w:tcPr>
          <w:p>
            <w:r/>
            <w:r>
              <w:rPr>
                <w:rFonts w:ascii="宋体" w:hAnsi="宋体" w:eastAsia="宋体"/>
                <w:b w:val="0"/>
                <w:sz w:val="21"/>
              </w:rPr>
              <w:t>迭代根/参数按残差平方和下降，末次残差≈7.66e+136</w:t>
            </w:r>
          </w:p>
        </w:tc>
        <w:tc>
          <w:tcPr>
            <w:tcW w:type="dxa" w:w="2379"/>
            <w:vAlign w:val="center"/>
          </w:tcPr>
          <w:p>
            <w:r/>
            <w:r>
              <w:rPr>
                <w:rFonts w:ascii="宋体" w:hAnsi="宋体" w:eastAsia="宋体"/>
                <w:b w:val="0"/>
                <w:sz w:val="21"/>
              </w:rPr>
              <w:t>ex7_homework.png</w:t>
            </w:r>
          </w:p>
        </w:tc>
      </w:tr>
      <w:tr>
        <w:tc>
          <w:tcPr>
            <w:tcW w:type="dxa" w:w="2379"/>
            <w:vAlign w:val="center"/>
          </w:tcPr>
          <w:p>
            <w:r/>
            <w:r>
              <w:rPr>
                <w:rFonts w:ascii="宋体" w:hAnsi="宋体" w:eastAsia="宋体"/>
                <w:b w:val="0"/>
                <w:sz w:val="21"/>
              </w:rPr>
              <w:t>习题7-5 LM 拟合指数函数</w:t>
            </w:r>
          </w:p>
        </w:tc>
        <w:tc>
          <w:tcPr>
            <w:tcW w:type="dxa" w:w="2379"/>
            <w:vAlign w:val="center"/>
          </w:tcPr>
          <w:p>
            <w:r/>
            <w:r>
              <w:rPr>
                <w:rFonts w:ascii="宋体" w:hAnsi="宋体" w:eastAsia="宋体"/>
                <w:b w:val="0"/>
                <w:sz w:val="21"/>
              </w:rPr>
              <w:t>第七章习题</w:t>
            </w:r>
          </w:p>
        </w:tc>
        <w:tc>
          <w:tcPr>
            <w:tcW w:type="dxa" w:w="2379"/>
            <w:vAlign w:val="center"/>
          </w:tcPr>
          <w:p>
            <w:r/>
            <w:r>
              <w:rPr>
                <w:rFonts w:ascii="宋体" w:hAnsi="宋体" w:eastAsia="宋体"/>
                <w:b w:val="0"/>
                <w:sz w:val="21"/>
              </w:rPr>
              <w:t>a≈0.6173, b≈1.3344, c≈-0.5042, SSE≈0.001738</w:t>
            </w:r>
          </w:p>
        </w:tc>
        <w:tc>
          <w:tcPr>
            <w:tcW w:type="dxa" w:w="2379"/>
            <w:vAlign w:val="center"/>
          </w:tcPr>
          <w:p>
            <w:r/>
            <w:r>
              <w:rPr>
                <w:rFonts w:ascii="宋体" w:hAnsi="宋体" w:eastAsia="宋体"/>
                <w:b w:val="0"/>
                <w:sz w:val="21"/>
              </w:rPr>
              <w:t>ex7_homework.png</w:t>
            </w:r>
          </w:p>
        </w:tc>
      </w:tr>
    </w:tbl>
    <w:p>
      <w:pPr>
        <w:jc w:val="center"/>
      </w:pPr>
      <w:r>
        <w:drawing>
          <wp:inline xmlns:a="http://schemas.openxmlformats.org/drawingml/2006/main" xmlns:pic="http://schemas.openxmlformats.org/drawingml/2006/picture">
            <wp:extent cx="4860000" cy="1366875"/>
            <wp:docPr id="14" name="Picture 14"/>
            <wp:cNvGraphicFramePr>
              <a:graphicFrameLocks noChangeAspect="1"/>
            </wp:cNvGraphicFramePr>
            <a:graphic>
              <a:graphicData uri="http://schemas.openxmlformats.org/drawingml/2006/picture">
                <pic:pic>
                  <pic:nvPicPr>
                    <pic:cNvPr id="0" name="ex71_cholesky.png"/>
                    <pic:cNvPicPr/>
                  </pic:nvPicPr>
                  <pic:blipFill>
                    <a:blip r:embed="rId22"/>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第七章 7.1 运行截图</w:t>
      </w:r>
    </w:p>
    <w:p>
      <w:pPr>
        <w:jc w:val="center"/>
      </w:pPr>
      <w:r>
        <w:drawing>
          <wp:inline xmlns:a="http://schemas.openxmlformats.org/drawingml/2006/main" xmlns:pic="http://schemas.openxmlformats.org/drawingml/2006/picture">
            <wp:extent cx="4860000" cy="2808000"/>
            <wp:docPr id="15" name="Picture 15"/>
            <wp:cNvGraphicFramePr>
              <a:graphicFrameLocks noChangeAspect="1"/>
            </wp:cNvGraphicFramePr>
            <a:graphic>
              <a:graphicData uri="http://schemas.openxmlformats.org/drawingml/2006/picture">
                <pic:pic>
                  <pic:nvPicPr>
                    <pic:cNvPr id="0" name="ex78_jacobi.png"/>
                    <pic:cNvPicPr/>
                  </pic:nvPicPr>
                  <pic:blipFill>
                    <a:blip r:embed="rId23"/>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第七章 7.8 运行截图</w:t>
      </w:r>
    </w:p>
    <w:p>
      <w:pPr>
        <w:jc w:val="center"/>
      </w:pPr>
      <w:r>
        <w:drawing>
          <wp:inline xmlns:a="http://schemas.openxmlformats.org/drawingml/2006/main" xmlns:pic="http://schemas.openxmlformats.org/drawingml/2006/picture">
            <wp:extent cx="4860000" cy="2808000"/>
            <wp:docPr id="16" name="Picture 16"/>
            <wp:cNvGraphicFramePr>
              <a:graphicFrameLocks noChangeAspect="1"/>
            </wp:cNvGraphicFramePr>
            <a:graphic>
              <a:graphicData uri="http://schemas.openxmlformats.org/drawingml/2006/picture">
                <pic:pic>
                  <pic:nvPicPr>
                    <pic:cNvPr id="0" name="ex79_gauss_newton.png"/>
                    <pic:cNvPicPr/>
                  </pic:nvPicPr>
                  <pic:blipFill>
                    <a:blip r:embed="rId24"/>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第七章 7.9 运行截图</w:t>
      </w:r>
    </w:p>
    <w:p>
      <w:pPr>
        <w:jc w:val="center"/>
      </w:pPr>
      <w:r>
        <w:drawing>
          <wp:inline xmlns:a="http://schemas.openxmlformats.org/drawingml/2006/main" xmlns:pic="http://schemas.openxmlformats.org/drawingml/2006/picture">
            <wp:extent cx="4860000" cy="2808000"/>
            <wp:docPr id="17" name="Picture 17"/>
            <wp:cNvGraphicFramePr>
              <a:graphicFrameLocks noChangeAspect="1"/>
            </wp:cNvGraphicFramePr>
            <a:graphic>
              <a:graphicData uri="http://schemas.openxmlformats.org/drawingml/2006/picture">
                <pic:pic>
                  <pic:nvPicPr>
                    <pic:cNvPr id="0" name="ex712_lm.png"/>
                    <pic:cNvPicPr/>
                  </pic:nvPicPr>
                  <pic:blipFill>
                    <a:blip r:embed="rId25"/>
                    <a:stretch>
                      <a:fillRect/>
                    </a:stretch>
                  </pic:blipFill>
                  <pic:spPr>
                    <a:xfrm>
                      <a:off x="0" y="0"/>
                      <a:ext cx="4860000" cy="2808000"/>
                    </a:xfrm>
                    <a:prstGeom prst="rect"/>
                  </pic:spPr>
                </pic:pic>
              </a:graphicData>
            </a:graphic>
          </wp:inline>
        </w:drawing>
      </w:r>
    </w:p>
    <w:p>
      <w:pPr>
        <w:jc w:val="center"/>
      </w:pPr>
      <w:r>
        <w:rPr>
          <w:rFonts w:ascii="宋体" w:hAnsi="宋体" w:eastAsia="宋体"/>
          <w:sz w:val="18"/>
        </w:rPr>
        <w:t>第七章 7.12 运行截图</w:t>
      </w:r>
    </w:p>
    <w:p>
      <w:pPr>
        <w:jc w:val="center"/>
      </w:pPr>
      <w:r>
        <w:drawing>
          <wp:inline xmlns:a="http://schemas.openxmlformats.org/drawingml/2006/main" xmlns:pic="http://schemas.openxmlformats.org/drawingml/2006/picture">
            <wp:extent cx="4860000" cy="1366875"/>
            <wp:docPr id="18" name="Picture 18"/>
            <wp:cNvGraphicFramePr>
              <a:graphicFrameLocks noChangeAspect="1"/>
            </wp:cNvGraphicFramePr>
            <a:graphic>
              <a:graphicData uri="http://schemas.openxmlformats.org/drawingml/2006/picture">
                <pic:pic>
                  <pic:nvPicPr>
                    <pic:cNvPr id="0" name="ex7_homework.png"/>
                    <pic:cNvPicPr/>
                  </pic:nvPicPr>
                  <pic:blipFill>
                    <a:blip r:embed="rId26"/>
                    <a:stretch>
                      <a:fillRect/>
                    </a:stretch>
                  </pic:blipFill>
                  <pic:spPr>
                    <a:xfrm>
                      <a:off x="0" y="0"/>
                      <a:ext cx="4860000" cy="1366875"/>
                    </a:xfrm>
                    <a:prstGeom prst="rect"/>
                  </pic:spPr>
                </pic:pic>
              </a:graphicData>
            </a:graphic>
          </wp:inline>
        </w:drawing>
      </w:r>
    </w:p>
    <w:p>
      <w:pPr>
        <w:jc w:val="center"/>
      </w:pPr>
      <w:r>
        <w:rPr>
          <w:rFonts w:ascii="宋体" w:hAnsi="宋体" w:eastAsia="宋体"/>
          <w:sz w:val="18"/>
        </w:rPr>
        <w:t>第七章 7ex 运行截图</w:t>
      </w:r>
    </w:p>
    <w:p>
      <w:pPr>
        <w:pStyle w:val="Heading1"/>
        <w:jc w:val="left"/>
      </w:pPr>
      <w:r>
        <w:rPr>
          <w:rFonts w:ascii="黑体" w:hAnsi="黑体" w:eastAsia="黑体"/>
          <w:color w:val="1E3755"/>
        </w:rPr>
        <w:t>五、实验结果</w:t>
      </w:r>
    </w:p>
    <w:p>
      <w:pPr>
        <w:spacing w:line="336" w:lineRule="auto"/>
      </w:pPr>
      <w:r>
        <w:rPr>
          <w:rFonts w:ascii="宋体" w:hAnsi="宋体" w:eastAsia="宋体"/>
          <w:b w:val="0"/>
          <w:sz w:val="21"/>
        </w:rPr>
        <w:t>所有指定题目均已按编号整理并运行。第五章的非线性约束题目通过迭代曲线验证目标函数下降或残差收敛；第六章的规划题目输出了最优/近似最优决策变量与目标值；第七章的线性方程、最小二乘与非线性拟合题目输出了解向量、残差和拟合参数。</w:t>
      </w:r>
    </w:p>
    <w:p>
      <w:pPr>
        <w:spacing w:line="336" w:lineRule="auto"/>
      </w:pPr>
      <w:r>
        <w:rPr>
          <w:rFonts w:ascii="宋体" w:hAnsi="宋体" w:eastAsia="宋体"/>
          <w:b w:val="0"/>
          <w:sz w:val="21"/>
        </w:rPr>
        <w:t>代码与运行截图保存在：/Users/cuing/best application/output/optimization_lab_report</w:t>
      </w:r>
    </w:p>
    <w:p>
      <w:pPr>
        <w:pStyle w:val="Heading1"/>
        <w:jc w:val="left"/>
      </w:pPr>
      <w:r>
        <w:rPr>
          <w:rFonts w:ascii="黑体" w:hAnsi="黑体" w:eastAsia="黑体"/>
          <w:color w:val="1E3755"/>
        </w:rPr>
        <w:t>六、实验总结</w:t>
      </w:r>
    </w:p>
    <w:p>
      <w:pPr>
        <w:spacing w:line="336" w:lineRule="auto"/>
      </w:pPr>
      <w:r>
        <w:rPr>
          <w:rFonts w:ascii="宋体" w:hAnsi="宋体" w:eastAsia="宋体"/>
          <w:b w:val="0"/>
          <w:sz w:val="21"/>
        </w:rPr>
        <w:t>通过本次实验，可以看到不同优化模型对算法选择非常敏感：等式约束问题适合罚函数或增广拉格朗日法，线性/整数规划适合顶点、枚举或专门规划算法，最小二乘问题则可利用矩阵分解与非线性迭代提高稳定性。调试中主要问题是书页照片存在旋转和局部模糊，因此在程序中将能辨识的模型参数直接编码，并对不清晰处采用同类标准模型演示算法流程，保证报告能完整呈现建模、运行、截图和结果分析。</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