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A842">
      <w:pPr>
        <w:spacing w:after="312" w:afterLines="100" w:line="276" w:lineRule="auto"/>
        <w:jc w:val="center"/>
        <w:rPr>
          <w:rFonts w:ascii="楷体_GB2312" w:eastAsia="楷体_GB2312"/>
          <w:sz w:val="52"/>
          <w:szCs w:val="52"/>
        </w:rPr>
      </w:pPr>
      <w:r>
        <w:rPr>
          <w:rFonts w:hint="eastAsia" w:ascii="楷体_GB2312" w:eastAsia="楷体_GB2312"/>
          <w:sz w:val="52"/>
          <w:szCs w:val="52"/>
        </w:rPr>
        <w:t>南京理工大学紫金学院</w:t>
      </w:r>
    </w:p>
    <w:p w14:paraId="7C89B9D3">
      <w:pPr>
        <w:pStyle w:val="2"/>
        <w:spacing w:line="276" w:lineRule="auto"/>
        <w:rPr>
          <w:rFonts w:ascii="方正小标宋简体" w:eastAsia="方正小标宋简体"/>
          <w:b w:val="0"/>
          <w:sz w:val="44"/>
        </w:rPr>
      </w:pPr>
      <w:r>
        <w:rPr>
          <w:rFonts w:hint="eastAsia" w:ascii="方正小标宋简体" w:eastAsia="方正小标宋简体"/>
          <w:b w:val="0"/>
          <w:sz w:val="44"/>
        </w:rPr>
        <w:t>《嵌入式系统原理》实验报告</w:t>
      </w:r>
    </w:p>
    <w:p w14:paraId="4AAAC94A"/>
    <w:p w14:paraId="14F8FC9E">
      <w:pPr>
        <w:jc w:val="center"/>
      </w:pPr>
      <w:r>
        <w:drawing>
          <wp:inline distT="0" distB="0" distL="0" distR="0">
            <wp:extent cx="1691640" cy="1562100"/>
            <wp:effectExtent l="0" t="0" r="0" b="0"/>
            <wp:docPr id="1"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88-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2EFFFFFB"/>
    <w:p w14:paraId="2E0C1E12"/>
    <w:tbl>
      <w:tblPr>
        <w:tblStyle w:val="7"/>
        <w:tblpPr w:leftFromText="180" w:rightFromText="180" w:vertAnchor="text" w:horzAnchor="margin" w:tblpXSpec="center" w:tblpY="120"/>
        <w:tblOverlap w:val="never"/>
        <w:tblW w:w="5737" w:type="dxa"/>
        <w:tblInd w:w="0" w:type="dxa"/>
        <w:tblLayout w:type="fixed"/>
        <w:tblCellMar>
          <w:top w:w="0" w:type="dxa"/>
          <w:left w:w="108" w:type="dxa"/>
          <w:bottom w:w="0" w:type="dxa"/>
          <w:right w:w="108" w:type="dxa"/>
        </w:tblCellMar>
      </w:tblPr>
      <w:tblGrid>
        <w:gridCol w:w="5497"/>
        <w:gridCol w:w="240"/>
      </w:tblGrid>
      <w:tr w14:paraId="1DC958AB">
        <w:tc>
          <w:tcPr>
            <w:tcW w:w="5497" w:type="dxa"/>
            <w:vAlign w:val="center"/>
          </w:tcPr>
          <w:p w14:paraId="21EA62DF">
            <w:pPr>
              <w:rPr>
                <w:b/>
                <w:bCs/>
                <w:sz w:val="32"/>
                <w:szCs w:val="32"/>
              </w:rPr>
            </w:pPr>
            <w:r>
              <w:rPr>
                <w:rFonts w:hint="eastAsia" w:ascii="宋体" w:hAnsi="宋体"/>
                <w:b/>
                <w:bCs/>
                <w:sz w:val="32"/>
                <w:szCs w:val="32"/>
              </w:rPr>
              <w:t>课程编号：</w:t>
            </w:r>
            <w:r>
              <w:rPr>
                <w:rFonts w:ascii="宋体" w:hAnsi="宋体"/>
                <w:b/>
                <w:bCs/>
                <w:sz w:val="32"/>
                <w:szCs w:val="32"/>
                <w:u w:val="single"/>
              </w:rPr>
              <w:t xml:space="preserve">03069011-01            </w:t>
            </w:r>
          </w:p>
        </w:tc>
        <w:tc>
          <w:tcPr>
            <w:tcW w:w="240" w:type="dxa"/>
            <w:vAlign w:val="center"/>
          </w:tcPr>
          <w:p w14:paraId="37DFBFAE">
            <w:pPr>
              <w:rPr>
                <w:sz w:val="30"/>
                <w:szCs w:val="30"/>
              </w:rPr>
            </w:pPr>
          </w:p>
        </w:tc>
      </w:tr>
      <w:tr w14:paraId="43A4FB2C">
        <w:tc>
          <w:tcPr>
            <w:tcW w:w="5497" w:type="dxa"/>
            <w:vAlign w:val="center"/>
          </w:tcPr>
          <w:p w14:paraId="505B6585">
            <w:pPr>
              <w:rPr>
                <w:b/>
                <w:bCs/>
                <w:sz w:val="32"/>
                <w:szCs w:val="32"/>
              </w:rPr>
            </w:pPr>
            <w:r>
              <w:rPr>
                <w:rFonts w:hint="eastAsia" w:ascii="宋体" w:hAnsi="宋体"/>
                <w:b/>
                <w:bCs/>
                <w:sz w:val="32"/>
                <w:szCs w:val="32"/>
              </w:rPr>
              <w:t>课程名称：</w:t>
            </w:r>
            <w:r>
              <w:rPr>
                <w:rFonts w:hint="eastAsia" w:ascii="宋体" w:hAnsi="宋体"/>
                <w:b/>
                <w:bCs/>
                <w:sz w:val="32"/>
                <w:szCs w:val="32"/>
                <w:u w:val="single"/>
              </w:rPr>
              <w:t xml:space="preserve">嵌入式系统原理 </w:t>
            </w:r>
            <w:r>
              <w:rPr>
                <w:rFonts w:ascii="宋体" w:hAnsi="宋体"/>
                <w:b/>
                <w:bCs/>
                <w:sz w:val="32"/>
                <w:szCs w:val="32"/>
                <w:u w:val="single"/>
              </w:rPr>
              <w:t xml:space="preserve">        </w:t>
            </w:r>
          </w:p>
        </w:tc>
        <w:tc>
          <w:tcPr>
            <w:tcW w:w="240" w:type="dxa"/>
            <w:vAlign w:val="center"/>
          </w:tcPr>
          <w:p w14:paraId="5D529181">
            <w:pPr>
              <w:rPr>
                <w:sz w:val="30"/>
                <w:szCs w:val="30"/>
              </w:rPr>
            </w:pPr>
          </w:p>
        </w:tc>
      </w:tr>
      <w:tr w14:paraId="6299BB47">
        <w:tc>
          <w:tcPr>
            <w:tcW w:w="5497" w:type="dxa"/>
            <w:vAlign w:val="center"/>
          </w:tcPr>
          <w:p w14:paraId="2B44A3BF">
            <w:pPr>
              <w:rPr>
                <w:rFonts w:hint="eastAsia" w:ascii="宋体" w:hAnsi="宋体"/>
                <w:b/>
                <w:bCs/>
                <w:sz w:val="32"/>
                <w:szCs w:val="32"/>
              </w:rPr>
            </w:pPr>
            <w:r>
              <w:rPr>
                <w:rFonts w:hint="eastAsia" w:ascii="宋体" w:hAnsi="宋体"/>
                <w:b/>
                <w:bCs/>
                <w:sz w:val="32"/>
                <w:szCs w:val="32"/>
              </w:rPr>
              <w:t xml:space="preserve">学 </w:t>
            </w:r>
            <w:r>
              <w:rPr>
                <w:rFonts w:ascii="宋体" w:hAnsi="宋体"/>
                <w:b/>
                <w:bCs/>
                <w:sz w:val="32"/>
                <w:szCs w:val="32"/>
              </w:rPr>
              <w:t xml:space="preserve">   </w:t>
            </w:r>
            <w:r>
              <w:rPr>
                <w:rFonts w:hint="eastAsia" w:ascii="宋体" w:hAnsi="宋体"/>
                <w:b/>
                <w:bCs/>
                <w:sz w:val="32"/>
                <w:szCs w:val="32"/>
              </w:rPr>
              <w:t>院：</w:t>
            </w:r>
            <w:r>
              <w:rPr>
                <w:rFonts w:hint="eastAsia" w:ascii="宋体" w:hAnsi="宋体"/>
                <w:b/>
                <w:bCs/>
                <w:sz w:val="32"/>
                <w:szCs w:val="32"/>
                <w:u w:val="single"/>
              </w:rPr>
              <w:t xml:space="preserve">计算机与人工智能 </w:t>
            </w:r>
            <w:r>
              <w:rPr>
                <w:rFonts w:ascii="宋体" w:hAnsi="宋体"/>
                <w:b/>
                <w:bCs/>
                <w:sz w:val="32"/>
                <w:szCs w:val="32"/>
                <w:u w:val="single"/>
              </w:rPr>
              <w:t xml:space="preserve">      </w:t>
            </w:r>
          </w:p>
        </w:tc>
        <w:tc>
          <w:tcPr>
            <w:tcW w:w="240" w:type="dxa"/>
            <w:vAlign w:val="center"/>
          </w:tcPr>
          <w:p w14:paraId="034AAB49">
            <w:pPr>
              <w:rPr>
                <w:sz w:val="30"/>
                <w:szCs w:val="30"/>
              </w:rPr>
            </w:pPr>
          </w:p>
        </w:tc>
      </w:tr>
      <w:tr w14:paraId="3F7075FE">
        <w:tc>
          <w:tcPr>
            <w:tcW w:w="5497" w:type="dxa"/>
            <w:vAlign w:val="center"/>
          </w:tcPr>
          <w:p w14:paraId="3EB26FA2">
            <w:pPr>
              <w:rPr>
                <w:b/>
                <w:bCs/>
                <w:sz w:val="32"/>
                <w:szCs w:val="32"/>
              </w:rPr>
            </w:pPr>
            <w:r>
              <w:rPr>
                <w:rFonts w:hint="eastAsia" w:ascii="宋体" w:hAnsi="宋体"/>
                <w:b/>
                <w:bCs/>
                <w:sz w:val="32"/>
                <w:szCs w:val="32"/>
              </w:rPr>
              <w:t xml:space="preserve">专 </w:t>
            </w:r>
            <w:r>
              <w:rPr>
                <w:rFonts w:ascii="宋体" w:hAnsi="宋体"/>
                <w:b/>
                <w:bCs/>
                <w:sz w:val="32"/>
                <w:szCs w:val="32"/>
              </w:rPr>
              <w:t xml:space="preserve">   </w:t>
            </w:r>
            <w:r>
              <w:rPr>
                <w:rFonts w:hint="eastAsia" w:ascii="宋体" w:hAnsi="宋体"/>
                <w:b/>
                <w:bCs/>
                <w:sz w:val="32"/>
                <w:szCs w:val="32"/>
              </w:rPr>
              <w:t>业：</w:t>
            </w:r>
            <w:r>
              <w:rPr>
                <w:rFonts w:hint="eastAsia" w:ascii="宋体" w:hAnsi="宋体"/>
                <w:b/>
                <w:bCs/>
                <w:sz w:val="32"/>
                <w:szCs w:val="32"/>
                <w:u w:val="single"/>
              </w:rPr>
              <w:t xml:space="preserve">计算机科学与技术 </w:t>
            </w:r>
            <w:r>
              <w:rPr>
                <w:rFonts w:ascii="宋体" w:hAnsi="宋体"/>
                <w:b/>
                <w:bCs/>
                <w:sz w:val="32"/>
                <w:szCs w:val="32"/>
                <w:u w:val="single"/>
              </w:rPr>
              <w:t xml:space="preserve">       </w:t>
            </w:r>
          </w:p>
        </w:tc>
        <w:tc>
          <w:tcPr>
            <w:tcW w:w="240" w:type="dxa"/>
            <w:vAlign w:val="center"/>
          </w:tcPr>
          <w:p w14:paraId="5E71665A">
            <w:pPr>
              <w:rPr>
                <w:sz w:val="30"/>
                <w:szCs w:val="30"/>
              </w:rPr>
            </w:pPr>
          </w:p>
        </w:tc>
      </w:tr>
      <w:tr w14:paraId="2B4A3986">
        <w:tc>
          <w:tcPr>
            <w:tcW w:w="5497" w:type="dxa"/>
            <w:vAlign w:val="center"/>
          </w:tcPr>
          <w:p w14:paraId="586B6F4F">
            <w:pPr>
              <w:jc w:val="left"/>
              <w:rPr>
                <w:b/>
                <w:bCs/>
                <w:sz w:val="32"/>
                <w:szCs w:val="32"/>
              </w:rPr>
            </w:pPr>
            <w:r>
              <w:rPr>
                <w:rFonts w:hint="eastAsia" w:ascii="宋体" w:hAnsi="宋体"/>
                <w:b/>
                <w:bCs/>
                <w:sz w:val="32"/>
                <w:szCs w:val="32"/>
              </w:rPr>
              <w:t>学    号：</w:t>
            </w:r>
            <w:r>
              <w:rPr>
                <w:rFonts w:hint="eastAsia" w:ascii="宋体" w:hAnsi="宋体"/>
                <w:b/>
                <w:bCs/>
                <w:sz w:val="32"/>
                <w:szCs w:val="32"/>
                <w:u w:val="single"/>
                <w:lang w:val="en-US" w:eastAsia="zh-CN"/>
              </w:rPr>
              <w:t>2315302125</w:t>
            </w:r>
            <w:r>
              <w:rPr>
                <w:rFonts w:ascii="宋体" w:hAnsi="宋体"/>
                <w:b/>
                <w:bCs/>
                <w:sz w:val="32"/>
                <w:szCs w:val="32"/>
                <w:u w:val="single"/>
              </w:rPr>
              <w:t xml:space="preserve">               </w:t>
            </w:r>
          </w:p>
        </w:tc>
        <w:tc>
          <w:tcPr>
            <w:tcW w:w="240" w:type="dxa"/>
            <w:vAlign w:val="center"/>
          </w:tcPr>
          <w:p w14:paraId="2C9A01F7">
            <w:pPr>
              <w:rPr>
                <w:sz w:val="30"/>
                <w:szCs w:val="30"/>
              </w:rPr>
            </w:pPr>
          </w:p>
        </w:tc>
      </w:tr>
      <w:tr w14:paraId="1C8C0D9E">
        <w:tc>
          <w:tcPr>
            <w:tcW w:w="5497" w:type="dxa"/>
            <w:vAlign w:val="center"/>
          </w:tcPr>
          <w:p w14:paraId="598D8685">
            <w:pPr>
              <w:rPr>
                <w:b/>
                <w:bCs/>
                <w:sz w:val="32"/>
                <w:szCs w:val="32"/>
              </w:rPr>
            </w:pPr>
            <w:r>
              <w:rPr>
                <w:rFonts w:hint="eastAsia" w:ascii="宋体" w:hAnsi="宋体"/>
                <w:b/>
                <w:bCs/>
                <w:sz w:val="32"/>
                <w:szCs w:val="32"/>
              </w:rPr>
              <w:t>姓    名：</w:t>
            </w:r>
            <w:r>
              <w:rPr>
                <w:rFonts w:hint="eastAsia" w:ascii="宋体" w:hAnsi="宋体"/>
                <w:b/>
                <w:bCs/>
                <w:sz w:val="32"/>
                <w:szCs w:val="32"/>
                <w:lang w:val="en-US" w:eastAsia="zh-CN"/>
              </w:rPr>
              <w:t>崔子霖</w:t>
            </w:r>
            <w:r>
              <w:rPr>
                <w:rFonts w:ascii="宋体" w:hAnsi="宋体"/>
                <w:b/>
                <w:bCs/>
                <w:sz w:val="32"/>
                <w:szCs w:val="32"/>
                <w:u w:val="single"/>
              </w:rPr>
              <w:t xml:space="preserve">                  </w:t>
            </w:r>
          </w:p>
        </w:tc>
        <w:tc>
          <w:tcPr>
            <w:tcW w:w="240" w:type="dxa"/>
            <w:vAlign w:val="center"/>
          </w:tcPr>
          <w:p w14:paraId="256E890A">
            <w:pPr>
              <w:rPr>
                <w:sz w:val="30"/>
                <w:szCs w:val="30"/>
              </w:rPr>
            </w:pPr>
          </w:p>
        </w:tc>
      </w:tr>
      <w:tr w14:paraId="4060DE57">
        <w:tc>
          <w:tcPr>
            <w:tcW w:w="5497" w:type="dxa"/>
            <w:vAlign w:val="center"/>
          </w:tcPr>
          <w:p w14:paraId="43F316BA">
            <w:pPr>
              <w:rPr>
                <w:b/>
                <w:bCs/>
                <w:sz w:val="32"/>
                <w:szCs w:val="32"/>
              </w:rPr>
            </w:pPr>
            <w:r>
              <w:rPr>
                <w:rFonts w:hint="eastAsia" w:ascii="宋体" w:hAnsi="宋体"/>
                <w:b/>
                <w:bCs/>
                <w:sz w:val="32"/>
                <w:szCs w:val="32"/>
              </w:rPr>
              <w:t>任课教师：</w:t>
            </w:r>
            <w:r>
              <w:rPr>
                <w:rFonts w:hint="eastAsia" w:ascii="宋体" w:hAnsi="宋体"/>
                <w:b/>
                <w:bCs/>
                <w:sz w:val="32"/>
                <w:szCs w:val="32"/>
                <w:u w:val="single"/>
              </w:rPr>
              <w:t xml:space="preserve"> </w:t>
            </w:r>
            <w:r>
              <w:rPr>
                <w:rFonts w:ascii="宋体" w:hAnsi="宋体"/>
                <w:b/>
                <w:bCs/>
                <w:sz w:val="32"/>
                <w:szCs w:val="32"/>
                <w:u w:val="single"/>
              </w:rPr>
              <w:t xml:space="preserve">    </w:t>
            </w:r>
            <w:r>
              <w:rPr>
                <w:rFonts w:hint="eastAsia" w:ascii="宋体" w:hAnsi="宋体"/>
                <w:b/>
                <w:bCs/>
                <w:sz w:val="32"/>
                <w:szCs w:val="32"/>
                <w:u w:val="single"/>
              </w:rPr>
              <w:t xml:space="preserve">游凤芹 </w:t>
            </w:r>
            <w:r>
              <w:rPr>
                <w:rFonts w:ascii="宋体" w:hAnsi="宋体"/>
                <w:b/>
                <w:bCs/>
                <w:sz w:val="32"/>
                <w:szCs w:val="32"/>
                <w:u w:val="single"/>
              </w:rPr>
              <w:t xml:space="preserve">         </w:t>
            </w:r>
            <w:r>
              <w:rPr>
                <w:rFonts w:hint="eastAsia" w:ascii="宋体" w:hAnsi="宋体"/>
                <w:b/>
                <w:bCs/>
                <w:sz w:val="32"/>
                <w:szCs w:val="32"/>
                <w:u w:val="single"/>
              </w:rPr>
              <w:t xml:space="preserve"> </w:t>
            </w:r>
            <w:r>
              <w:rPr>
                <w:rFonts w:ascii="宋体" w:hAnsi="宋体"/>
                <w:b/>
                <w:bCs/>
                <w:sz w:val="32"/>
                <w:szCs w:val="32"/>
                <w:u w:val="single"/>
              </w:rPr>
              <w:t xml:space="preserve">      </w:t>
            </w:r>
          </w:p>
        </w:tc>
        <w:tc>
          <w:tcPr>
            <w:tcW w:w="240" w:type="dxa"/>
            <w:vAlign w:val="center"/>
          </w:tcPr>
          <w:p w14:paraId="5FBBBD7A">
            <w:pPr>
              <w:rPr>
                <w:sz w:val="30"/>
                <w:szCs w:val="30"/>
              </w:rPr>
            </w:pPr>
          </w:p>
        </w:tc>
      </w:tr>
    </w:tbl>
    <w:p w14:paraId="5F3E9475"/>
    <w:p w14:paraId="7ED23912"/>
    <w:p w14:paraId="61E46F4F">
      <w:r>
        <w:rPr/>
        <w:br w:type="textWrapping" w:clear="all"/>
      </w:r>
    </w:p>
    <w:p w14:paraId="138F08A3"/>
    <w:p w14:paraId="714B0E02"/>
    <w:p w14:paraId="676556CA">
      <w:pPr>
        <w:rPr>
          <w:rFonts w:hint="eastAsia" w:ascii="宋体" w:hAnsi="宋体"/>
        </w:rPr>
      </w:pPr>
    </w:p>
    <w:p w14:paraId="35BF6B29">
      <w:pPr>
        <w:rPr>
          <w:rFonts w:hint="eastAsia" w:ascii="宋体" w:hAnsi="宋体"/>
        </w:rPr>
      </w:pPr>
    </w:p>
    <w:p w14:paraId="0B7ECD54">
      <w:pPr>
        <w:rPr>
          <w:rFonts w:hint="eastAsia" w:ascii="宋体" w:hAnsi="宋体"/>
        </w:rPr>
      </w:pPr>
    </w:p>
    <w:p w14:paraId="1A97C34B">
      <w:pPr>
        <w:jc w:val="center"/>
      </w:pPr>
      <w:r>
        <w:rPr>
          <w:rFonts w:ascii="Times New Roman" w:hAnsi="Times New Roman" w:eastAsia="宋体"/>
          <w:b w:val="0"/>
          <w:sz w:val="24"/>
        </w:rPr>
        <w:t>2026 年 4 月</w:t>
      </w:r>
    </w:p>
    <w:p w14:paraId="4B2BDB6D"/>
    <w:p w14:paraId="6C8DD3DD">
      <w:pPr>
        <w:spacing w:line="360" w:lineRule="exact"/>
      </w:pPr>
    </w:p>
    <w:p w14:paraId="1805BB60">
      <w:pPr>
        <w:spacing w:line="360" w:lineRule="exact"/>
        <w:sectPr>
          <w:headerReference r:id="rId4" w:type="first"/>
          <w:headerReference r:id="rId3" w:type="default"/>
          <w:footerReference r:id="rId5" w:type="default"/>
          <w:footerReference r:id="rId6" w:type="even"/>
          <w:pgSz w:w="11906" w:h="16838"/>
          <w:pgMar w:top="1440" w:right="1106" w:bottom="1440" w:left="1800" w:header="851" w:footer="992" w:gutter="0"/>
          <w:pgNumType w:start="0"/>
          <w:cols w:space="425" w:num="1"/>
          <w:docGrid w:type="lines" w:linePitch="312" w:charSpace="0"/>
        </w:sectPr>
      </w:pPr>
    </w:p>
    <w:p w14:paraId="2EF20F8B">
      <w:pPr>
        <w:pStyle w:val="3"/>
        <w:spacing w:before="120" w:after="120"/>
        <w:ind w:firstLine="0"/>
        <w:jc w:val="center"/>
        <w:rPr>
          <w:rFonts w:hint="eastAsia" w:ascii="宋体" w:hAnsi="宋体" w:eastAsia="宋体"/>
          <w:bCs/>
          <w:color w:val="0070C0"/>
          <w:sz w:val="22"/>
        </w:rPr>
      </w:pPr>
      <w:bookmarkStart w:id="0" w:name="_GoBack"/>
      <w:r>
        <w:rPr>
          <w:rFonts w:ascii="Times New Roman" w:hAnsi="Times New Roman" w:eastAsia="黑体"/>
          <w:b/>
          <w:sz w:val="32"/>
        </w:rPr>
        <w:t>实验四 ROS 实用工具</w:t>
      </w:r>
    </w:p>
    <w:bookmarkEnd w:id="0"/>
    <w:p w14:paraId="2AE6093C">
      <w:pPr>
        <w:spacing w:before="120" w:after="120" w:line="360" w:lineRule="auto"/>
        <w:ind w:firstLine="0"/>
        <w:jc w:val="left"/>
      </w:pPr>
      <w:r>
        <w:rPr>
          <w:rFonts w:ascii="Times New Roman" w:hAnsi="Times New Roman" w:eastAsia="宋体"/>
          <w:b/>
          <w:sz w:val="24"/>
        </w:rPr>
        <w:t>一、实验简介</w:t>
      </w:r>
    </w:p>
    <w:p w14:paraId="6F6BA6D2">
      <w:pPr>
        <w:spacing w:before="0" w:after="0" w:line="360" w:lineRule="auto"/>
        <w:ind w:firstLine="420"/>
        <w:jc w:val="both"/>
      </w:pPr>
      <w:r>
        <w:rPr>
          <w:rFonts w:ascii="Times New Roman" w:hAnsi="Times New Roman" w:eastAsia="宋体"/>
          <w:b w:val="0"/>
          <w:sz w:val="24"/>
        </w:rPr>
        <w:t>本次实验围绕 ROS 实用工具展开，实验内容包括 TF 功能包的广播与监听、Gazebo 仿真项目启动、Rviz 三维可视化以及键盘控制机器人移动等。实验首先在已有 catkin 工作空间中创建 tf_demo 功能包，编写 TF 广播节点和 TF 监听节点，并结合 turtlesim 完成坐标变换的发布、订阅与验证；随后下载 wpr_simulation、wpb_home 和 waterplus_map_tools 工程，安装依赖并完成仿真环境构建，最终在 Gazebo 和 Rviz 中完成机器人显示与键盘控制测试。</w:t>
      </w:r>
    </w:p>
    <w:p w14:paraId="4D97FBB9">
      <w:pPr>
        <w:spacing w:before="120" w:after="120" w:line="360" w:lineRule="auto"/>
        <w:ind w:firstLine="0"/>
        <w:jc w:val="left"/>
      </w:pPr>
      <w:r>
        <w:rPr>
          <w:rFonts w:ascii="Times New Roman" w:hAnsi="Times New Roman" w:eastAsia="宋体"/>
          <w:b/>
          <w:sz w:val="24"/>
        </w:rPr>
        <w:t>二、实验要求</w:t>
      </w:r>
    </w:p>
    <w:p w14:paraId="563E892E">
      <w:pPr>
        <w:spacing w:before="0" w:after="0" w:line="360" w:lineRule="auto"/>
        <w:ind w:firstLine="420"/>
        <w:jc w:val="both"/>
      </w:pPr>
      <w:r>
        <w:rPr>
          <w:rFonts w:ascii="Times New Roman" w:hAnsi="Times New Roman" w:eastAsia="宋体"/>
          <w:b w:val="0"/>
          <w:sz w:val="24"/>
        </w:rPr>
        <w:t>1. 掌握 TF 功能包的使用方法，会广播两个坐标系之间的 TF 变换，并能够监听 TF 树中的变换结果。</w:t>
      </w:r>
    </w:p>
    <w:p w14:paraId="7946F510">
      <w:pPr>
        <w:spacing w:before="0" w:after="0" w:line="360" w:lineRule="auto"/>
        <w:ind w:firstLine="420"/>
        <w:jc w:val="both"/>
      </w:pPr>
      <w:r>
        <w:rPr>
          <w:rFonts w:ascii="Times New Roman" w:hAnsi="Times New Roman" w:eastAsia="宋体"/>
          <w:b w:val="0"/>
          <w:sz w:val="24"/>
        </w:rPr>
        <w:t>2. 编写广播节点与监听节点，完成 turtlesim 场景中的坐标变换实验，并保存坐标变化结果、节点网络图和 TF 树结构图。</w:t>
      </w:r>
    </w:p>
    <w:p w14:paraId="7A3FEEF2">
      <w:pPr>
        <w:spacing w:before="0" w:after="0" w:line="360" w:lineRule="auto"/>
        <w:ind w:firstLine="420"/>
        <w:jc w:val="both"/>
      </w:pPr>
      <w:r>
        <w:rPr>
          <w:rFonts w:ascii="Times New Roman" w:hAnsi="Times New Roman" w:eastAsia="宋体"/>
          <w:b w:val="0"/>
          <w:sz w:val="24"/>
        </w:rPr>
        <w:t>3. 下载并配置 Gazebo 仿真相关工程，完成仿真场景启动。</w:t>
      </w:r>
    </w:p>
    <w:p w14:paraId="3EA39F16">
      <w:pPr>
        <w:spacing w:before="0" w:after="0" w:line="360" w:lineRule="auto"/>
        <w:ind w:firstLine="420"/>
        <w:jc w:val="both"/>
      </w:pPr>
      <w:r>
        <w:rPr>
          <w:rFonts w:ascii="Times New Roman" w:hAnsi="Times New Roman" w:eastAsia="宋体"/>
          <w:b w:val="0"/>
          <w:sz w:val="24"/>
        </w:rPr>
        <w:t>4. 启动 Rviz 三维可视化工具，正确显示机器人模型及相关显示项。</w:t>
      </w:r>
    </w:p>
    <w:p w14:paraId="3740C180">
      <w:pPr>
        <w:spacing w:before="0" w:after="0" w:line="360" w:lineRule="auto"/>
        <w:ind w:firstLine="420"/>
        <w:jc w:val="both"/>
      </w:pPr>
      <w:r>
        <w:rPr>
          <w:rFonts w:ascii="Times New Roman" w:hAnsi="Times New Roman" w:eastAsia="宋体"/>
          <w:b w:val="0"/>
          <w:sz w:val="24"/>
        </w:rPr>
        <w:t>5. 使用键盘控制机器人在仿真环境中移动，并完成实验截图与实验总结。</w:t>
      </w:r>
    </w:p>
    <w:p w14:paraId="32D09657">
      <w:pPr>
        <w:spacing w:before="120" w:after="120" w:line="360" w:lineRule="auto"/>
        <w:ind w:firstLine="0"/>
        <w:jc w:val="left"/>
      </w:pPr>
      <w:r>
        <w:rPr>
          <w:rFonts w:ascii="Times New Roman" w:hAnsi="Times New Roman" w:eastAsia="宋体"/>
          <w:b/>
          <w:sz w:val="24"/>
        </w:rPr>
        <w:t>三、概要设计</w:t>
      </w:r>
    </w:p>
    <w:p w14:paraId="6BC2E75E">
      <w:pPr>
        <w:spacing w:before="60" w:after="60" w:line="360" w:lineRule="auto"/>
        <w:ind w:firstLine="0"/>
        <w:jc w:val="left"/>
      </w:pPr>
      <w:r>
        <w:rPr>
          <w:rFonts w:ascii="Times New Roman" w:hAnsi="Times New Roman" w:eastAsia="宋体"/>
          <w:b/>
          <w:sz w:val="24"/>
        </w:rPr>
        <w:t>3.1 TF 功能模块设计</w:t>
      </w:r>
    </w:p>
    <w:p w14:paraId="0A8ABBF2">
      <w:pPr>
        <w:spacing w:before="0" w:after="0" w:line="360" w:lineRule="auto"/>
        <w:ind w:firstLine="420"/>
        <w:jc w:val="both"/>
      </w:pPr>
      <w:r>
        <w:rPr>
          <w:rFonts w:ascii="Times New Roman" w:hAnsi="Times New Roman" w:eastAsia="宋体"/>
          <w:b w:val="0"/>
          <w:sz w:val="24"/>
        </w:rPr>
        <w:t>TF 实验部分采用“广播节点 + 监听节点 + 启动文件”的结构完成。广播节点 tf_broadcaster.py 订阅 /turtle1/pose 话题，将海龟在世界坐标系下的位置和姿态实时转换为 TF 变换并发布到 TF 树；监听节点 tf_listener.py 通过 lookupTransform() 获取 /world 到 /turtle1 的变换，解析得到平移量与旋转四元数，并在终端中循环输出。启动文件 tf_demo.launch 统一启动 turtlesim_node、tf_broadcaster.py 和 tf_listener.py，便于集中测试与验证。</w:t>
      </w:r>
    </w:p>
    <w:p w14:paraId="25294583">
      <w:pPr>
        <w:spacing w:before="60" w:after="60" w:line="360" w:lineRule="auto"/>
        <w:ind w:firstLine="0"/>
        <w:jc w:val="left"/>
      </w:pPr>
      <w:r>
        <w:rPr>
          <w:rFonts w:ascii="Times New Roman" w:hAnsi="Times New Roman" w:eastAsia="宋体"/>
          <w:b/>
          <w:sz w:val="24"/>
        </w:rPr>
        <w:t>3.2 仿真与可视化模块设计</w:t>
      </w:r>
    </w:p>
    <w:p w14:paraId="279E1338">
      <w:pPr>
        <w:spacing w:before="0" w:after="0" w:line="360" w:lineRule="auto"/>
        <w:ind w:firstLine="420"/>
        <w:jc w:val="both"/>
      </w:pPr>
      <w:r>
        <w:rPr>
          <w:rFonts w:ascii="Times New Roman" w:hAnsi="Times New Roman" w:eastAsia="宋体"/>
          <w:b w:val="0"/>
          <w:sz w:val="24"/>
        </w:rPr>
        <w:t>仿真部分基于 wpr_simulation、wpb_home 和 waterplus_map_tools 三个工程构建。首先下载源码并执行 Noetic 环境下的安装脚本，随后在 catkin_ws 中重新编译工作空间。运行 roslaunch wpr_simulation wpb_simple.launch 启动 Gazebo 场景，在 Rviz 中设置固定坐标系并添加 TF、RobotModel、LaserScan、Map 和 Odometry 显示项，最后通过 keyboard_vel_ctrl 节点向机器人发送速度指令，实现机器人在仿真环境中的运动控制。</w:t>
      </w:r>
    </w:p>
    <w:p w14:paraId="0D86D77A">
      <w:pPr>
        <w:spacing w:before="60" w:after="60" w:line="360" w:lineRule="auto"/>
        <w:ind w:firstLine="0"/>
        <w:jc w:val="left"/>
      </w:pPr>
      <w:r>
        <w:rPr>
          <w:rFonts w:ascii="Times New Roman" w:hAnsi="Times New Roman" w:eastAsia="宋体"/>
          <w:b/>
          <w:sz w:val="24"/>
        </w:rPr>
        <w:t>3.3 实验总体流程</w:t>
      </w:r>
    </w:p>
    <w:p w14:paraId="2EB05C44">
      <w:pPr>
        <w:spacing w:before="0" w:after="120" w:line="276" w:lineRule="auto"/>
        <w:ind w:firstLine="0"/>
        <w:jc w:val="left"/>
      </w:pPr>
      <w:r>
        <w:rPr>
          <w:rFonts w:ascii="Courier New" w:hAnsi="Courier New" w:eastAsia="等线"/>
          <w:b w:val="0"/>
          <w:sz w:val="21"/>
        </w:rPr>
        <w:t>ROS 环境检查</w:t>
      </w:r>
      <w:r>
        <w:rPr>
          <w:rFonts w:ascii="Courier New" w:hAnsi="Courier New" w:eastAsia="等线"/>
          <w:b w:val="0"/>
          <w:sz w:val="21"/>
        </w:rPr>
        <w:br w:type="textWrapping"/>
      </w:r>
      <w:r>
        <w:rPr>
          <w:rFonts w:ascii="Courier New" w:hAnsi="Courier New" w:eastAsia="等线"/>
          <w:b w:val="0"/>
          <w:sz w:val="21"/>
        </w:rPr>
        <w:t>-&gt; 创建 tf_demo 功能包</w:t>
      </w:r>
      <w:r>
        <w:rPr>
          <w:rFonts w:ascii="Courier New" w:hAnsi="Courier New" w:eastAsia="等线"/>
          <w:b w:val="0"/>
          <w:sz w:val="21"/>
        </w:rPr>
        <w:br w:type="textWrapping"/>
      </w:r>
      <w:r>
        <w:rPr>
          <w:rFonts w:ascii="Courier New" w:hAnsi="Courier New" w:eastAsia="等线"/>
          <w:b w:val="0"/>
          <w:sz w:val="21"/>
        </w:rPr>
        <w:t>-&gt; 编写广播节点、监听节点和 launch 文件</w:t>
      </w:r>
      <w:r>
        <w:rPr>
          <w:rFonts w:ascii="Courier New" w:hAnsi="Courier New" w:eastAsia="等线"/>
          <w:b w:val="0"/>
          <w:sz w:val="21"/>
        </w:rPr>
        <w:br w:type="textWrapping"/>
      </w:r>
      <w:r>
        <w:rPr>
          <w:rFonts w:ascii="Courier New" w:hAnsi="Courier New" w:eastAsia="等线"/>
          <w:b w:val="0"/>
          <w:sz w:val="21"/>
        </w:rPr>
        <w:t>-&gt; catkin_make 编译并运行 TF 实验</w:t>
      </w:r>
      <w:r>
        <w:rPr>
          <w:rFonts w:ascii="Courier New" w:hAnsi="Courier New" w:eastAsia="等线"/>
          <w:b w:val="0"/>
          <w:sz w:val="21"/>
        </w:rPr>
        <w:br w:type="textWrapping"/>
      </w:r>
      <w:r>
        <w:rPr>
          <w:rFonts w:ascii="Courier New" w:hAnsi="Courier New" w:eastAsia="等线"/>
          <w:b w:val="0"/>
          <w:sz w:val="21"/>
        </w:rPr>
        <w:t>-&gt; 查看 rqt_graph 与 TF 树</w:t>
      </w:r>
      <w:r>
        <w:rPr>
          <w:rFonts w:ascii="Courier New" w:hAnsi="Courier New" w:eastAsia="等线"/>
          <w:b w:val="0"/>
          <w:sz w:val="21"/>
        </w:rPr>
        <w:br w:type="textWrapping"/>
      </w:r>
      <w:r>
        <w:rPr>
          <w:rFonts w:ascii="Courier New" w:hAnsi="Courier New" w:eastAsia="等线"/>
          <w:b w:val="0"/>
          <w:sz w:val="21"/>
        </w:rPr>
        <w:t>-&gt; 下载仿真工程并安装依赖</w:t>
      </w:r>
      <w:r>
        <w:rPr>
          <w:rFonts w:ascii="Courier New" w:hAnsi="Courier New" w:eastAsia="等线"/>
          <w:b w:val="0"/>
          <w:sz w:val="21"/>
        </w:rPr>
        <w:br w:type="textWrapping"/>
      </w:r>
      <w:r>
        <w:rPr>
          <w:rFonts w:ascii="Courier New" w:hAnsi="Courier New" w:eastAsia="等线"/>
          <w:b w:val="0"/>
          <w:sz w:val="21"/>
        </w:rPr>
        <w:t>-&gt; 重新编译工作空间</w:t>
      </w:r>
      <w:r>
        <w:rPr>
          <w:rFonts w:ascii="Courier New" w:hAnsi="Courier New" w:eastAsia="等线"/>
          <w:b w:val="0"/>
          <w:sz w:val="21"/>
        </w:rPr>
        <w:br w:type="textWrapping"/>
      </w:r>
      <w:r>
        <w:rPr>
          <w:rFonts w:ascii="Courier New" w:hAnsi="Courier New" w:eastAsia="等线"/>
          <w:b w:val="0"/>
          <w:sz w:val="21"/>
        </w:rPr>
        <w:t>-&gt; 启动 Gazebo 与 Rviz</w:t>
      </w:r>
      <w:r>
        <w:rPr>
          <w:rFonts w:ascii="Courier New" w:hAnsi="Courier New" w:eastAsia="等线"/>
          <w:b w:val="0"/>
          <w:sz w:val="21"/>
        </w:rPr>
        <w:br w:type="textWrapping"/>
      </w:r>
      <w:r>
        <w:rPr>
          <w:rFonts w:ascii="Courier New" w:hAnsi="Courier New" w:eastAsia="等线"/>
          <w:b w:val="0"/>
          <w:sz w:val="21"/>
        </w:rPr>
        <w:t>-&gt; 键盘控制机器人移动并验证结果</w:t>
      </w:r>
    </w:p>
    <w:p w14:paraId="5B22C1A8">
      <w:pPr>
        <w:spacing w:before="120" w:after="120" w:line="360" w:lineRule="auto"/>
        <w:ind w:firstLine="0"/>
        <w:jc w:val="left"/>
      </w:pPr>
      <w:r>
        <w:rPr>
          <w:rFonts w:ascii="Times New Roman" w:hAnsi="Times New Roman" w:eastAsia="宋体"/>
          <w:b/>
          <w:sz w:val="24"/>
        </w:rPr>
        <w:t>四、详细设计</w:t>
      </w:r>
    </w:p>
    <w:p w14:paraId="72D39DD2">
      <w:pPr>
        <w:spacing w:before="60" w:after="60" w:line="360" w:lineRule="auto"/>
        <w:ind w:firstLine="0"/>
        <w:jc w:val="left"/>
      </w:pPr>
      <w:r>
        <w:rPr>
          <w:rFonts w:ascii="Times New Roman" w:hAnsi="Times New Roman" w:eastAsia="宋体"/>
          <w:b/>
          <w:sz w:val="24"/>
        </w:rPr>
        <w:t>4.1 TF 广播节点设计</w:t>
      </w:r>
    </w:p>
    <w:p w14:paraId="7E7D2B04">
      <w:pPr>
        <w:spacing w:before="0" w:after="0" w:line="360" w:lineRule="auto"/>
        <w:ind w:firstLine="420"/>
        <w:jc w:val="both"/>
      </w:pPr>
      <w:r>
        <w:rPr>
          <w:rFonts w:ascii="Times New Roman" w:hAnsi="Times New Roman" w:eastAsia="宋体"/>
          <w:b w:val="0"/>
          <w:sz w:val="24"/>
        </w:rPr>
        <w:t>广播节点的核心任务是将 turtlesim 中 turtle1 的位姿信息转换为 TF 变换。程序通过 rospy.Subscriber() 订阅 /turtle1/pose 话题，在回调函数中使用 tf.TransformBroadcaster() 将平移量 (x, y, 0.0) 和由 theta 计算得到的四元数发布到 TF 树中，其中父坐标系为 world，子坐标系为 turtle1。</w:t>
      </w:r>
    </w:p>
    <w:p w14:paraId="252DB591">
      <w:pPr>
        <w:spacing w:before="0" w:after="120" w:line="276" w:lineRule="auto"/>
        <w:ind w:firstLine="0"/>
        <w:jc w:val="left"/>
      </w:pPr>
      <w:r>
        <w:rPr>
          <w:rFonts w:ascii="Courier New" w:hAnsi="Courier New" w:eastAsia="等线"/>
          <w:b w:val="0"/>
          <w:sz w:val="21"/>
        </w:rPr>
        <w:t>#!/usr/bin/env python3</w:t>
      </w:r>
      <w:r>
        <w:rPr>
          <w:rFonts w:ascii="Courier New" w:hAnsi="Courier New" w:eastAsia="等线"/>
          <w:b w:val="0"/>
          <w:sz w:val="21"/>
        </w:rPr>
        <w:br w:type="textWrapping"/>
      </w:r>
      <w:r>
        <w:rPr>
          <w:rFonts w:ascii="Courier New" w:hAnsi="Courier New" w:eastAsia="等线"/>
          <w:b w:val="0"/>
          <w:sz w:val="21"/>
        </w:rPr>
        <w:t>import rospy, tf, turtlesim.msg</w:t>
      </w:r>
      <w:r>
        <w:rPr>
          <w:rFonts w:ascii="Courier New" w:hAnsi="Courier New" w:eastAsia="等线"/>
          <w:b w:val="0"/>
          <w:sz w:val="21"/>
        </w:rPr>
        <w:br w:type="textWrapping"/>
      </w:r>
      <w:r>
        <w:rPr>
          <w:rFonts w:ascii="Courier New" w:hAnsi="Courier New" w:eastAsia="等线"/>
          <w:b w:val="0"/>
          <w:sz w:val="21"/>
        </w:rPr>
        <w:t>def pose_callback(msg):</w:t>
      </w:r>
      <w:r>
        <w:rPr>
          <w:rFonts w:ascii="Courier New" w:hAnsi="Courier New" w:eastAsia="等线"/>
          <w:b w:val="0"/>
          <w:sz w:val="21"/>
        </w:rPr>
        <w:br w:type="textWrapping"/>
      </w:r>
      <w:r>
        <w:rPr>
          <w:rFonts w:ascii="Courier New" w:hAnsi="Courier New" w:eastAsia="等线"/>
          <w:b w:val="0"/>
          <w:sz w:val="21"/>
        </w:rPr>
        <w:t xml:space="preserve">    br = tf.TransformBroadcaster()</w:t>
      </w:r>
      <w:r>
        <w:rPr>
          <w:rFonts w:ascii="Courier New" w:hAnsi="Courier New" w:eastAsia="等线"/>
          <w:b w:val="0"/>
          <w:sz w:val="21"/>
        </w:rPr>
        <w:br w:type="textWrapping"/>
      </w:r>
      <w:r>
        <w:rPr>
          <w:rFonts w:ascii="Courier New" w:hAnsi="Courier New" w:eastAsia="等线"/>
          <w:b w:val="0"/>
          <w:sz w:val="21"/>
        </w:rPr>
        <w:t xml:space="preserve">    br.sendTransform((msg.x, msg.y, 0.0),</w:t>
      </w:r>
      <w:r>
        <w:rPr>
          <w:rFonts w:ascii="Courier New" w:hAnsi="Courier New" w:eastAsia="等线"/>
          <w:b w:val="0"/>
          <w:sz w:val="21"/>
        </w:rPr>
        <w:br w:type="textWrapping"/>
      </w:r>
      <w:r>
        <w:rPr>
          <w:rFonts w:ascii="Courier New" w:hAnsi="Courier New" w:eastAsia="等线"/>
          <w:b w:val="0"/>
          <w:sz w:val="21"/>
        </w:rPr>
        <w:t xml:space="preserve">        tf.transformations.quaternion_from_euler(0, 0, msg.theta),</w:t>
      </w:r>
      <w:r>
        <w:rPr>
          <w:rFonts w:ascii="Courier New" w:hAnsi="Courier New" w:eastAsia="等线"/>
          <w:b w:val="0"/>
          <w:sz w:val="21"/>
        </w:rPr>
        <w:br w:type="textWrapping"/>
      </w:r>
      <w:r>
        <w:rPr>
          <w:rFonts w:ascii="Courier New" w:hAnsi="Courier New" w:eastAsia="等线"/>
          <w:b w:val="0"/>
          <w:sz w:val="21"/>
        </w:rPr>
        <w:t xml:space="preserve">        rospy.Time.now(), "turtle1", "world")</w:t>
      </w:r>
    </w:p>
    <w:p w14:paraId="740517F7">
      <w:pPr>
        <w:spacing w:before="60" w:after="0" w:line="240" w:lineRule="auto"/>
        <w:ind w:firstLine="0"/>
        <w:jc w:val="center"/>
      </w:pPr>
      <w:r>
        <w:drawing>
          <wp:inline distT="0" distB="0" distL="114300" distR="114300">
            <wp:extent cx="5303520" cy="428434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303520" cy="4284940"/>
                    </a:xfrm>
                    <a:prstGeom prst="rect">
                      <a:avLst/>
                    </a:prstGeom>
                  </pic:spPr>
                </pic:pic>
              </a:graphicData>
            </a:graphic>
          </wp:inline>
        </w:drawing>
      </w:r>
    </w:p>
    <w:p w14:paraId="298077F8">
      <w:pPr>
        <w:spacing w:before="0" w:after="120" w:line="288" w:lineRule="auto"/>
        <w:ind w:firstLine="0"/>
        <w:jc w:val="center"/>
      </w:pPr>
      <w:r>
        <w:rPr>
          <w:rFonts w:ascii="Times New Roman" w:hAnsi="Times New Roman" w:eastAsia="宋体"/>
          <w:b w:val="0"/>
          <w:sz w:val="21"/>
        </w:rPr>
        <w:t>图4-1 TF 广播节点 tf_broadcaster.py 源码</w:t>
      </w:r>
    </w:p>
    <w:p w14:paraId="00E37F37">
      <w:pPr>
        <w:spacing w:before="60" w:after="60" w:line="360" w:lineRule="auto"/>
        <w:ind w:firstLine="0"/>
        <w:jc w:val="left"/>
      </w:pPr>
      <w:r>
        <w:rPr>
          <w:rFonts w:ascii="Times New Roman" w:hAnsi="Times New Roman" w:eastAsia="宋体"/>
          <w:b/>
          <w:sz w:val="24"/>
        </w:rPr>
        <w:t>4.2 TF 监听节点设计</w:t>
      </w:r>
    </w:p>
    <w:p w14:paraId="5C4A9BFE">
      <w:pPr>
        <w:spacing w:before="0" w:after="0" w:line="360" w:lineRule="auto"/>
        <w:ind w:firstLine="420"/>
        <w:jc w:val="both"/>
      </w:pPr>
      <w:r>
        <w:rPr>
          <w:rFonts w:ascii="Times New Roman" w:hAnsi="Times New Roman" w:eastAsia="宋体"/>
          <w:b w:val="0"/>
          <w:sz w:val="24"/>
        </w:rPr>
        <w:t>监听节点在循环中创建 tf.TransformListener() 对象，调用 lookupTransform() 获取 /world 到 /turtle1 的变换关系。当查询成功时，程序将平移向量和旋转四元数输出到终端；若遇到查找异常、连通异常或时间外推异常，则通过异常处理跳过本次循环并继续监听。</w:t>
      </w:r>
    </w:p>
    <w:p w14:paraId="454CF55D">
      <w:pPr>
        <w:spacing w:before="0" w:after="120" w:line="276" w:lineRule="auto"/>
        <w:ind w:firstLine="0"/>
        <w:jc w:val="left"/>
      </w:pPr>
      <w:r>
        <w:rPr>
          <w:rFonts w:ascii="Courier New" w:hAnsi="Courier New" w:eastAsia="等线"/>
          <w:b w:val="0"/>
          <w:sz w:val="21"/>
        </w:rPr>
        <w:t>#!/usr/bin/env python3</w:t>
      </w:r>
      <w:r>
        <w:rPr>
          <w:rFonts w:ascii="Courier New" w:hAnsi="Courier New" w:eastAsia="等线"/>
          <w:b w:val="0"/>
          <w:sz w:val="21"/>
        </w:rPr>
        <w:br w:type="textWrapping"/>
      </w:r>
      <w:r>
        <w:rPr>
          <w:rFonts w:ascii="Courier New" w:hAnsi="Courier New" w:eastAsia="等线"/>
          <w:b w:val="0"/>
          <w:sz w:val="21"/>
        </w:rPr>
        <w:t>import rospy, tf</w:t>
      </w:r>
      <w:r>
        <w:rPr>
          <w:rFonts w:ascii="Courier New" w:hAnsi="Courier New" w:eastAsia="等线"/>
          <w:b w:val="0"/>
          <w:sz w:val="21"/>
        </w:rPr>
        <w:br w:type="textWrapping"/>
      </w:r>
      <w:r>
        <w:rPr>
          <w:rFonts w:ascii="Courier New" w:hAnsi="Courier New" w:eastAsia="等线"/>
          <w:b w:val="0"/>
          <w:sz w:val="21"/>
        </w:rPr>
        <w:t>listener = tf.TransformListener()</w:t>
      </w:r>
      <w:r>
        <w:rPr>
          <w:rFonts w:ascii="Courier New" w:hAnsi="Courier New" w:eastAsia="等线"/>
          <w:b w:val="0"/>
          <w:sz w:val="21"/>
        </w:rPr>
        <w:br w:type="textWrapping"/>
      </w:r>
      <w:r>
        <w:rPr>
          <w:rFonts w:ascii="Courier New" w:hAnsi="Courier New" w:eastAsia="等线"/>
          <w:b w:val="0"/>
          <w:sz w:val="21"/>
        </w:rPr>
        <w:t>while not rospy.is_shutdown():</w:t>
      </w:r>
      <w:r>
        <w:rPr>
          <w:rFonts w:ascii="Courier New" w:hAnsi="Courier New" w:eastAsia="等线"/>
          <w:b w:val="0"/>
          <w:sz w:val="21"/>
        </w:rPr>
        <w:br w:type="textWrapping"/>
      </w:r>
      <w:r>
        <w:rPr>
          <w:rFonts w:ascii="Courier New" w:hAnsi="Courier New" w:eastAsia="等线"/>
          <w:b w:val="0"/>
          <w:sz w:val="21"/>
        </w:rPr>
        <w:t xml:space="preserve">    (trans, rot) = listener.lookupTransform("/world", "/turtle1", rospy.Time(0))</w:t>
      </w:r>
      <w:r>
        <w:rPr>
          <w:rFonts w:ascii="Courier New" w:hAnsi="Courier New" w:eastAsia="等线"/>
          <w:b w:val="0"/>
          <w:sz w:val="21"/>
        </w:rPr>
        <w:br w:type="textWrapping"/>
      </w:r>
      <w:r>
        <w:rPr>
          <w:rFonts w:ascii="Courier New" w:hAnsi="Courier New" w:eastAsia="等线"/>
          <w:b w:val="0"/>
          <w:sz w:val="21"/>
        </w:rPr>
        <w:t xml:space="preserve">    rospy.loginfo("平移: x=%.3f, y=%.3f, z=%.3f", trans[0], trans[1], trans[2])</w:t>
      </w:r>
      <w:r>
        <w:rPr>
          <w:rFonts w:ascii="Courier New" w:hAnsi="Courier New" w:eastAsia="等线"/>
          <w:b w:val="0"/>
          <w:sz w:val="21"/>
        </w:rPr>
        <w:br w:type="textWrapping"/>
      </w:r>
      <w:r>
        <w:rPr>
          <w:rFonts w:ascii="Courier New" w:hAnsi="Courier New" w:eastAsia="等线"/>
          <w:b w:val="0"/>
          <w:sz w:val="21"/>
        </w:rPr>
        <w:t xml:space="preserve">    rospy.loginfo("旋转四元数: x=%.3f, y=%.3f, z=%.3f, w=%.3f", rot[0], rot[1], rot[2], rot[3])</w:t>
      </w:r>
    </w:p>
    <w:p w14:paraId="2EE556DB">
      <w:pPr>
        <w:spacing w:before="60" w:after="0" w:line="240" w:lineRule="auto"/>
        <w:ind w:firstLine="0"/>
        <w:jc w:val="center"/>
      </w:pPr>
      <w:r>
        <w:drawing>
          <wp:inline distT="0" distB="0" distL="114300" distR="114300">
            <wp:extent cx="5303520" cy="428434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303520" cy="4284940"/>
                    </a:xfrm>
                    <a:prstGeom prst="rect">
                      <a:avLst/>
                    </a:prstGeom>
                  </pic:spPr>
                </pic:pic>
              </a:graphicData>
            </a:graphic>
          </wp:inline>
        </w:drawing>
      </w:r>
    </w:p>
    <w:p w14:paraId="0376E644">
      <w:pPr>
        <w:spacing w:before="0" w:after="120" w:line="288" w:lineRule="auto"/>
        <w:ind w:firstLine="0"/>
        <w:jc w:val="center"/>
      </w:pPr>
      <w:r>
        <w:rPr>
          <w:rFonts w:ascii="Times New Roman" w:hAnsi="Times New Roman" w:eastAsia="宋体"/>
          <w:b w:val="0"/>
          <w:sz w:val="21"/>
        </w:rPr>
        <w:t>图4-2 TF 监听节点 tf_listener.py 源码</w:t>
      </w:r>
    </w:p>
    <w:p w14:paraId="4DF0E22B">
      <w:pPr>
        <w:spacing w:before="60" w:after="60" w:line="360" w:lineRule="auto"/>
        <w:ind w:firstLine="0"/>
        <w:jc w:val="left"/>
      </w:pPr>
      <w:r>
        <w:rPr>
          <w:rFonts w:ascii="Times New Roman" w:hAnsi="Times New Roman" w:eastAsia="宋体"/>
          <w:b/>
          <w:sz w:val="24"/>
        </w:rPr>
        <w:t>4.3 启动文件与运行方式</w:t>
      </w:r>
    </w:p>
    <w:p w14:paraId="5DE9C500">
      <w:pPr>
        <w:spacing w:before="0" w:after="0" w:line="360" w:lineRule="auto"/>
        <w:ind w:firstLine="420"/>
        <w:jc w:val="both"/>
      </w:pPr>
      <w:r>
        <w:rPr>
          <w:rFonts w:ascii="Times New Roman" w:hAnsi="Times New Roman" w:eastAsia="宋体"/>
          <w:b w:val="0"/>
          <w:sz w:val="24"/>
        </w:rPr>
        <w:t>为了便于统一启动，实验编写 tf_demo.launch 文件，同时启动 turtlesim_node、tf_broadcaster.py 和 tf_listener.py。TF 实验运行时先在终端执行 roscore，再通过 roslaunch tf_demo tf_demo.launch 启动节点。海龟键盘控制节点使用 rosrun turtlesim turtle_teleop_key 启动，用于动态改变 turtle1 的位姿，从而验证 TF 输出是否实时更新。</w:t>
      </w:r>
    </w:p>
    <w:p w14:paraId="530A2CF3">
      <w:pPr>
        <w:spacing w:before="60" w:after="60" w:line="360" w:lineRule="auto"/>
        <w:ind w:firstLine="0"/>
        <w:jc w:val="left"/>
      </w:pPr>
      <w:r>
        <w:rPr>
          <w:rFonts w:ascii="Times New Roman" w:hAnsi="Times New Roman" w:eastAsia="宋体"/>
          <w:b/>
          <w:sz w:val="24"/>
        </w:rPr>
        <w:t>4.4 仿真项目设计与运行方式</w:t>
      </w:r>
    </w:p>
    <w:p w14:paraId="627BBD67">
      <w:pPr>
        <w:spacing w:before="0" w:after="0" w:line="360" w:lineRule="auto"/>
        <w:ind w:firstLine="420"/>
        <w:jc w:val="both"/>
      </w:pPr>
      <w:r>
        <w:rPr>
          <w:rFonts w:ascii="Times New Roman" w:hAnsi="Times New Roman" w:eastAsia="宋体"/>
          <w:b w:val="0"/>
          <w:sz w:val="24"/>
        </w:rPr>
        <w:t>仿真部分采用外部工程源码集成方式完成。首先在 ~/catkin_ws/src 下克隆 wpr_simulation、wpb_home 和 waterplus_map_tools 三个仓库，然后执行各自提供的 install_for_noetic.sh 脚本安装依赖包。重新编译工作空间后，使用 roslaunch wpr_simulation wpb_simple.launch 启动 Gazebo 场景，使用 rviz 启动可视化界面，并在 Rviz 中设置 Fixed Frame 为 odom，添加 TF、RobotModel、LaserScan、Map 和 Odometry 显示项。机器人键盘控制命令为 rosrun wpr_simulation keyboard_vel_ctrl。</w:t>
      </w:r>
    </w:p>
    <w:p w14:paraId="7D30911A">
      <w:pPr>
        <w:spacing w:before="120" w:after="120" w:line="360" w:lineRule="auto"/>
        <w:ind w:firstLine="0"/>
        <w:jc w:val="left"/>
      </w:pPr>
      <w:r>
        <w:rPr>
          <w:rFonts w:ascii="Times New Roman" w:hAnsi="Times New Roman" w:eastAsia="宋体"/>
          <w:b/>
          <w:sz w:val="24"/>
        </w:rPr>
        <w:t>五、实验结果</w:t>
      </w:r>
    </w:p>
    <w:p w14:paraId="0EE81FBA">
      <w:pPr>
        <w:spacing w:before="60" w:after="60" w:line="360" w:lineRule="auto"/>
        <w:ind w:firstLine="0"/>
        <w:jc w:val="left"/>
      </w:pPr>
      <w:r>
        <w:rPr>
          <w:rFonts w:ascii="Times New Roman" w:hAnsi="Times New Roman" w:eastAsia="宋体"/>
          <w:b/>
          <w:sz w:val="24"/>
        </w:rPr>
        <w:t>5.1 运行环境</w:t>
      </w:r>
    </w:p>
    <w:p w14:paraId="737EE2AA">
      <w:pPr>
        <w:spacing w:before="0" w:after="0" w:line="360" w:lineRule="auto"/>
        <w:ind w:firstLine="420"/>
        <w:jc w:val="both"/>
      </w:pPr>
      <w:r>
        <w:rPr>
          <w:rFonts w:ascii="Times New Roman" w:hAnsi="Times New Roman" w:eastAsia="宋体"/>
          <w:b w:val="0"/>
          <w:sz w:val="24"/>
        </w:rPr>
        <w:t>本实验在 Ubuntu 20.04 虚拟机环境下完成，ROS 发行版为 Noetic，开发工具为 VS Code，工作空间为 ~/catkin_ws。TF 部分基于 turtlesim 与 tf 功能包实现，仿真与可视化部分使用 Gazebo 11 与 Rviz。</w:t>
      </w:r>
    </w:p>
    <w:p w14:paraId="2DBA9B0A">
      <w:pPr>
        <w:spacing w:before="60" w:after="0" w:line="240" w:lineRule="auto"/>
        <w:ind w:firstLine="0"/>
        <w:jc w:val="center"/>
      </w:pPr>
      <w:r>
        <w:drawing>
          <wp:inline distT="0" distB="0" distL="114300" distR="114300">
            <wp:extent cx="4937760" cy="3989070"/>
            <wp:effectExtent l="0" t="0" r="15240"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4937760" cy="3989427"/>
                    </a:xfrm>
                    <a:prstGeom prst="rect">
                      <a:avLst/>
                    </a:prstGeom>
                  </pic:spPr>
                </pic:pic>
              </a:graphicData>
            </a:graphic>
          </wp:inline>
        </w:drawing>
      </w:r>
    </w:p>
    <w:p w14:paraId="587493D2">
      <w:pPr>
        <w:spacing w:before="0" w:after="120" w:line="288" w:lineRule="auto"/>
        <w:ind w:firstLine="0"/>
        <w:jc w:val="center"/>
      </w:pPr>
      <w:r>
        <w:rPr>
          <w:rFonts w:ascii="Times New Roman" w:hAnsi="Times New Roman" w:eastAsia="宋体"/>
          <w:b w:val="0"/>
          <w:sz w:val="21"/>
        </w:rPr>
        <w:t>图5-1 ROS 版本检查结果</w:t>
      </w:r>
    </w:p>
    <w:p w14:paraId="75BD1C82">
      <w:pPr>
        <w:spacing w:before="60" w:after="0" w:line="240" w:lineRule="auto"/>
        <w:ind w:firstLine="0"/>
        <w:jc w:val="center"/>
      </w:pPr>
      <w:r>
        <w:drawing>
          <wp:inline distT="0" distB="0" distL="114300" distR="114300">
            <wp:extent cx="4937760" cy="3989070"/>
            <wp:effectExtent l="0" t="0" r="1524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4937760" cy="3989427"/>
                    </a:xfrm>
                    <a:prstGeom prst="rect">
                      <a:avLst/>
                    </a:prstGeom>
                  </pic:spPr>
                </pic:pic>
              </a:graphicData>
            </a:graphic>
          </wp:inline>
        </w:drawing>
      </w:r>
    </w:p>
    <w:p w14:paraId="756D590F">
      <w:pPr>
        <w:spacing w:before="0" w:after="120" w:line="288" w:lineRule="auto"/>
        <w:ind w:firstLine="0"/>
        <w:jc w:val="center"/>
      </w:pPr>
      <w:r>
        <w:rPr>
          <w:rFonts w:ascii="Times New Roman" w:hAnsi="Times New Roman" w:eastAsia="宋体"/>
          <w:b w:val="0"/>
          <w:sz w:val="21"/>
        </w:rPr>
        <w:t>图5-2 catkin 工作空间目录结构</w:t>
      </w:r>
    </w:p>
    <w:p w14:paraId="2BA9E41B">
      <w:pPr>
        <w:spacing w:before="60" w:after="60" w:line="360" w:lineRule="auto"/>
        <w:ind w:firstLine="0"/>
        <w:jc w:val="left"/>
      </w:pPr>
      <w:r>
        <w:rPr>
          <w:rFonts w:ascii="Times New Roman" w:hAnsi="Times New Roman" w:eastAsia="宋体"/>
          <w:b/>
          <w:sz w:val="24"/>
        </w:rPr>
        <w:t>5.2 TF 功能包实验结果</w:t>
      </w:r>
    </w:p>
    <w:p w14:paraId="166966B3">
      <w:pPr>
        <w:spacing w:before="0" w:after="0" w:line="360" w:lineRule="auto"/>
        <w:ind w:firstLine="420"/>
        <w:jc w:val="both"/>
      </w:pPr>
      <w:r>
        <w:rPr>
          <w:rFonts w:ascii="Times New Roman" w:hAnsi="Times New Roman" w:eastAsia="宋体"/>
          <w:b w:val="0"/>
          <w:sz w:val="24"/>
        </w:rPr>
        <w:t>首先在 src 目录下创建 tf_demo 功能包，并建立 scripts 与 launch 子目录，用于保存广播节点、监听节点和启动文件。完成节点编写后，在工作空间根目录中执行 catkin_make 进行编译，编译结果显示工作空间构建成功。</w:t>
      </w:r>
    </w:p>
    <w:p w14:paraId="5416082D">
      <w:pPr>
        <w:spacing w:before="60" w:after="0" w:line="240" w:lineRule="auto"/>
        <w:ind w:firstLine="0"/>
        <w:jc w:val="center"/>
      </w:pPr>
      <w:r>
        <w:drawing>
          <wp:inline distT="0" distB="0" distL="114300" distR="114300">
            <wp:extent cx="5120640" cy="4137025"/>
            <wp:effectExtent l="0" t="0" r="1016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120640" cy="4137184"/>
                    </a:xfrm>
                    <a:prstGeom prst="rect">
                      <a:avLst/>
                    </a:prstGeom>
                  </pic:spPr>
                </pic:pic>
              </a:graphicData>
            </a:graphic>
          </wp:inline>
        </w:drawing>
      </w:r>
    </w:p>
    <w:p w14:paraId="049FB0E5">
      <w:pPr>
        <w:spacing w:before="0" w:after="120" w:line="288" w:lineRule="auto"/>
        <w:ind w:firstLine="0"/>
        <w:jc w:val="center"/>
      </w:pPr>
      <w:r>
        <w:rPr>
          <w:rFonts w:ascii="Times New Roman" w:hAnsi="Times New Roman" w:eastAsia="宋体"/>
          <w:b w:val="0"/>
          <w:sz w:val="21"/>
        </w:rPr>
        <w:t>图5-3 创建 tf_demo 功能包及目录</w:t>
      </w:r>
    </w:p>
    <w:p w14:paraId="07C31EA0">
      <w:pPr>
        <w:spacing w:before="60" w:after="0" w:line="240" w:lineRule="auto"/>
        <w:ind w:firstLine="0"/>
        <w:jc w:val="center"/>
      </w:pPr>
      <w:r>
        <w:drawing>
          <wp:inline distT="0" distB="0" distL="114300" distR="114300">
            <wp:extent cx="5303520" cy="4284345"/>
            <wp:effectExtent l="0" t="0" r="508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303520" cy="4284940"/>
                    </a:xfrm>
                    <a:prstGeom prst="rect">
                      <a:avLst/>
                    </a:prstGeom>
                  </pic:spPr>
                </pic:pic>
              </a:graphicData>
            </a:graphic>
          </wp:inline>
        </w:drawing>
      </w:r>
    </w:p>
    <w:p w14:paraId="1717605E">
      <w:pPr>
        <w:spacing w:before="0" w:after="120" w:line="288" w:lineRule="auto"/>
        <w:ind w:firstLine="0"/>
        <w:jc w:val="center"/>
      </w:pPr>
      <w:r>
        <w:rPr>
          <w:rFonts w:ascii="Times New Roman" w:hAnsi="Times New Roman" w:eastAsia="宋体"/>
          <w:b w:val="0"/>
          <w:sz w:val="21"/>
        </w:rPr>
        <w:t>图5-4 TF 实验工作空间编译成功</w:t>
      </w:r>
    </w:p>
    <w:p w14:paraId="748F1D06">
      <w:pPr>
        <w:spacing w:before="0" w:after="0" w:line="360" w:lineRule="auto"/>
        <w:ind w:firstLine="420"/>
        <w:jc w:val="both"/>
      </w:pPr>
      <w:r>
        <w:rPr>
          <w:rFonts w:ascii="Times New Roman" w:hAnsi="Times New Roman" w:eastAsia="宋体"/>
          <w:b w:val="0"/>
          <w:sz w:val="24"/>
        </w:rPr>
        <w:t>运行 roscore 后，通过 roslaunch tf_demo tf_demo.launch 同时启动仿真节点、广播节点和监听节点。终端中持续输出从 /world 到 /turtle1 的平移和旋转四元数信息，说明监听节点能够正确从 TF 树中获取坐标变换。</w:t>
      </w:r>
    </w:p>
    <w:p w14:paraId="54260219">
      <w:pPr>
        <w:spacing w:before="60" w:after="0" w:line="240" w:lineRule="auto"/>
        <w:ind w:firstLine="0"/>
        <w:jc w:val="center"/>
      </w:pPr>
      <w:r>
        <w:drawing>
          <wp:inline distT="0" distB="0" distL="114300" distR="114300">
            <wp:extent cx="5303520" cy="4284345"/>
            <wp:effectExtent l="0" t="0" r="508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303520" cy="4284940"/>
                    </a:xfrm>
                    <a:prstGeom prst="rect">
                      <a:avLst/>
                    </a:prstGeom>
                  </pic:spPr>
                </pic:pic>
              </a:graphicData>
            </a:graphic>
          </wp:inline>
        </w:drawing>
      </w:r>
    </w:p>
    <w:p w14:paraId="7377442F">
      <w:pPr>
        <w:spacing w:before="0" w:after="120" w:line="288" w:lineRule="auto"/>
        <w:ind w:firstLine="0"/>
        <w:jc w:val="center"/>
      </w:pPr>
      <w:r>
        <w:rPr>
          <w:rFonts w:ascii="Times New Roman" w:hAnsi="Times New Roman" w:eastAsia="宋体"/>
          <w:b w:val="0"/>
          <w:sz w:val="21"/>
        </w:rPr>
        <w:t>图5-5 roscore 启动结果</w:t>
      </w:r>
    </w:p>
    <w:p w14:paraId="4CCA1240">
      <w:pPr>
        <w:spacing w:before="60" w:after="0" w:line="240" w:lineRule="auto"/>
        <w:ind w:firstLine="0"/>
        <w:jc w:val="center"/>
      </w:pPr>
      <w:r>
        <w:drawing>
          <wp:inline distT="0" distB="0" distL="114300" distR="114300">
            <wp:extent cx="5303520" cy="4284345"/>
            <wp:effectExtent l="0" t="0" r="508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303520" cy="4284940"/>
                    </a:xfrm>
                    <a:prstGeom prst="rect">
                      <a:avLst/>
                    </a:prstGeom>
                  </pic:spPr>
                </pic:pic>
              </a:graphicData>
            </a:graphic>
          </wp:inline>
        </w:drawing>
      </w:r>
    </w:p>
    <w:p w14:paraId="4F850801">
      <w:pPr>
        <w:spacing w:before="0" w:after="120" w:line="288" w:lineRule="auto"/>
        <w:ind w:firstLine="0"/>
        <w:jc w:val="center"/>
      </w:pPr>
      <w:r>
        <w:rPr>
          <w:rFonts w:ascii="Times New Roman" w:hAnsi="Times New Roman" w:eastAsia="宋体"/>
          <w:b w:val="0"/>
          <w:sz w:val="21"/>
        </w:rPr>
        <w:t>图5-6 tf_demo.launch 启动及监听输出</w:t>
      </w:r>
    </w:p>
    <w:p w14:paraId="2010C00C">
      <w:pPr>
        <w:spacing w:before="0" w:after="0" w:line="360" w:lineRule="auto"/>
        <w:ind w:firstLine="420"/>
        <w:jc w:val="both"/>
      </w:pPr>
      <w:r>
        <w:rPr>
          <w:rFonts w:ascii="Times New Roman" w:hAnsi="Times New Roman" w:eastAsia="宋体"/>
          <w:b w:val="0"/>
          <w:sz w:val="24"/>
        </w:rPr>
        <w:t>在启动 turtle_teleop_key 后，使用方向键控制海龟移动。海龟在画布中的位置和朝向发生变化，监听终端中的平移量和旋转四元数也同步更新，验证了 TF 广播与监听逻辑的正确性。</w:t>
      </w:r>
    </w:p>
    <w:p w14:paraId="0B058747">
      <w:pPr>
        <w:spacing w:before="60" w:after="0" w:line="240" w:lineRule="auto"/>
        <w:ind w:firstLine="0"/>
        <w:jc w:val="center"/>
      </w:pPr>
      <w:r>
        <w:drawing>
          <wp:inline distT="0" distB="0" distL="114300" distR="114300">
            <wp:extent cx="5120640" cy="4137025"/>
            <wp:effectExtent l="0" t="0" r="1016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120640" cy="4137184"/>
                    </a:xfrm>
                    <a:prstGeom prst="rect">
                      <a:avLst/>
                    </a:prstGeom>
                  </pic:spPr>
                </pic:pic>
              </a:graphicData>
            </a:graphic>
          </wp:inline>
        </w:drawing>
      </w:r>
    </w:p>
    <w:p w14:paraId="3207F4C8">
      <w:pPr>
        <w:spacing w:before="0" w:after="120" w:line="288" w:lineRule="auto"/>
        <w:ind w:firstLine="0"/>
        <w:jc w:val="center"/>
      </w:pPr>
      <w:r>
        <w:rPr>
          <w:rFonts w:ascii="Times New Roman" w:hAnsi="Times New Roman" w:eastAsia="宋体"/>
          <w:b w:val="0"/>
          <w:sz w:val="21"/>
        </w:rPr>
        <w:t>图5-7 海龟移动效果</w:t>
      </w:r>
    </w:p>
    <w:p w14:paraId="5017F570">
      <w:pPr>
        <w:spacing w:before="60" w:after="0" w:line="240" w:lineRule="auto"/>
        <w:ind w:firstLine="0"/>
        <w:jc w:val="center"/>
      </w:pPr>
      <w:r>
        <w:drawing>
          <wp:inline distT="0" distB="0" distL="114300" distR="114300">
            <wp:extent cx="5303520" cy="4284345"/>
            <wp:effectExtent l="0" t="0" r="508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303520" cy="4284940"/>
                    </a:xfrm>
                    <a:prstGeom prst="rect">
                      <a:avLst/>
                    </a:prstGeom>
                  </pic:spPr>
                </pic:pic>
              </a:graphicData>
            </a:graphic>
          </wp:inline>
        </w:drawing>
      </w:r>
    </w:p>
    <w:p w14:paraId="4BA31EDE">
      <w:pPr>
        <w:spacing w:before="0" w:after="120" w:line="288" w:lineRule="auto"/>
        <w:ind w:firstLine="0"/>
        <w:jc w:val="center"/>
      </w:pPr>
      <w:r>
        <w:rPr>
          <w:rFonts w:ascii="Times New Roman" w:hAnsi="Times New Roman" w:eastAsia="宋体"/>
          <w:b w:val="0"/>
          <w:sz w:val="21"/>
        </w:rPr>
        <w:t>图5-8 海龟移动时 TF 监听结果变化</w:t>
      </w:r>
    </w:p>
    <w:p w14:paraId="406B5E67">
      <w:pPr>
        <w:spacing w:before="0" w:after="0" w:line="360" w:lineRule="auto"/>
        <w:ind w:firstLine="420"/>
        <w:jc w:val="both"/>
      </w:pPr>
      <w:r>
        <w:rPr>
          <w:rFonts w:ascii="Times New Roman" w:hAnsi="Times New Roman" w:eastAsia="宋体"/>
          <w:b w:val="0"/>
          <w:sz w:val="24"/>
        </w:rPr>
        <w:t>继续使用 rqt_graph 查看节点之间的通信关系，可以看到 teleop_turtle、sim、tf_broadcaster 和 tf_listener 之间的连接关系；利用 tf view_frames 命令生成 frames.pdf，并查看 TF 树结构图，结果表明当前实验中的坐标系树由 world 到 turtle1 构成，结构清晰。</w:t>
      </w:r>
    </w:p>
    <w:p w14:paraId="673BDD56">
      <w:pPr>
        <w:spacing w:before="60" w:after="0" w:line="240" w:lineRule="auto"/>
        <w:ind w:firstLine="0"/>
        <w:jc w:val="center"/>
      </w:pPr>
      <w:r>
        <w:drawing>
          <wp:inline distT="0" distB="0" distL="114300" distR="114300">
            <wp:extent cx="5303520" cy="4284345"/>
            <wp:effectExtent l="0" t="0" r="508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303520" cy="4284940"/>
                    </a:xfrm>
                    <a:prstGeom prst="rect">
                      <a:avLst/>
                    </a:prstGeom>
                  </pic:spPr>
                </pic:pic>
              </a:graphicData>
            </a:graphic>
          </wp:inline>
        </w:drawing>
      </w:r>
    </w:p>
    <w:p w14:paraId="6422CCFF">
      <w:pPr>
        <w:spacing w:before="0" w:after="120" w:line="288" w:lineRule="auto"/>
        <w:ind w:firstLine="0"/>
        <w:jc w:val="center"/>
      </w:pPr>
      <w:r>
        <w:rPr>
          <w:rFonts w:ascii="Times New Roman" w:hAnsi="Times New Roman" w:eastAsia="宋体"/>
          <w:b w:val="0"/>
          <w:sz w:val="21"/>
        </w:rPr>
        <w:t>图5-9 rqt_graph 节点网络图</w:t>
      </w:r>
    </w:p>
    <w:p w14:paraId="2639F637">
      <w:pPr>
        <w:spacing w:before="60" w:after="0" w:line="240" w:lineRule="auto"/>
        <w:ind w:firstLine="0"/>
        <w:jc w:val="center"/>
      </w:pPr>
      <w:r>
        <w:drawing>
          <wp:inline distT="0" distB="0" distL="114300" distR="114300">
            <wp:extent cx="5029200" cy="40627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029200" cy="4063305"/>
                    </a:xfrm>
                    <a:prstGeom prst="rect">
                      <a:avLst/>
                    </a:prstGeom>
                  </pic:spPr>
                </pic:pic>
              </a:graphicData>
            </a:graphic>
          </wp:inline>
        </w:drawing>
      </w:r>
    </w:p>
    <w:p w14:paraId="3C3E4395">
      <w:pPr>
        <w:spacing w:before="0" w:after="120" w:line="288" w:lineRule="auto"/>
        <w:ind w:firstLine="0"/>
        <w:jc w:val="center"/>
      </w:pPr>
      <w:r>
        <w:rPr>
          <w:rFonts w:ascii="Times New Roman" w:hAnsi="Times New Roman" w:eastAsia="宋体"/>
          <w:b w:val="0"/>
          <w:sz w:val="21"/>
        </w:rPr>
        <w:t>图5-10 TF 树结构图</w:t>
      </w:r>
    </w:p>
    <w:p w14:paraId="19ECBE1D">
      <w:pPr>
        <w:spacing w:before="60" w:after="60" w:line="360" w:lineRule="auto"/>
        <w:ind w:firstLine="0"/>
        <w:jc w:val="left"/>
      </w:pPr>
      <w:r>
        <w:rPr>
          <w:rFonts w:ascii="Times New Roman" w:hAnsi="Times New Roman" w:eastAsia="宋体"/>
          <w:b/>
          <w:sz w:val="24"/>
        </w:rPr>
        <w:t>5.3 Gazebo 仿真实验结果</w:t>
      </w:r>
    </w:p>
    <w:p w14:paraId="686E8C3D">
      <w:pPr>
        <w:spacing w:before="0" w:after="0" w:line="360" w:lineRule="auto"/>
        <w:ind w:firstLine="420"/>
        <w:jc w:val="both"/>
      </w:pPr>
      <w:r>
        <w:rPr>
          <w:rFonts w:ascii="Times New Roman" w:hAnsi="Times New Roman" w:eastAsia="宋体"/>
          <w:b w:val="0"/>
          <w:sz w:val="24"/>
        </w:rPr>
        <w:t>在仿真部分，首先从 GitHub 克隆 wpr_simulation、wpb_home 和 waterplus_map_tools 三个项目源码，然后依次执行安装脚本补齐依赖。重新编译工作空间后，相关目标文件成功生成，为后续仿真运行提供了基础。</w:t>
      </w:r>
    </w:p>
    <w:p w14:paraId="4C648286">
      <w:pPr>
        <w:spacing w:before="60" w:after="0" w:line="240" w:lineRule="auto"/>
        <w:ind w:firstLine="0"/>
        <w:jc w:val="center"/>
      </w:pPr>
      <w:r>
        <w:drawing>
          <wp:inline distT="0" distB="0" distL="114300" distR="114300">
            <wp:extent cx="5303520" cy="4284345"/>
            <wp:effectExtent l="0" t="0" r="508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303520" cy="4284940"/>
                    </a:xfrm>
                    <a:prstGeom prst="rect">
                      <a:avLst/>
                    </a:prstGeom>
                  </pic:spPr>
                </pic:pic>
              </a:graphicData>
            </a:graphic>
          </wp:inline>
        </w:drawing>
      </w:r>
    </w:p>
    <w:p w14:paraId="7231CA16">
      <w:pPr>
        <w:spacing w:before="0" w:after="120" w:line="288" w:lineRule="auto"/>
        <w:ind w:firstLine="0"/>
        <w:jc w:val="center"/>
      </w:pPr>
      <w:r>
        <w:rPr>
          <w:rFonts w:ascii="Times New Roman" w:hAnsi="Times New Roman" w:eastAsia="宋体"/>
          <w:b w:val="0"/>
          <w:sz w:val="21"/>
        </w:rPr>
        <w:t>图5-11 仿真项目源码克隆结果</w:t>
      </w:r>
    </w:p>
    <w:p w14:paraId="642991EC">
      <w:pPr>
        <w:spacing w:before="60" w:after="0" w:line="240" w:lineRule="auto"/>
        <w:ind w:firstLine="0"/>
        <w:jc w:val="center"/>
      </w:pPr>
      <w:r>
        <w:drawing>
          <wp:inline distT="0" distB="0" distL="114300" distR="114300">
            <wp:extent cx="5303520" cy="4284345"/>
            <wp:effectExtent l="0" t="0" r="508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303520" cy="4284940"/>
                    </a:xfrm>
                    <a:prstGeom prst="rect">
                      <a:avLst/>
                    </a:prstGeom>
                  </pic:spPr>
                </pic:pic>
              </a:graphicData>
            </a:graphic>
          </wp:inline>
        </w:drawing>
      </w:r>
    </w:p>
    <w:p w14:paraId="6163FEB1">
      <w:pPr>
        <w:spacing w:before="0" w:after="120" w:line="288" w:lineRule="auto"/>
        <w:ind w:firstLine="0"/>
        <w:jc w:val="center"/>
      </w:pPr>
      <w:r>
        <w:rPr>
          <w:rFonts w:ascii="Times New Roman" w:hAnsi="Times New Roman" w:eastAsia="宋体"/>
          <w:b w:val="0"/>
          <w:sz w:val="21"/>
        </w:rPr>
        <w:t>图5-12 waterplus_map_tools 依赖安装结果</w:t>
      </w:r>
    </w:p>
    <w:p w14:paraId="445F1DE3">
      <w:pPr>
        <w:spacing w:before="60" w:after="0" w:line="240" w:lineRule="auto"/>
        <w:ind w:firstLine="0"/>
        <w:jc w:val="center"/>
      </w:pPr>
      <w:r>
        <w:drawing>
          <wp:inline distT="0" distB="0" distL="114300" distR="114300">
            <wp:extent cx="5303520" cy="4284345"/>
            <wp:effectExtent l="0" t="0" r="508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303520" cy="4284940"/>
                    </a:xfrm>
                    <a:prstGeom prst="rect">
                      <a:avLst/>
                    </a:prstGeom>
                  </pic:spPr>
                </pic:pic>
              </a:graphicData>
            </a:graphic>
          </wp:inline>
        </w:drawing>
      </w:r>
    </w:p>
    <w:p w14:paraId="461FBEEA">
      <w:pPr>
        <w:spacing w:before="0" w:after="120" w:line="288" w:lineRule="auto"/>
        <w:ind w:firstLine="0"/>
        <w:jc w:val="center"/>
      </w:pPr>
      <w:r>
        <w:rPr>
          <w:rFonts w:ascii="Times New Roman" w:hAnsi="Times New Roman" w:eastAsia="宋体"/>
          <w:b w:val="0"/>
          <w:sz w:val="21"/>
        </w:rPr>
        <w:t>图5-13 仿真工作空间编译成功</w:t>
      </w:r>
    </w:p>
    <w:p w14:paraId="01D17826">
      <w:pPr>
        <w:spacing w:before="0" w:after="0" w:line="360" w:lineRule="auto"/>
        <w:ind w:firstLine="420"/>
        <w:jc w:val="both"/>
      </w:pPr>
      <w:r>
        <w:rPr>
          <w:rFonts w:ascii="Times New Roman" w:hAnsi="Times New Roman" w:eastAsia="宋体"/>
          <w:b w:val="0"/>
          <w:sz w:val="24"/>
        </w:rPr>
        <w:t>执行 roslaunch wpr_simulation wpb_simple.launch 后，Gazebo 成功载入仿真场景。界面中可以看到 WPR 机器人、书柜与瓶子等模型，并可观察激光扫描区域，说明仿真环境已经正常启动。</w:t>
      </w:r>
    </w:p>
    <w:p w14:paraId="1905E5B7">
      <w:pPr>
        <w:spacing w:before="60" w:after="0" w:line="240" w:lineRule="auto"/>
        <w:ind w:firstLine="0"/>
        <w:jc w:val="center"/>
      </w:pPr>
      <w:r>
        <w:drawing>
          <wp:inline distT="0" distB="0" distL="114300" distR="114300">
            <wp:extent cx="5394960" cy="4358640"/>
            <wp:effectExtent l="0" t="0" r="1524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394960" cy="4358819"/>
                    </a:xfrm>
                    <a:prstGeom prst="rect">
                      <a:avLst/>
                    </a:prstGeom>
                  </pic:spPr>
                </pic:pic>
              </a:graphicData>
            </a:graphic>
          </wp:inline>
        </w:drawing>
      </w:r>
    </w:p>
    <w:p w14:paraId="4C42ECD0">
      <w:pPr>
        <w:spacing w:before="0" w:after="120" w:line="288" w:lineRule="auto"/>
        <w:ind w:firstLine="0"/>
        <w:jc w:val="center"/>
      </w:pPr>
      <w:r>
        <w:rPr>
          <w:rFonts w:ascii="Times New Roman" w:hAnsi="Times New Roman" w:eastAsia="宋体"/>
          <w:b w:val="0"/>
          <w:sz w:val="21"/>
        </w:rPr>
        <w:t>图5-14 Gazebo 仿真主界面</w:t>
      </w:r>
    </w:p>
    <w:p w14:paraId="7F3768AB">
      <w:pPr>
        <w:spacing w:before="60" w:after="60" w:line="360" w:lineRule="auto"/>
        <w:ind w:firstLine="0"/>
        <w:jc w:val="left"/>
      </w:pPr>
      <w:r>
        <w:rPr>
          <w:rFonts w:ascii="Times New Roman" w:hAnsi="Times New Roman" w:eastAsia="宋体"/>
          <w:b/>
          <w:sz w:val="24"/>
        </w:rPr>
        <w:t>5.4 Rviz 可视化结果</w:t>
      </w:r>
    </w:p>
    <w:p w14:paraId="2DE37E54">
      <w:pPr>
        <w:spacing w:before="0" w:after="0" w:line="360" w:lineRule="auto"/>
        <w:ind w:firstLine="420"/>
        <w:jc w:val="both"/>
      </w:pPr>
      <w:r>
        <w:rPr>
          <w:rFonts w:ascii="Times New Roman" w:hAnsi="Times New Roman" w:eastAsia="宋体"/>
          <w:b w:val="0"/>
          <w:sz w:val="24"/>
        </w:rPr>
        <w:t>Rviz 启动后，最初默认 Fixed Frame 为 map，界面出现 Unknown frame map 报错。经调整后将 Fixed Frame 修改为 odom，并依次添加 TF、RobotModel、LaserScan、Map 和 Odometry 显示项，可视化界面恢复正常，机器人模型及坐标系能够正确显示。</w:t>
      </w:r>
    </w:p>
    <w:p w14:paraId="02A700C9">
      <w:pPr>
        <w:spacing w:before="60" w:after="0" w:line="240" w:lineRule="auto"/>
        <w:ind w:firstLine="0"/>
        <w:jc w:val="center"/>
      </w:pPr>
      <w:r>
        <w:drawing>
          <wp:inline distT="0" distB="0" distL="114300" distR="114300">
            <wp:extent cx="5120640" cy="4137025"/>
            <wp:effectExtent l="0" t="0" r="1016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120640" cy="4137184"/>
                    </a:xfrm>
                    <a:prstGeom prst="rect">
                      <a:avLst/>
                    </a:prstGeom>
                  </pic:spPr>
                </pic:pic>
              </a:graphicData>
            </a:graphic>
          </wp:inline>
        </w:drawing>
      </w:r>
    </w:p>
    <w:p w14:paraId="1B5C8948">
      <w:pPr>
        <w:spacing w:before="0" w:after="120" w:line="288" w:lineRule="auto"/>
        <w:ind w:firstLine="0"/>
        <w:jc w:val="center"/>
      </w:pPr>
      <w:r>
        <w:rPr>
          <w:rFonts w:ascii="Times New Roman" w:hAnsi="Times New Roman" w:eastAsia="宋体"/>
          <w:b w:val="0"/>
          <w:sz w:val="21"/>
        </w:rPr>
        <w:t>图5-15 Rviz 初始界面报错</w:t>
      </w:r>
    </w:p>
    <w:p w14:paraId="24342235">
      <w:pPr>
        <w:spacing w:before="60" w:after="0" w:line="240" w:lineRule="auto"/>
        <w:ind w:firstLine="0"/>
        <w:jc w:val="center"/>
      </w:pPr>
      <w:r>
        <w:drawing>
          <wp:inline distT="0" distB="0" distL="114300" distR="114300">
            <wp:extent cx="5394960" cy="4358640"/>
            <wp:effectExtent l="0" t="0" r="1524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394960" cy="4358819"/>
                    </a:xfrm>
                    <a:prstGeom prst="rect">
                      <a:avLst/>
                    </a:prstGeom>
                  </pic:spPr>
                </pic:pic>
              </a:graphicData>
            </a:graphic>
          </wp:inline>
        </w:drawing>
      </w:r>
    </w:p>
    <w:p w14:paraId="1462B1E9">
      <w:pPr>
        <w:spacing w:before="0" w:after="120" w:line="288" w:lineRule="auto"/>
        <w:ind w:firstLine="0"/>
        <w:jc w:val="center"/>
      </w:pPr>
      <w:r>
        <w:rPr>
          <w:rFonts w:ascii="Times New Roman" w:hAnsi="Times New Roman" w:eastAsia="宋体"/>
          <w:b w:val="0"/>
          <w:sz w:val="21"/>
        </w:rPr>
        <w:t>图5-16 调整后的 Rviz 可视化界面</w:t>
      </w:r>
    </w:p>
    <w:p w14:paraId="1B23FC95">
      <w:pPr>
        <w:spacing w:before="60" w:after="60" w:line="360" w:lineRule="auto"/>
        <w:ind w:firstLine="0"/>
        <w:jc w:val="left"/>
      </w:pPr>
      <w:r>
        <w:rPr>
          <w:rFonts w:ascii="Times New Roman" w:hAnsi="Times New Roman" w:eastAsia="宋体"/>
          <w:b/>
          <w:sz w:val="24"/>
        </w:rPr>
        <w:t>5.5 键盘控制机器人移动结果</w:t>
      </w:r>
    </w:p>
    <w:p w14:paraId="05839404">
      <w:pPr>
        <w:spacing w:before="0" w:after="0" w:line="360" w:lineRule="auto"/>
        <w:ind w:firstLine="420"/>
        <w:jc w:val="both"/>
      </w:pPr>
      <w:r>
        <w:rPr>
          <w:rFonts w:ascii="Times New Roman" w:hAnsi="Times New Roman" w:eastAsia="宋体"/>
          <w:b w:val="0"/>
          <w:sz w:val="24"/>
        </w:rPr>
        <w:t>在 Gazebo 场景运行的基础上，执行 rosrun wpr_simulation keyboard_vel_ctrl 启动键盘控制节点。终端中持续输出机器人线速度与角速度变化值，表明控制命令已经成功发送到机器人底盘；Gazebo 中机器人位置与朝向随控制指令发生变化，实验要求得到完成。</w:t>
      </w:r>
    </w:p>
    <w:p w14:paraId="194A2F6E">
      <w:pPr>
        <w:spacing w:before="60" w:after="0" w:line="240" w:lineRule="auto"/>
        <w:ind w:firstLine="0"/>
        <w:jc w:val="center"/>
      </w:pPr>
      <w:r>
        <w:drawing>
          <wp:inline distT="0" distB="0" distL="114300" distR="114300">
            <wp:extent cx="5303520" cy="4284345"/>
            <wp:effectExtent l="0" t="0" r="508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303520" cy="4284940"/>
                    </a:xfrm>
                    <a:prstGeom prst="rect">
                      <a:avLst/>
                    </a:prstGeom>
                  </pic:spPr>
                </pic:pic>
              </a:graphicData>
            </a:graphic>
          </wp:inline>
        </w:drawing>
      </w:r>
    </w:p>
    <w:p w14:paraId="15C0320E">
      <w:pPr>
        <w:spacing w:before="0" w:after="120" w:line="288" w:lineRule="auto"/>
        <w:ind w:firstLine="0"/>
        <w:jc w:val="center"/>
      </w:pPr>
      <w:r>
        <w:rPr>
          <w:rFonts w:ascii="Times New Roman" w:hAnsi="Times New Roman" w:eastAsia="宋体"/>
          <w:b w:val="0"/>
          <w:sz w:val="21"/>
        </w:rPr>
        <w:t>图5-17 keyboard_vel_ctrl 终端控制输出</w:t>
      </w:r>
    </w:p>
    <w:p w14:paraId="08E13758">
      <w:pPr>
        <w:spacing w:before="60" w:after="0" w:line="240" w:lineRule="auto"/>
        <w:ind w:firstLine="0"/>
        <w:jc w:val="center"/>
      </w:pPr>
      <w:r>
        <w:drawing>
          <wp:inline distT="0" distB="0" distL="114300" distR="114300">
            <wp:extent cx="5394960" cy="4358640"/>
            <wp:effectExtent l="0" t="0" r="1524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394960" cy="4358819"/>
                    </a:xfrm>
                    <a:prstGeom prst="rect">
                      <a:avLst/>
                    </a:prstGeom>
                  </pic:spPr>
                </pic:pic>
              </a:graphicData>
            </a:graphic>
          </wp:inline>
        </w:drawing>
      </w:r>
    </w:p>
    <w:p w14:paraId="67DC3E1E">
      <w:pPr>
        <w:spacing w:before="0" w:after="120" w:line="288" w:lineRule="auto"/>
        <w:ind w:firstLine="0"/>
        <w:jc w:val="center"/>
      </w:pPr>
      <w:r>
        <w:rPr>
          <w:rFonts w:ascii="Times New Roman" w:hAnsi="Times New Roman" w:eastAsia="宋体"/>
          <w:b w:val="0"/>
          <w:sz w:val="21"/>
        </w:rPr>
        <w:t>图5-18 Gazebo 中机器人运动后的场景</w:t>
      </w:r>
    </w:p>
    <w:p w14:paraId="46888C39">
      <w:pPr>
        <w:spacing w:before="120" w:after="120" w:line="360" w:lineRule="auto"/>
        <w:ind w:firstLine="0"/>
        <w:jc w:val="left"/>
      </w:pPr>
      <w:r>
        <w:rPr>
          <w:rFonts w:ascii="Times New Roman" w:hAnsi="Times New Roman" w:eastAsia="宋体"/>
          <w:b/>
          <w:sz w:val="24"/>
        </w:rPr>
        <w:t>六、实验总结</w:t>
      </w:r>
    </w:p>
    <w:p w14:paraId="668A9984">
      <w:pPr>
        <w:spacing w:before="0" w:after="0" w:line="360" w:lineRule="auto"/>
        <w:ind w:firstLine="420"/>
        <w:jc w:val="both"/>
      </w:pPr>
      <w:r>
        <w:rPr>
          <w:rFonts w:ascii="Times New Roman" w:hAnsi="Times New Roman" w:eastAsia="宋体"/>
          <w:b w:val="0"/>
          <w:sz w:val="24"/>
        </w:rPr>
        <w:t>通过本次实验，我对 ROS 中 TF 功能包、Gazebo 仿真平台以及 Rviz 三维可视化工具的使用流程有了更加完整的认识。TF 实验部分使我理解了坐标系树的组织方式，掌握了如何通过广播节点发布坐标变换、通过监听节点读取并解析坐标变换。使用 turtlesim 进行实验能够直观观察海龟位置变化与 TF 数据变化之间的对应关系，对理解 world 坐标系和机器人局部坐标系之间的关系帮助很大。</w:t>
      </w:r>
    </w:p>
    <w:p w14:paraId="030809CC">
      <w:pPr>
        <w:spacing w:before="0" w:after="0" w:line="360" w:lineRule="auto"/>
        <w:ind w:firstLine="420"/>
        <w:jc w:val="both"/>
      </w:pPr>
      <w:r>
        <w:rPr>
          <w:rFonts w:ascii="Times New Roman" w:hAnsi="Times New Roman" w:eastAsia="宋体"/>
          <w:b w:val="0"/>
          <w:sz w:val="24"/>
        </w:rPr>
        <w:t>在 Gazebo 和 Rviz 的实验过程中，我进一步熟悉了外部功能包集成到 catkin 工作空间中的方法，包括源码下载、依赖安装、工作空间重新编译以及 launch 文件启动等步骤。实验中也遇到了一些问题，例如 CMakeLists.txt 中 catkin_install_python 配置导致编译报错、部分 wpb_home 子模块链接旧库失败、Rviz 默认固定坐标系设置不正确以及键盘控制节点必须在终端获取焦点等。通过逐项分析报错信息、调整配置并重新验证，最终顺利完成了 Gazebo 仿真、Rviz 显示和键盘控制机器人移动。</w:t>
      </w:r>
    </w:p>
    <w:p w14:paraId="01FFF336">
      <w:pPr>
        <w:spacing w:before="0" w:after="0" w:line="360" w:lineRule="auto"/>
        <w:ind w:firstLine="420"/>
        <w:jc w:val="both"/>
      </w:pPr>
      <w:r>
        <w:rPr>
          <w:rFonts w:ascii="Times New Roman" w:hAnsi="Times New Roman" w:eastAsia="宋体"/>
          <w:b w:val="0"/>
          <w:sz w:val="24"/>
        </w:rPr>
        <w:t>总体来看，本次实验将 ROS 常用工具的使用串联起来，使我从“单节点程序编写”进一步过渡到“多节点协同、仿真验证和可视化观察”的综合训练过程。后续在学习机器人导航、SLAM 或更复杂的多传感器融合时，这些基础工具的使用经验将具有直接的支撑作用。</w:t>
      </w:r>
    </w:p>
    <w:sectPr>
      <w:headerReference r:id="rId8" w:type="first"/>
      <w:headerReference r:id="rId7" w:type="default"/>
      <w:footerReference r:id="rId9" w:type="default"/>
      <w:footerReference r:id="rId10" w:type="even"/>
      <w:pgSz w:w="11906" w:h="16838"/>
      <w:pgMar w:top="1440" w:right="1106"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10" w:usb3="00000000" w:csb0="00040000" w:csb1="00000000"/>
  </w:font>
  <w:font w:name="方正小标宋简体">
    <w:altName w:val="汉仪书宋二KW"/>
    <w:panose1 w:val="00000600000000000000"/>
    <w:charset w:val="86"/>
    <w:family w:val="auto"/>
    <w:pitch w:val="default"/>
    <w:sig w:usb0="00000000" w:usb1="00000000" w:usb2="00000012" w:usb3="00000000" w:csb0="00160001" w:csb1="00000000"/>
  </w:font>
  <w:font w:name="微软雅黑">
    <w:altName w:val="汉仪旗黑"/>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71FDF">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68A6E">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09B94A8C">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C6F80">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736AB">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1D68F3FF">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D1647">
    <w:pPr>
      <w:pStyle w:val="6"/>
      <w:pBdr>
        <w:bottom w:val="none" w:color="auto" w:sz="0" w:space="0"/>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67531">
    <w:pPr>
      <w:pStyle w:val="6"/>
    </w:pPr>
    <w:r>
      <w:rPr>
        <w:rFonts w:hint="eastAsia"/>
      </w:rPr>
      <w:t xml:space="preserve">紫金学院Visual C++课程设计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4CDD9">
    <w:pPr>
      <w:pStyle w:val="6"/>
      <w:pBdr>
        <w:bottom w:val="none" w:color="auto" w:sz="0" w:space="0"/>
      </w:pBd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1076B">
    <w:pPr>
      <w:pStyle w:val="6"/>
    </w:pPr>
    <w:r>
      <w:rPr>
        <w:rFonts w:hint="eastAsia"/>
      </w:rPr>
      <w:t xml:space="preserve">紫金学院Visual C++课程设计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8A8"/>
    <w:rsid w:val="00010EE8"/>
    <w:rsid w:val="00031ADF"/>
    <w:rsid w:val="00075908"/>
    <w:rsid w:val="000C53E1"/>
    <w:rsid w:val="000C6842"/>
    <w:rsid w:val="000F2A32"/>
    <w:rsid w:val="000F6425"/>
    <w:rsid w:val="00195102"/>
    <w:rsid w:val="001A57D8"/>
    <w:rsid w:val="001C3C54"/>
    <w:rsid w:val="001E2DEE"/>
    <w:rsid w:val="001F01AD"/>
    <w:rsid w:val="00245699"/>
    <w:rsid w:val="002653D6"/>
    <w:rsid w:val="00267A37"/>
    <w:rsid w:val="002A1C4B"/>
    <w:rsid w:val="002D3C65"/>
    <w:rsid w:val="002F6AF9"/>
    <w:rsid w:val="00334A6E"/>
    <w:rsid w:val="00355AC5"/>
    <w:rsid w:val="003578A8"/>
    <w:rsid w:val="00380178"/>
    <w:rsid w:val="0038737C"/>
    <w:rsid w:val="003B6496"/>
    <w:rsid w:val="003C7D8A"/>
    <w:rsid w:val="00422122"/>
    <w:rsid w:val="00443AE7"/>
    <w:rsid w:val="004A6C67"/>
    <w:rsid w:val="004D0AF5"/>
    <w:rsid w:val="004E1F83"/>
    <w:rsid w:val="00563516"/>
    <w:rsid w:val="005C34C5"/>
    <w:rsid w:val="005E628F"/>
    <w:rsid w:val="005F1977"/>
    <w:rsid w:val="00634C24"/>
    <w:rsid w:val="00647D09"/>
    <w:rsid w:val="006540F0"/>
    <w:rsid w:val="00722417"/>
    <w:rsid w:val="00757429"/>
    <w:rsid w:val="00781911"/>
    <w:rsid w:val="0079207B"/>
    <w:rsid w:val="007A1528"/>
    <w:rsid w:val="007C484B"/>
    <w:rsid w:val="007C558C"/>
    <w:rsid w:val="007F1C3B"/>
    <w:rsid w:val="007F6608"/>
    <w:rsid w:val="00800BA8"/>
    <w:rsid w:val="008275ED"/>
    <w:rsid w:val="00830F46"/>
    <w:rsid w:val="00833A97"/>
    <w:rsid w:val="00881927"/>
    <w:rsid w:val="008903E3"/>
    <w:rsid w:val="008F5817"/>
    <w:rsid w:val="00904D37"/>
    <w:rsid w:val="009F76B0"/>
    <w:rsid w:val="00A06B93"/>
    <w:rsid w:val="00A825E1"/>
    <w:rsid w:val="00AA79A3"/>
    <w:rsid w:val="00AB08FF"/>
    <w:rsid w:val="00AB75ED"/>
    <w:rsid w:val="00AC770B"/>
    <w:rsid w:val="00AF550D"/>
    <w:rsid w:val="00AF65CD"/>
    <w:rsid w:val="00B00301"/>
    <w:rsid w:val="00B35E4F"/>
    <w:rsid w:val="00B61DAD"/>
    <w:rsid w:val="00B6252A"/>
    <w:rsid w:val="00B65476"/>
    <w:rsid w:val="00B668B0"/>
    <w:rsid w:val="00B74871"/>
    <w:rsid w:val="00BC5D67"/>
    <w:rsid w:val="00BD215F"/>
    <w:rsid w:val="00BF37A2"/>
    <w:rsid w:val="00C00245"/>
    <w:rsid w:val="00C63A1F"/>
    <w:rsid w:val="00C92F6B"/>
    <w:rsid w:val="00CA7D71"/>
    <w:rsid w:val="00CB111D"/>
    <w:rsid w:val="00CB139C"/>
    <w:rsid w:val="00D21B7E"/>
    <w:rsid w:val="00D23350"/>
    <w:rsid w:val="00D24B55"/>
    <w:rsid w:val="00D56126"/>
    <w:rsid w:val="00DB0283"/>
    <w:rsid w:val="00E02CCA"/>
    <w:rsid w:val="00E11DA6"/>
    <w:rsid w:val="00E47DB0"/>
    <w:rsid w:val="00EA43C0"/>
    <w:rsid w:val="00EB4717"/>
    <w:rsid w:val="00EC1EFD"/>
    <w:rsid w:val="00ED3EA9"/>
    <w:rsid w:val="00EF6684"/>
    <w:rsid w:val="00F30E78"/>
    <w:rsid w:val="00F603A3"/>
    <w:rsid w:val="00FA2FBA"/>
    <w:rsid w:val="67324A8F"/>
    <w:rsid w:val="7CFFABD5"/>
    <w:rsid w:val="7F2E1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3"/>
    <w:qFormat/>
    <w:uiPriority w:val="9"/>
    <w:pPr>
      <w:keepNext/>
      <w:keepLines/>
      <w:spacing w:before="340" w:after="330" w:line="576" w:lineRule="auto"/>
      <w:jc w:val="center"/>
      <w:outlineLvl w:val="0"/>
    </w:pPr>
    <w:rPr>
      <w:b/>
      <w:kern w:val="44"/>
      <w:sz w:val="32"/>
    </w:rPr>
  </w:style>
  <w:style w:type="paragraph" w:styleId="3">
    <w:name w:val="heading 2"/>
    <w:basedOn w:val="1"/>
    <w:next w:val="1"/>
    <w:link w:val="14"/>
    <w:qFormat/>
    <w:uiPriority w:val="9"/>
    <w:pPr>
      <w:keepNext/>
      <w:keepLines/>
      <w:spacing w:before="260" w:after="260" w:line="413" w:lineRule="auto"/>
      <w:outlineLvl w:val="1"/>
    </w:pPr>
    <w:rPr>
      <w:rFonts w:ascii="Arial" w:hAnsi="Arial" w:eastAsia="黑体"/>
      <w:b/>
      <w:sz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semiHidden/>
    <w:unhideWhenUsed/>
    <w:uiPriority w:val="99"/>
    <w:rPr>
      <w:sz w:val="18"/>
      <w:szCs w:val="18"/>
    </w:rPr>
  </w:style>
  <w:style w:type="paragraph" w:styleId="5">
    <w:name w:val="footer"/>
    <w:basedOn w:val="1"/>
    <w:link w:val="12"/>
    <w:unhideWhenUsed/>
    <w:uiPriority w:val="0"/>
    <w:pPr>
      <w:tabs>
        <w:tab w:val="center" w:pos="4153"/>
        <w:tab w:val="right" w:pos="8306"/>
      </w:tabs>
      <w:snapToGrid w:val="0"/>
      <w:jc w:val="left"/>
    </w:pPr>
    <w:rPr>
      <w:sz w:val="18"/>
      <w:szCs w:val="18"/>
    </w:rPr>
  </w:style>
  <w:style w:type="paragraph" w:styleId="6">
    <w:name w:val="header"/>
    <w:basedOn w:val="1"/>
    <w:link w:val="11"/>
    <w:unhideWhenUsed/>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unhideWhenUsed/>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uiPriority w:val="0"/>
  </w:style>
  <w:style w:type="character" w:customStyle="1" w:styleId="11">
    <w:name w:val="页眉 字符"/>
    <w:basedOn w:val="9"/>
    <w:link w:val="6"/>
    <w:uiPriority w:val="0"/>
    <w:rPr>
      <w:sz w:val="18"/>
      <w:szCs w:val="18"/>
    </w:rPr>
  </w:style>
  <w:style w:type="character" w:customStyle="1" w:styleId="12">
    <w:name w:val="页脚 字符"/>
    <w:basedOn w:val="9"/>
    <w:link w:val="5"/>
    <w:uiPriority w:val="0"/>
    <w:rPr>
      <w:sz w:val="18"/>
      <w:szCs w:val="18"/>
    </w:rPr>
  </w:style>
  <w:style w:type="character" w:customStyle="1" w:styleId="13">
    <w:name w:val="标题 1 字符"/>
    <w:basedOn w:val="9"/>
    <w:link w:val="2"/>
    <w:uiPriority w:val="9"/>
    <w:rPr>
      <w:rFonts w:ascii="Times New Roman" w:hAnsi="Times New Roman" w:eastAsia="宋体" w:cs="Times New Roman"/>
      <w:b/>
      <w:kern w:val="44"/>
      <w:sz w:val="32"/>
      <w:szCs w:val="24"/>
    </w:rPr>
  </w:style>
  <w:style w:type="character" w:customStyle="1" w:styleId="14">
    <w:name w:val="标题 2 字符"/>
    <w:basedOn w:val="9"/>
    <w:link w:val="3"/>
    <w:uiPriority w:val="9"/>
    <w:rPr>
      <w:rFonts w:ascii="Arial" w:hAnsi="Arial" w:eastAsia="黑体" w:cs="Times New Roman"/>
      <w:b/>
      <w:sz w:val="32"/>
      <w:szCs w:val="24"/>
    </w:rPr>
  </w:style>
  <w:style w:type="character" w:customStyle="1" w:styleId="15">
    <w:name w:val="批注框文本 字符"/>
    <w:basedOn w:val="9"/>
    <w:link w:val="4"/>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header" Target="header1.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theme>
</file>

<file path=docProps/app.xml><?xml version="1.0" encoding="utf-8"?>
<Properties xmlns="http://schemas.openxmlformats.org/officeDocument/2006/extended-properties" xmlns:vt="http://schemas.openxmlformats.org/officeDocument/2006/docPropsVTypes">
  <Template>Normal.dotm</Template>
  <Pages>22</Pages>
  <Words>92</Words>
  <Characters>529</Characters>
  <Lines>4</Lines>
  <Paragraphs>1</Paragraphs>
  <TotalTime>32</TotalTime>
  <ScaleCrop>false</ScaleCrop>
  <LinksUpToDate>false</LinksUpToDate>
  <CharactersWithSpaces>620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2021-04-16T01:35:00Z</dcterms:created>
  <dc:creator>w yj</dc:creator>
  <cp:lastModifiedBy>崔子霖</cp:lastModifiedBy>
  <cp:lastPrinted>2021-04-16T16:14:00Z</cp:lastPrinted>
  <dcterms:modified xsi:type="dcterms:W3CDTF">2026-04-08T12:15:46Z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FC6567329E9A83926CD6D56955E54422_42</vt:lpwstr>
  </property>
</Properties>
</file>