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6825909" w:rsidP="6D1D51EA" w:rsidRDefault="06825909" w14:paraId="695FCCAF" w14:textId="03A6C4E3">
      <w:pPr>
        <w:pStyle w:val="Normal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</w:p>
    <w:p w:rsidR="06825909" w:rsidP="6D1D51EA" w:rsidRDefault="06825909" w14:paraId="4C5058D0" w14:textId="6EDEE6F1">
      <w:pPr>
        <w:pStyle w:val="Normal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</w:p>
    <w:p w:rsidR="06825909" w:rsidP="6D1D51EA" w:rsidRDefault="06825909" w14:paraId="7CB56AFC" w14:textId="05A5E1F7">
      <w:pPr>
        <w:pStyle w:val="Normal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</w:p>
    <w:p w:rsidR="06825909" w:rsidP="6D1D51EA" w:rsidRDefault="06825909" w14:paraId="20CA5749" w14:textId="38E36760">
      <w:pPr>
        <w:pStyle w:val="Normal"/>
        <w:jc w:val="center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</w:p>
    <w:p w:rsidR="06825909" w:rsidP="6D1D51EA" w:rsidRDefault="06825909" w14:paraId="59FBFEE4" w14:textId="5E25D883">
      <w:pPr>
        <w:pStyle w:val="Normal"/>
        <w:jc w:val="center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</w:p>
    <w:p w:rsidR="06825909" w:rsidP="6D1D51EA" w:rsidRDefault="06825909" w14:paraId="3C2C51B6" w14:textId="43C6B59C">
      <w:pPr>
        <w:pStyle w:val="Normal"/>
        <w:jc w:val="center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</w:pPr>
      <w:r w:rsidRPr="6D1D51EA" w:rsidR="6B0DDABB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  <w:t xml:space="preserve">Przedstawienie firmy </w:t>
      </w:r>
      <w:r w:rsidRPr="6D1D51EA" w:rsidR="6B0DDABB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pl-PL"/>
        </w:rPr>
        <w:t>StolikRPG</w:t>
      </w:r>
    </w:p>
    <w:p w:rsidR="06825909" w:rsidP="6D1D51EA" w:rsidRDefault="06825909" w14:paraId="4E8F4C9B" w14:textId="306EA858">
      <w:pPr>
        <w:pStyle w:val="Normal"/>
        <w:jc w:val="center"/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</w:pPr>
      <w:r w:rsidRPr="6D1D51EA" w:rsidR="08E1F140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>Projekt autorstwa:</w:t>
      </w:r>
    </w:p>
    <w:p w:rsidR="06825909" w:rsidP="6D1D51EA" w:rsidRDefault="06825909" w14:paraId="59C15BDC" w14:textId="52B9F4E8">
      <w:pPr>
        <w:pStyle w:val="Normal"/>
        <w:jc w:val="center"/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</w:pPr>
      <w:r w:rsidRPr="6D1D51EA" w:rsidR="08E1F140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 xml:space="preserve">Adama </w:t>
      </w:r>
      <w:r w:rsidRPr="6D1D51EA" w:rsidR="08E1F140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>Szumachera</w:t>
      </w:r>
      <w:r w:rsidRPr="6D1D51EA" w:rsidR="08E1F140"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  <w:t xml:space="preserve"> i Filipa Małysza</w:t>
      </w:r>
    </w:p>
    <w:p w:rsidR="06825909" w:rsidP="6D1D51EA" w:rsidRDefault="06825909" w14:paraId="1027BA84" w14:textId="4FBED924">
      <w:pPr>
        <w:pStyle w:val="Normal"/>
        <w:jc w:val="center"/>
        <w:rPr>
          <w:rFonts w:ascii="Cambria" w:hAnsi="Cambria" w:eastAsia="Cambria" w:cs="Cambria"/>
          <w:b w:val="0"/>
          <w:bCs w:val="0"/>
          <w:noProof w:val="0"/>
          <w:sz w:val="32"/>
          <w:szCs w:val="32"/>
          <w:lang w:val="pl-PL"/>
        </w:rPr>
      </w:pPr>
    </w:p>
    <w:p w:rsidR="06825909" w:rsidP="6D1D51EA" w:rsidRDefault="06825909" w14:paraId="2C0F9DE1" w14:textId="1AF37F79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</w:pP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Data Science i 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Artifici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a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l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 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I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n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t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e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l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ige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n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c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e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 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w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 xml:space="preserve"> 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p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r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a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k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t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y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c</w:t>
      </w: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e</w:t>
      </w:r>
    </w:p>
    <w:p w:rsidR="06825909" w:rsidP="6D1D51EA" w:rsidRDefault="06825909" w14:paraId="31776B6F" w14:textId="22129384">
      <w:pPr>
        <w:pStyle w:val="Normal"/>
        <w:jc w:val="center"/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</w:pPr>
      <w:r w:rsidRPr="6D1D51EA" w:rsidR="237E1A22">
        <w:rPr>
          <w:rFonts w:ascii="Cambria" w:hAnsi="Cambria" w:eastAsia="Cambria" w:cs="Cambria"/>
          <w:b w:val="0"/>
          <w:bCs w:val="0"/>
          <w:i w:val="1"/>
          <w:iCs w:val="1"/>
          <w:noProof w:val="0"/>
          <w:sz w:val="32"/>
          <w:szCs w:val="32"/>
          <w:lang w:val="pl-PL"/>
        </w:rPr>
        <w:t>Grupa 2</w:t>
      </w:r>
    </w:p>
    <w:p w:rsidR="06825909" w:rsidP="6D1D51EA" w:rsidRDefault="06825909" w14:paraId="26E9D54A" w14:textId="1E6065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</w:p>
    <w:p w:rsidR="06825909" w:rsidP="6D1D51EA" w:rsidRDefault="06825909" w14:paraId="424DA979" w14:textId="447DBEE6">
      <w:pPr/>
      <w:r>
        <w:br w:type="page"/>
      </w:r>
    </w:p>
    <w:p w:rsidR="06825909" w:rsidP="6D1D51EA" w:rsidRDefault="06825909" w14:paraId="410CB0C6" w14:textId="345503F8">
      <w:pPr>
        <w:pStyle w:val="Normal"/>
      </w:pPr>
      <w:r w:rsidRPr="6D1D51EA" w:rsidR="2834B3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Przedstawienie organizacji</w:t>
      </w:r>
      <w:r w:rsidRPr="6D1D51EA" w:rsidR="2834B3C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„</w:t>
      </w:r>
      <w:r w:rsidRPr="6D1D51EA" w:rsidR="2834B3C7">
        <w:rPr>
          <w:rFonts w:ascii="Aptos" w:hAnsi="Aptos" w:eastAsia="Aptos" w:cs="Aptos"/>
          <w:noProof w:val="0"/>
          <w:sz w:val="24"/>
          <w:szCs w:val="24"/>
          <w:lang w:val="pl-PL"/>
        </w:rPr>
        <w:t>StolikRPG</w:t>
      </w:r>
      <w:r w:rsidRPr="6D1D51EA" w:rsidR="2834B3C7">
        <w:rPr>
          <w:rFonts w:ascii="Aptos" w:hAnsi="Aptos" w:eastAsia="Aptos" w:cs="Aptos"/>
          <w:noProof w:val="0"/>
          <w:sz w:val="24"/>
          <w:szCs w:val="24"/>
          <w:lang w:val="pl-PL"/>
        </w:rPr>
        <w:t>”</w:t>
      </w:r>
    </w:p>
    <w:p w:rsidR="203A7B09" w:rsidP="203A7B09" w:rsidRDefault="203A7B09" w14:paraId="4748C406" w14:textId="18401B23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D1D51EA" w:rsidR="08F615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Cel działalności firmy</w:t>
      </w:r>
      <w:r w:rsidRPr="6D1D51EA" w:rsidR="77C607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</w:t>
      </w:r>
    </w:p>
    <w:p w:rsidR="477C4AF3" w:rsidP="6D1D51EA" w:rsidRDefault="477C4AF3" w14:paraId="6A591246" w14:textId="725C2563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6D1D51EA" w:rsidR="477C4A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Celem działalności firmy </w:t>
      </w:r>
      <w:r w:rsidRPr="6D1D51EA" w:rsidR="477C4A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StolikRPG</w:t>
      </w:r>
      <w:r w:rsidRPr="6D1D51EA" w:rsidR="477C4A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jest </w:t>
      </w:r>
      <w:r w:rsidRPr="6D1D51EA" w:rsidR="3AE1F5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sprzedawanie klientom fizycznych akcesoriów do gier TRPG</w:t>
      </w:r>
      <w:r w:rsidRPr="6D1D51EA" w:rsidR="7EB46B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jak i zapewnienie oprogramowania wspierającego rozgrywkę.</w:t>
      </w:r>
    </w:p>
    <w:p w:rsidR="6D1D51EA" w:rsidP="6D1D51EA" w:rsidRDefault="6D1D51EA" w14:paraId="2C6EDDB3" w14:textId="3CD07046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</w:p>
    <w:p w:rsidR="32850B91" w:rsidP="6D1D51EA" w:rsidRDefault="32850B91" w14:paraId="27AD5D8F" w14:textId="78DCE4E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D1D51EA" w:rsidR="32850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Opis firmy</w:t>
      </w:r>
    </w:p>
    <w:p w:rsidR="32850B91" w:rsidP="6D1D51EA" w:rsidRDefault="32850B91" w14:paraId="6EEA314E" w14:textId="57669D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Firma 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StolikRPG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jest dużą firmą działającą w obrębie </w:t>
      </w:r>
      <w:r w:rsidRPr="6D1D51EA" w:rsidR="79494F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całej Unii Europejskiej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. Zatrudnia </w:t>
      </w:r>
      <w:r w:rsidRPr="6D1D51EA" w:rsidR="7839A8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pięćset osób, wyróżnionych jest </w:t>
      </w:r>
      <w:r w:rsidRPr="6D1D51EA" w:rsidR="742F3CD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dziesięć</w:t>
      </w:r>
      <w:r w:rsidRPr="6D1D51EA" w:rsidR="7098E6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</w:t>
      </w:r>
      <w:r w:rsidRPr="6D1D51EA" w:rsidR="7839A8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sektorów</w:t>
      </w:r>
      <w:r w:rsidRPr="6D1D51EA" w:rsidR="7839A8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: </w:t>
      </w:r>
      <w:r w:rsidRPr="6D1D51EA" w:rsidR="13923A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zarząd, HR, przedstawiciele </w:t>
      </w:r>
      <w:r w:rsidRPr="6D1D51EA" w:rsidR="0DED54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handlowi, dział marketingu, dział IT, dział magazynowy, pracownicy porządkowi</w:t>
      </w:r>
      <w:r w:rsidRPr="6D1D51EA" w:rsidR="0E84C4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PR, dział graficzny, dział produkcyjny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Firmą kieruje </w:t>
      </w:r>
      <w:r w:rsidRPr="6D1D51EA" w:rsidR="040F67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prezes pod nadzorem zarządu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. Siedziba firmy znajduje się w </w:t>
      </w:r>
      <w:r w:rsidRPr="6D1D51EA" w:rsidR="05EBED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Warszawie przy ulicy Karcianej 12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. </w:t>
      </w:r>
      <w:r w:rsidRPr="6D1D51EA" w:rsidR="7963173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 innych państwach firma działa poprzez odziały, które obecne są w większości państw Unii Europejskiej, planowana jest w krótce e</w:t>
      </w:r>
      <w:r w:rsidRPr="6D1D51EA" w:rsidR="0488685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kspansja na rynek amerykański.</w:t>
      </w:r>
      <w:r w:rsidRPr="6D1D51EA" w:rsidR="32850B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</w:t>
      </w:r>
      <w:r w:rsidRPr="6D1D51EA" w:rsidR="21D31B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Firma produkuje pięćdziesiąt tysięcy kostek do gry dziennie, </w:t>
      </w:r>
      <w:r w:rsidRPr="6D1D51EA" w:rsidR="38A39D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trzysta sześćdziesiąt tysięcy kart postaci i dwieście podręczników do różnych </w:t>
      </w:r>
      <w:r w:rsidRPr="6D1D51EA" w:rsidR="38A39D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systemó</w:t>
      </w:r>
      <w:r w:rsidRPr="6D1D51EA" w:rsidR="38A39D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w dziennie.</w:t>
      </w:r>
    </w:p>
    <w:p w:rsidR="6D1D51EA" w:rsidP="6D1D51EA" w:rsidRDefault="6D1D51EA" w14:paraId="56318820" w14:textId="43C13E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</w:p>
    <w:p w:rsidR="01133239" w:rsidP="6D1D51EA" w:rsidRDefault="01133239" w14:paraId="52BA3DC7" w14:textId="032FB9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D1D51EA" w:rsidR="01133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Procesy biznesowe</w:t>
      </w:r>
    </w:p>
    <w:p w:rsidR="6B06C6E8" w:rsidP="6D1D51EA" w:rsidRDefault="6B06C6E8" w14:paraId="61991DA3" w14:textId="7C60B9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</w:pP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 xml:space="preserve">Sprzedaż 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akcesor</w:t>
      </w:r>
      <w:r w:rsidRPr="6D1D51EA" w:rsidR="5C5D40D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i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ó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w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 xml:space="preserve"> do gry</w:t>
      </w:r>
    </w:p>
    <w:p w:rsidR="203F6EC0" w:rsidP="6D1D51EA" w:rsidRDefault="203F6EC0" w14:paraId="1699E5D6" w14:textId="3304C4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203F6E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Klient</w:t>
      </w:r>
      <w:r w:rsidRPr="6D1D51EA" w:rsidR="6583D0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wybiera akcesoria do interesującego go systemu TRPG. W zależności od swoich potrzeb może wybierać spośród szerokiego asortymentu</w:t>
      </w:r>
      <w:r w:rsidRPr="6D1D51EA" w:rsidR="7A79077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akcesoriów znajdujących się na stanie magazynu poprzez stronę internetową.</w:t>
      </w:r>
    </w:p>
    <w:p w:rsidR="6B06C6E8" w:rsidP="6D1D51EA" w:rsidRDefault="6B06C6E8" w14:paraId="25BD8EF6" w14:textId="1AAD8A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 xml:space="preserve">Sprzedaż 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subskrypcji</w:t>
      </w:r>
      <w:r w:rsidRPr="6D1D51EA" w:rsidR="6B06C6E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 xml:space="preserve"> na oprogramowanie</w:t>
      </w:r>
    </w:p>
    <w:p w:rsidR="6B0F6BC7" w:rsidP="6D1D51EA" w:rsidRDefault="6B0F6BC7" w14:paraId="1CC1D096" w14:textId="5180B3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6B0F6B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Subskrypcja</w:t>
      </w:r>
      <w:r w:rsidRPr="6D1D51EA" w:rsidR="302440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zapewnia kompleksowe wsparcie dla wielu systemów TRPG w formie wirtualnej</w:t>
      </w:r>
      <w:r w:rsidRPr="6D1D51EA" w:rsidR="49E2E6C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, oprogramowanie przechowuje informacje o postaciach gracy, rzutach różnego typu kośćmi, rozmieszczeniu graczy podczas potyczek, zapewnia dostęp do autorskich grafik</w:t>
      </w:r>
      <w:r w:rsidRPr="6D1D51EA" w:rsidR="3DC478A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i umożliwia personalizację do potrzeb mistrza gry</w:t>
      </w:r>
      <w:r w:rsidRPr="6D1D51EA" w:rsidR="302440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. Przeznaczona jest dla osób, które cenią sobie wygodę, </w:t>
      </w:r>
      <w:r w:rsidRPr="6D1D51EA" w:rsidR="7A59053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wsparcie rozgrywki w formie zdalnej.</w:t>
      </w:r>
    </w:p>
    <w:p w:rsidR="6073AAA4" w:rsidP="6D1D51EA" w:rsidRDefault="6073AAA4" w14:paraId="61277281" w14:textId="68444A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</w:pPr>
      <w:r w:rsidRPr="6D1D51EA" w:rsidR="6073AAA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Ustalenie ceny produktów</w:t>
      </w:r>
    </w:p>
    <w:p w:rsidR="6073AAA4" w:rsidP="6D1D51EA" w:rsidRDefault="6073AAA4" w14:paraId="76B355A2" w14:textId="1567C7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6073AAA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Cena ustalana jest na podstawie kosztów zasobów produkcyjnych. Firma stara się utrzymywać stałą ce</w:t>
      </w:r>
      <w:r w:rsidRPr="6D1D51EA" w:rsidR="69EB8CD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nę subskrypcji, która pokrywa koszty utrzymania infrastruktury systemu i zawiera </w:t>
      </w:r>
      <w:r w:rsidRPr="6D1D51EA" w:rsidR="3303AE4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100%.</w:t>
      </w:r>
    </w:p>
    <w:p w:rsidR="6D1D51EA" w:rsidRDefault="6D1D51EA" w14:paraId="0823AF5B" w14:textId="76A8BB72">
      <w:r>
        <w:br w:type="page"/>
      </w:r>
    </w:p>
    <w:p w:rsidR="5724F489" w:rsidP="6D1D51EA" w:rsidRDefault="5724F489" w14:paraId="2FBA7430" w14:textId="3D18B4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</w:pPr>
      <w:r w:rsidRPr="6D1D51EA" w:rsidR="5724F4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>Zawarcie umowy z klientem</w:t>
      </w:r>
    </w:p>
    <w:p w:rsidR="5724F489" w:rsidP="6D1D51EA" w:rsidRDefault="5724F489" w14:paraId="5514E749" w14:textId="6DBD0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5724F48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Zawarcie umowy kupna-sprzedaży nastaje z momentem dokonania zakupu poprzez stronę internetową. Subskrypcja jest rozliczana w modelu </w:t>
      </w:r>
      <w:r w:rsidRPr="6D1D51EA" w:rsidR="2C358F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miesięcznym</w:t>
      </w:r>
      <w:r w:rsidRPr="6D1D51EA" w:rsidR="5724F48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lub te</w:t>
      </w:r>
      <w:r w:rsidRPr="6D1D51EA" w:rsidR="49EE14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ż rocznym</w:t>
      </w:r>
      <w:r w:rsidRPr="6D1D51EA" w:rsidR="2C3264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z możliwością bezpłatnego anulowania przed następnym okresem rozliczeniowym.</w:t>
      </w:r>
    </w:p>
    <w:p w:rsidR="6D1D51EA" w:rsidP="6D1D51EA" w:rsidRDefault="6D1D51EA" w14:paraId="5AB20A3C" w14:textId="1F8555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</w:p>
    <w:p w:rsidR="592579C0" w:rsidP="6D1D51EA" w:rsidRDefault="592579C0" w14:paraId="16114DD6" w14:textId="6FD81E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</w:pPr>
      <w:r w:rsidRPr="6D1D51EA" w:rsidR="592579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>Aktorzy biznesowi</w:t>
      </w:r>
    </w:p>
    <w:p w:rsidR="592579C0" w:rsidP="6D1D51EA" w:rsidRDefault="592579C0" w14:paraId="30491C84" w14:textId="566785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592579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>Klient</w:t>
      </w:r>
      <w:r w:rsidRPr="6D1D51EA" w:rsidR="592579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= osoba kupująca akcesoria lub wykupująca subskrypcję na stronie firmy </w:t>
      </w:r>
      <w:r w:rsidRPr="6D1D51EA" w:rsidR="592579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StolikRPG</w:t>
      </w:r>
      <w:r w:rsidRPr="6D1D51EA" w:rsidR="592579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.</w:t>
      </w:r>
    </w:p>
    <w:p w:rsidR="50645C6F" w:rsidP="6D1D51EA" w:rsidRDefault="50645C6F" w14:paraId="2FF11A84" w14:textId="1FD8D7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6D1D51EA" w:rsidR="50645C6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>StolikRPG</w:t>
      </w:r>
      <w:r w:rsidRPr="6D1D51EA" w:rsidR="50645C6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6D1D51EA" w:rsidR="50645C6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= </w:t>
      </w:r>
      <w:r w:rsidRPr="6D1D51EA" w:rsidR="121A8D9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spółka produkująca akcesoria, zapewniająca system i ustalająca ceny.</w:t>
      </w:r>
    </w:p>
    <w:p w:rsidR="6D1D51EA" w:rsidP="6D1D51EA" w:rsidRDefault="6D1D51EA" w14:paraId="788D6077" w14:textId="3AD7EC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</w:p>
    <w:p w:rsidR="32B887F4" w:rsidP="6D1D51EA" w:rsidRDefault="32B887F4" w14:paraId="465F7DC3" w14:textId="463799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</w:pPr>
      <w:r w:rsidRPr="6D1D51EA" w:rsidR="32B887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 xml:space="preserve">Biznesowy diagram </w:t>
      </w:r>
      <w:r w:rsidRPr="6D1D51EA" w:rsidR="32B887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>przypadków</w:t>
      </w:r>
      <w:r w:rsidRPr="6D1D51EA" w:rsidR="32B887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  <w:t xml:space="preserve"> użycia</w:t>
      </w:r>
    </w:p>
    <w:p w:rsidR="223F39F0" w:rsidP="6D1D51EA" w:rsidRDefault="223F39F0" w14:paraId="2228D313" w14:textId="5EF2A2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l-PL"/>
        </w:rPr>
      </w:pPr>
      <w:r w:rsidR="223F39F0">
        <w:drawing>
          <wp:inline wp14:editId="58B23D55" wp14:anchorId="15C3A87F">
            <wp:extent cx="5724525" cy="5181600"/>
            <wp:effectExtent l="0" t="0" r="0" b="0"/>
            <wp:docPr id="896492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492585" name=""/>
                    <pic:cNvPicPr/>
                  </pic:nvPicPr>
                  <pic:blipFill>
                    <a:blip xmlns:r="http://schemas.openxmlformats.org/officeDocument/2006/relationships" r:embed="rId678855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64917dc261a4039"/>
      <w:footerReference w:type="default" r:id="R7b384c5de98441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1D51EA" w:rsidTr="6D1D51EA" w14:paraId="1348EBD2">
      <w:trPr>
        <w:trHeight w:val="300"/>
      </w:trPr>
      <w:tc>
        <w:tcPr>
          <w:tcW w:w="3005" w:type="dxa"/>
          <w:tcMar/>
        </w:tcPr>
        <w:p w:rsidR="6D1D51EA" w:rsidP="6D1D51EA" w:rsidRDefault="6D1D51EA" w14:paraId="19EFBDB4" w14:textId="26EE37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1D51EA" w:rsidP="6D1D51EA" w:rsidRDefault="6D1D51EA" w14:paraId="4AE09245" w14:textId="7787B2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1D51EA" w:rsidP="6D1D51EA" w:rsidRDefault="6D1D51EA" w14:paraId="6F4ADEF3" w14:textId="6BDFBA88">
          <w:pPr>
            <w:pStyle w:val="Header"/>
            <w:bidi w:val="0"/>
            <w:ind w:right="-115"/>
            <w:jc w:val="right"/>
          </w:pPr>
        </w:p>
      </w:tc>
    </w:tr>
  </w:tbl>
  <w:p w:rsidR="6D1D51EA" w:rsidP="6D1D51EA" w:rsidRDefault="6D1D51EA" w14:paraId="1CB7F87D" w14:textId="1B31297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1D51EA" w:rsidTr="6D1D51EA" w14:paraId="38BF914B">
      <w:trPr>
        <w:trHeight w:val="300"/>
      </w:trPr>
      <w:tc>
        <w:tcPr>
          <w:tcW w:w="3005" w:type="dxa"/>
          <w:tcMar/>
        </w:tcPr>
        <w:p w:rsidR="6D1D51EA" w:rsidP="6D1D51EA" w:rsidRDefault="6D1D51EA" w14:paraId="3F29D183" w14:textId="3EF03C8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1D51EA" w:rsidP="6D1D51EA" w:rsidRDefault="6D1D51EA" w14:paraId="624DD634" w14:textId="3FF84D3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1D51EA" w:rsidP="6D1D51EA" w:rsidRDefault="6D1D51EA" w14:paraId="20D8D716" w14:textId="0E0C70AF">
          <w:pPr>
            <w:pStyle w:val="Header"/>
            <w:bidi w:val="0"/>
            <w:ind w:right="-115"/>
            <w:jc w:val="right"/>
          </w:pPr>
          <w:r w:rsidR="6D1D51EA">
            <w:rPr/>
            <w:t>18.03.2026, Olsztyn</w:t>
          </w:r>
        </w:p>
      </w:tc>
    </w:tr>
  </w:tbl>
  <w:p w:rsidR="6D1D51EA" w:rsidP="6D1D51EA" w:rsidRDefault="6D1D51EA" w14:paraId="36B4083C" w14:textId="07F7419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1AF73"/>
    <w:rsid w:val="0007E182"/>
    <w:rsid w:val="01133239"/>
    <w:rsid w:val="036F26F0"/>
    <w:rsid w:val="040F674E"/>
    <w:rsid w:val="04886854"/>
    <w:rsid w:val="05417903"/>
    <w:rsid w:val="05EBEDAB"/>
    <w:rsid w:val="06825909"/>
    <w:rsid w:val="07B152E0"/>
    <w:rsid w:val="08E1F140"/>
    <w:rsid w:val="08F61569"/>
    <w:rsid w:val="0938D878"/>
    <w:rsid w:val="0A011DA2"/>
    <w:rsid w:val="0AFBA461"/>
    <w:rsid w:val="0DED54E4"/>
    <w:rsid w:val="0E84C43B"/>
    <w:rsid w:val="10DCA6E8"/>
    <w:rsid w:val="121A8D91"/>
    <w:rsid w:val="123AF1CF"/>
    <w:rsid w:val="12B060B4"/>
    <w:rsid w:val="13923AEF"/>
    <w:rsid w:val="1885ABBA"/>
    <w:rsid w:val="197FF8F6"/>
    <w:rsid w:val="1A085EE2"/>
    <w:rsid w:val="1DD256CE"/>
    <w:rsid w:val="203A7B09"/>
    <w:rsid w:val="203F6EC0"/>
    <w:rsid w:val="21D31B05"/>
    <w:rsid w:val="223F39F0"/>
    <w:rsid w:val="228E89AE"/>
    <w:rsid w:val="228E89AE"/>
    <w:rsid w:val="237E1A22"/>
    <w:rsid w:val="247CD2AD"/>
    <w:rsid w:val="24B01410"/>
    <w:rsid w:val="2834B3C7"/>
    <w:rsid w:val="29AB8B13"/>
    <w:rsid w:val="29B8AA40"/>
    <w:rsid w:val="2B29096D"/>
    <w:rsid w:val="2C3264F4"/>
    <w:rsid w:val="2C358F5A"/>
    <w:rsid w:val="2C55338C"/>
    <w:rsid w:val="2ECDE4A4"/>
    <w:rsid w:val="302440F4"/>
    <w:rsid w:val="3123C96C"/>
    <w:rsid w:val="31DE761F"/>
    <w:rsid w:val="32850B91"/>
    <w:rsid w:val="32B887F4"/>
    <w:rsid w:val="3303AE4F"/>
    <w:rsid w:val="34E41ADA"/>
    <w:rsid w:val="38A39D17"/>
    <w:rsid w:val="3A196105"/>
    <w:rsid w:val="3ACCEB22"/>
    <w:rsid w:val="3AE1F5E2"/>
    <w:rsid w:val="3D60B4F1"/>
    <w:rsid w:val="3DC478A9"/>
    <w:rsid w:val="3DD3D7AE"/>
    <w:rsid w:val="3E229E31"/>
    <w:rsid w:val="3EAC6E11"/>
    <w:rsid w:val="451D45E6"/>
    <w:rsid w:val="46C5FAC0"/>
    <w:rsid w:val="46FA7DE8"/>
    <w:rsid w:val="477C4AF3"/>
    <w:rsid w:val="482AF598"/>
    <w:rsid w:val="4867B60D"/>
    <w:rsid w:val="49E2E6CA"/>
    <w:rsid w:val="49EE14A1"/>
    <w:rsid w:val="4A59FC80"/>
    <w:rsid w:val="4D510B79"/>
    <w:rsid w:val="4D7EF1A1"/>
    <w:rsid w:val="4DA45A5D"/>
    <w:rsid w:val="4E0CBBF5"/>
    <w:rsid w:val="50229F27"/>
    <w:rsid w:val="50645C6F"/>
    <w:rsid w:val="5436165C"/>
    <w:rsid w:val="54934DC5"/>
    <w:rsid w:val="5611AF73"/>
    <w:rsid w:val="5724F489"/>
    <w:rsid w:val="592579C0"/>
    <w:rsid w:val="5AFF371B"/>
    <w:rsid w:val="5C5D40DD"/>
    <w:rsid w:val="5C80E512"/>
    <w:rsid w:val="5D064328"/>
    <w:rsid w:val="5F760FFC"/>
    <w:rsid w:val="6073AAA4"/>
    <w:rsid w:val="650B0478"/>
    <w:rsid w:val="6583D0C7"/>
    <w:rsid w:val="65AD2731"/>
    <w:rsid w:val="66313C6C"/>
    <w:rsid w:val="6754409A"/>
    <w:rsid w:val="68507B9E"/>
    <w:rsid w:val="69EB8CDE"/>
    <w:rsid w:val="6A85F2B0"/>
    <w:rsid w:val="6B06C6E8"/>
    <w:rsid w:val="6B0DDABB"/>
    <w:rsid w:val="6B0F6BC7"/>
    <w:rsid w:val="6B40838B"/>
    <w:rsid w:val="6BD9F9B7"/>
    <w:rsid w:val="6D1D51EA"/>
    <w:rsid w:val="6E38A6B5"/>
    <w:rsid w:val="6F3B860C"/>
    <w:rsid w:val="6F415162"/>
    <w:rsid w:val="6F9F1961"/>
    <w:rsid w:val="7098E69D"/>
    <w:rsid w:val="70C3CD32"/>
    <w:rsid w:val="70DC5C39"/>
    <w:rsid w:val="71D3AE05"/>
    <w:rsid w:val="7371E0D0"/>
    <w:rsid w:val="742F3CD8"/>
    <w:rsid w:val="7430D499"/>
    <w:rsid w:val="7430D499"/>
    <w:rsid w:val="749ED58C"/>
    <w:rsid w:val="74F76010"/>
    <w:rsid w:val="7574A26F"/>
    <w:rsid w:val="75AC7E65"/>
    <w:rsid w:val="770B6324"/>
    <w:rsid w:val="77C607EA"/>
    <w:rsid w:val="7839A85D"/>
    <w:rsid w:val="78651D64"/>
    <w:rsid w:val="78D40F3A"/>
    <w:rsid w:val="79494F1C"/>
    <w:rsid w:val="7950ABBA"/>
    <w:rsid w:val="79631737"/>
    <w:rsid w:val="79B58337"/>
    <w:rsid w:val="79B58337"/>
    <w:rsid w:val="7A590534"/>
    <w:rsid w:val="7A79077D"/>
    <w:rsid w:val="7DB60A74"/>
    <w:rsid w:val="7E553F01"/>
    <w:rsid w:val="7EB4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0743"/>
  <w15:chartTrackingRefBased/>
  <w15:docId w15:val="{B1AEAD4C-C773-423F-AE66-506D15A24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D1D51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1D51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78855761" /><Relationship Type="http://schemas.openxmlformats.org/officeDocument/2006/relationships/header" Target="header.xml" Id="Rb64917dc261a4039" /><Relationship Type="http://schemas.openxmlformats.org/officeDocument/2006/relationships/footer" Target="footer.xml" Id="R7b384c5de98441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2026-03-12T13:23:08.1497414Z</dcterms:created>
  <dcterms:modified xsi:type="dcterms:W3CDTF">2026-03-18T19:55:49.5480658Z</dcterms:modified>
  <dc:creator>Adam Szumacher</dc:creator>
  <lastModifiedBy>Adam Szumacher</lastModifiedBy>
</coreProperties>
</file>