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3"/>
        <w:gridCol w:w="3065"/>
        <w:gridCol w:w="3065"/>
      </w:tblGrid>
      <w:tr w:rsidR="00AB0D5C" w:rsidRPr="004151EE" w14:paraId="057E4C86" w14:textId="77777777" w:rsidTr="00E63B4F">
        <w:trPr>
          <w:trHeight w:val="1067"/>
        </w:trPr>
        <w:tc>
          <w:tcPr>
            <w:tcW w:w="3063" w:type="dxa"/>
          </w:tcPr>
          <w:p w14:paraId="2B3148F6" w14:textId="77777777" w:rsidR="00AB0D5C" w:rsidRPr="004151EE" w:rsidRDefault="00AB0D5C" w:rsidP="00ED553A">
            <w:pPr>
              <w:pStyle w:val="TableParagraph"/>
              <w:rPr>
                <w:b/>
                <w:sz w:val="20"/>
                <w:szCs w:val="20"/>
              </w:rPr>
            </w:pPr>
            <w:r w:rsidRPr="004151EE">
              <w:rPr>
                <w:b/>
                <w:sz w:val="20"/>
                <w:szCs w:val="20"/>
              </w:rPr>
              <w:t>Szymon Nowak</w:t>
            </w:r>
          </w:p>
        </w:tc>
        <w:tc>
          <w:tcPr>
            <w:tcW w:w="3065" w:type="dxa"/>
          </w:tcPr>
          <w:p w14:paraId="1CC8C668" w14:textId="77777777" w:rsidR="00AB0D5C" w:rsidRPr="004151EE" w:rsidRDefault="00AB0D5C" w:rsidP="00ED553A">
            <w:pPr>
              <w:pStyle w:val="TableParagraph"/>
              <w:rPr>
                <w:b/>
                <w:sz w:val="20"/>
                <w:szCs w:val="20"/>
              </w:rPr>
            </w:pPr>
            <w:proofErr w:type="spellStart"/>
            <w:r w:rsidRPr="004151EE">
              <w:rPr>
                <w:b/>
                <w:sz w:val="20"/>
                <w:szCs w:val="20"/>
              </w:rPr>
              <w:t>Informatyka</w:t>
            </w:r>
            <w:proofErr w:type="spellEnd"/>
            <w:r w:rsidRPr="004151EE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151EE">
              <w:rPr>
                <w:b/>
                <w:sz w:val="20"/>
                <w:szCs w:val="20"/>
              </w:rPr>
              <w:t>Techniczna</w:t>
            </w:r>
            <w:proofErr w:type="spellEnd"/>
          </w:p>
        </w:tc>
        <w:tc>
          <w:tcPr>
            <w:tcW w:w="3065" w:type="dxa"/>
          </w:tcPr>
          <w:p w14:paraId="5D7050BB" w14:textId="77777777" w:rsidR="00AB0D5C" w:rsidRPr="004151EE" w:rsidRDefault="00AB0D5C" w:rsidP="00ED553A">
            <w:pPr>
              <w:pStyle w:val="TableParagraph"/>
              <w:ind w:left="107"/>
              <w:rPr>
                <w:b/>
                <w:sz w:val="20"/>
                <w:szCs w:val="20"/>
              </w:rPr>
            </w:pPr>
            <w:r w:rsidRPr="004151EE">
              <w:rPr>
                <w:b/>
                <w:sz w:val="20"/>
                <w:szCs w:val="20"/>
              </w:rPr>
              <w:t xml:space="preserve">1 </w:t>
            </w:r>
            <w:proofErr w:type="spellStart"/>
            <w:r w:rsidRPr="004151EE">
              <w:rPr>
                <w:b/>
                <w:sz w:val="20"/>
                <w:szCs w:val="20"/>
              </w:rPr>
              <w:t>Rok</w:t>
            </w:r>
            <w:proofErr w:type="spellEnd"/>
            <w:r w:rsidRPr="004151EE">
              <w:rPr>
                <w:b/>
                <w:sz w:val="20"/>
                <w:szCs w:val="20"/>
              </w:rPr>
              <w:t xml:space="preserve"> , gr 6 (</w:t>
            </w:r>
            <w:proofErr w:type="spellStart"/>
            <w:r w:rsidRPr="004151EE">
              <w:rPr>
                <w:b/>
                <w:sz w:val="20"/>
                <w:szCs w:val="20"/>
              </w:rPr>
              <w:t>dziekańska</w:t>
            </w:r>
            <w:proofErr w:type="spellEnd"/>
            <w:r w:rsidRPr="004151EE">
              <w:rPr>
                <w:b/>
                <w:sz w:val="20"/>
                <w:szCs w:val="20"/>
              </w:rPr>
              <w:t>)</w:t>
            </w:r>
          </w:p>
          <w:p w14:paraId="38D604AE" w14:textId="77777777" w:rsidR="00AB0D5C" w:rsidRPr="004151EE" w:rsidRDefault="00AB0D5C" w:rsidP="00ED553A">
            <w:pPr>
              <w:pStyle w:val="TableParagraph"/>
              <w:ind w:left="107"/>
              <w:rPr>
                <w:b/>
                <w:sz w:val="20"/>
                <w:szCs w:val="20"/>
              </w:rPr>
            </w:pPr>
            <w:r w:rsidRPr="004151EE">
              <w:rPr>
                <w:b/>
                <w:sz w:val="20"/>
                <w:szCs w:val="20"/>
              </w:rPr>
              <w:t xml:space="preserve">gr.3 </w:t>
            </w:r>
            <w:proofErr w:type="spellStart"/>
            <w:r w:rsidRPr="004151EE">
              <w:rPr>
                <w:b/>
                <w:sz w:val="20"/>
                <w:szCs w:val="20"/>
              </w:rPr>
              <w:t>ćwiczenia</w:t>
            </w:r>
            <w:proofErr w:type="spellEnd"/>
            <w:r w:rsidRPr="004151EE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151EE">
              <w:rPr>
                <w:b/>
                <w:sz w:val="20"/>
                <w:szCs w:val="20"/>
              </w:rPr>
              <w:t>audytoryjne</w:t>
            </w:r>
            <w:proofErr w:type="spellEnd"/>
          </w:p>
        </w:tc>
      </w:tr>
      <w:tr w:rsidR="00AB0D5C" w:rsidRPr="004151EE" w14:paraId="3F80714C" w14:textId="77777777" w:rsidTr="00E63B4F">
        <w:trPr>
          <w:trHeight w:val="1065"/>
        </w:trPr>
        <w:tc>
          <w:tcPr>
            <w:tcW w:w="3063" w:type="dxa"/>
          </w:tcPr>
          <w:p w14:paraId="594A64D4" w14:textId="77D2FC86" w:rsidR="00AB0D5C" w:rsidRPr="004151EE" w:rsidRDefault="005B167B" w:rsidP="00ED553A">
            <w:pPr>
              <w:pStyle w:val="TableParagraph"/>
              <w:spacing w:line="265" w:lineRule="exac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24.10.2022</w:t>
            </w:r>
          </w:p>
        </w:tc>
        <w:tc>
          <w:tcPr>
            <w:tcW w:w="6130" w:type="dxa"/>
            <w:gridSpan w:val="2"/>
          </w:tcPr>
          <w:p w14:paraId="160B030B" w14:textId="4887B182" w:rsidR="00AB0D5C" w:rsidRPr="004151EE" w:rsidRDefault="005B167B" w:rsidP="00ED553A">
            <w:pPr>
              <w:pStyle w:val="TableParagraph"/>
              <w:spacing w:line="265" w:lineRule="exac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Funkcje</w:t>
            </w:r>
            <w:proofErr w:type="spellEnd"/>
          </w:p>
        </w:tc>
      </w:tr>
    </w:tbl>
    <w:p w14:paraId="29A59C6B" w14:textId="1E94E56F" w:rsidR="00584BE4" w:rsidRDefault="0005627D" w:rsidP="00ED553A">
      <w:pPr>
        <w:spacing w:after="0"/>
        <w:ind w:right="-141"/>
      </w:pPr>
      <w:r>
        <w:t xml:space="preserve"> </w:t>
      </w:r>
      <w:r w:rsidR="00C52B93">
        <w:t>Funkcje mają za zadanie zapewnić większą czytelność programu. Powinny zostać zdefiniowane poza główną funkcją programu (</w:t>
      </w:r>
      <w:proofErr w:type="spellStart"/>
      <w:r w:rsidR="00C52B93">
        <w:t>main</w:t>
      </w:r>
      <w:proofErr w:type="spellEnd"/>
      <w:r w:rsidR="00C52B93">
        <w:t xml:space="preserve">) w formule: </w:t>
      </w:r>
      <w:proofErr w:type="spellStart"/>
      <w:r w:rsidR="00C52B93">
        <w:t>typ_zwracanej_wartości</w:t>
      </w:r>
      <w:proofErr w:type="spellEnd"/>
      <w:r w:rsidR="00C52B93">
        <w:t xml:space="preserve"> (</w:t>
      </w:r>
      <w:proofErr w:type="spellStart"/>
      <w:r w:rsidR="00C52B93">
        <w:t>void</w:t>
      </w:r>
      <w:proofErr w:type="spellEnd"/>
      <w:r w:rsidR="00C52B93">
        <w:t xml:space="preserve"> – brak zwracanej wartości) </w:t>
      </w:r>
      <w:proofErr w:type="spellStart"/>
      <w:r w:rsidR="00C52B93">
        <w:t>nazwa_funkcji</w:t>
      </w:r>
      <w:proofErr w:type="spellEnd"/>
      <w:r w:rsidR="00C52B93">
        <w:t xml:space="preserve"> (argumenty). Funkcje można zdeklarować przed „</w:t>
      </w:r>
      <w:proofErr w:type="spellStart"/>
      <w:r w:rsidR="00C52B93">
        <w:t>main’em</w:t>
      </w:r>
      <w:proofErr w:type="spellEnd"/>
      <w:r w:rsidR="00C52B93">
        <w:t>” i napisać jej ciało pod funkcją główną lub zawrzeć wszystko na początku (po #include&lt;wybrana_biblioteka&gt;). Komenda return zmienna/liczba/działanie zwraca daną wartość.</w:t>
      </w:r>
      <w:r w:rsidR="00584BE4">
        <w:t xml:space="preserve"> Funkcję można wywołać w następujący sposób: </w:t>
      </w:r>
      <w:proofErr w:type="spellStart"/>
      <w:r w:rsidR="00584BE4">
        <w:t>nazwa_funkcji</w:t>
      </w:r>
      <w:proofErr w:type="spellEnd"/>
      <w:r w:rsidR="00584BE4">
        <w:t xml:space="preserve">(argument1,argument2); argumenty muszą zawierać typ danych zgodny z tymi zdefiniowanymi w deklaracji funkcji. </w:t>
      </w:r>
    </w:p>
    <w:p w14:paraId="3C5B0D9C" w14:textId="51329722" w:rsidR="008568BE" w:rsidRDefault="0005627D" w:rsidP="00ED553A">
      <w:pPr>
        <w:spacing w:after="0"/>
        <w:ind w:right="-141"/>
      </w:pPr>
      <w:r>
        <w:t xml:space="preserve"> </w:t>
      </w:r>
      <w:r w:rsidR="008568BE">
        <w:t xml:space="preserve">Instrukcja </w:t>
      </w:r>
      <w:proofErr w:type="spellStart"/>
      <w:r w:rsidR="008568BE">
        <w:t>switch</w:t>
      </w:r>
      <w:proofErr w:type="spellEnd"/>
      <w:r w:rsidR="008568BE">
        <w:t xml:space="preserve"> pozwala na wykonanie instrukcji w zależności od wartości wybranej zmiennej.    </w:t>
      </w:r>
    </w:p>
    <w:p w14:paraId="74E5722B" w14:textId="27B9E7C5" w:rsidR="00584BE4" w:rsidRDefault="00584BE4" w:rsidP="00ED553A">
      <w:pPr>
        <w:spacing w:after="0"/>
        <w:ind w:right="-141"/>
      </w:pPr>
      <w:r>
        <w:t xml:space="preserve">Tablice – służą do gromadzenia danych jednego typu </w:t>
      </w:r>
      <w:r w:rsidR="008B4FCD">
        <w:t>jedna po drugiej w pamięci. Deklaracja:                                 typ nazwa[</w:t>
      </w:r>
      <w:proofErr w:type="spellStart"/>
      <w:r w:rsidR="008B4FCD">
        <w:t>liczba_komórek</w:t>
      </w:r>
      <w:proofErr w:type="spellEnd"/>
      <w:r w:rsidR="008B4FCD">
        <w:t xml:space="preserve">].  </w:t>
      </w:r>
      <w:r w:rsidR="00601DC5">
        <w:t>Istnieje</w:t>
      </w:r>
      <w:r w:rsidR="00BF6B40">
        <w:t xml:space="preserve"> </w:t>
      </w:r>
      <w:r w:rsidR="00025231">
        <w:t xml:space="preserve">możliwość stworzenia tablicy dwuwymiarowej ([][]), która jest odpowiednikiem macierzy. </w:t>
      </w:r>
      <w:r w:rsidR="00D3576C">
        <w:t xml:space="preserve">Dzięki tablicom dynamicznym można zdefiniować liczbę jej elementów za pomocą zmiennej, nie stałej wartości. </w:t>
      </w:r>
    </w:p>
    <w:p w14:paraId="53D6D9DE" w14:textId="1CDCDBF4" w:rsidR="00E95FB1" w:rsidRDefault="0005627D" w:rsidP="00ED553A">
      <w:pPr>
        <w:spacing w:after="0"/>
        <w:ind w:right="-141"/>
      </w:pPr>
      <w:r>
        <w:t xml:space="preserve"> </w:t>
      </w:r>
      <w:r w:rsidR="00F41938">
        <w:t>Zmienne</w:t>
      </w:r>
      <w:r w:rsidR="005731DE">
        <w:t xml:space="preserve"> lokalne – </w:t>
      </w:r>
      <w:r w:rsidR="00ED5605">
        <w:t xml:space="preserve">ich zasięg ograniczają klamerki, wewnątrz </w:t>
      </w:r>
      <w:r w:rsidR="00473C8A">
        <w:t xml:space="preserve">których zostały zdefiniowane, </w:t>
      </w:r>
      <w:r w:rsidR="00DE6C02">
        <w:t xml:space="preserve">                        </w:t>
      </w:r>
      <w:r w:rsidR="00473C8A">
        <w:t xml:space="preserve">globalne </w:t>
      </w:r>
      <w:r w:rsidR="00DE6C02">
        <w:t>–</w:t>
      </w:r>
      <w:r w:rsidR="00473C8A">
        <w:t xml:space="preserve"> </w:t>
      </w:r>
      <w:r w:rsidR="00DE6C02">
        <w:t xml:space="preserve">zdefiniowane poza </w:t>
      </w:r>
      <w:r w:rsidR="00811320">
        <w:t>funkcjami</w:t>
      </w:r>
      <w:r w:rsidR="00951892">
        <w:t xml:space="preserve"> (najczęściej od razu po zawarciu bibliotek), są widoczne w całym programie</w:t>
      </w:r>
    </w:p>
    <w:p w14:paraId="45396F05" w14:textId="5FEEE8FE" w:rsidR="00E95FB1" w:rsidRDefault="0005627D" w:rsidP="00ED553A">
      <w:pPr>
        <w:spacing w:after="0"/>
        <w:ind w:right="-141"/>
      </w:pPr>
      <w:r>
        <w:t xml:space="preserve"> </w:t>
      </w:r>
      <w:r w:rsidR="00E95FB1">
        <w:t xml:space="preserve">Poza standardowymi zadaniami wykonałem jeszcze te dla grupy z „kursem przyspieszonym” </w:t>
      </w:r>
      <w:r w:rsidR="00413361">
        <w:t xml:space="preserve">nie chciałbym aby się zmarnowały więc również je załączam w </w:t>
      </w:r>
      <w:proofErr w:type="spellStart"/>
      <w:r w:rsidR="00413361">
        <w:t>screenach</w:t>
      </w:r>
      <w:proofErr w:type="spellEnd"/>
      <w:r w:rsidR="00413361">
        <w:t xml:space="preserve"> i w pliku </w:t>
      </w:r>
      <w:proofErr w:type="spellStart"/>
      <w:r w:rsidR="00413361">
        <w:t>cpp</w:t>
      </w:r>
      <w:proofErr w:type="spellEnd"/>
    </w:p>
    <w:p w14:paraId="0A4CEF88" w14:textId="56FB1E03" w:rsidR="004B1BA3" w:rsidRDefault="008568BE" w:rsidP="00ED553A">
      <w:pPr>
        <w:spacing w:after="0"/>
        <w:ind w:left="-142" w:right="-141"/>
        <w:jc w:val="center"/>
      </w:pPr>
      <w:r>
        <w:t>Zadanie 1</w:t>
      </w:r>
      <w:r w:rsidR="004B1BA3">
        <w:t xml:space="preserve"> </w:t>
      </w:r>
      <w:r w:rsidR="00FD32C7">
        <w:t>- Farma</w:t>
      </w:r>
    </w:p>
    <w:p w14:paraId="0E79420D" w14:textId="13EA924B" w:rsidR="00CC620E" w:rsidRDefault="00CC620E" w:rsidP="00ED553A">
      <w:pPr>
        <w:spacing w:after="0"/>
        <w:ind w:left="-142" w:right="-141"/>
        <w:jc w:val="center"/>
      </w:pPr>
      <w:r w:rsidRPr="00CC620E">
        <w:drawing>
          <wp:inline distT="0" distB="0" distL="0" distR="0" wp14:anchorId="28FB091C" wp14:editId="4199440C">
            <wp:extent cx="3258005" cy="352474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4782" w14:textId="01E7CD9E" w:rsidR="008568BE" w:rsidRDefault="008568BE" w:rsidP="00ED553A">
      <w:pPr>
        <w:spacing w:after="0"/>
        <w:ind w:left="-142" w:right="-141"/>
        <w:jc w:val="center"/>
      </w:pPr>
      <w:r>
        <w:t xml:space="preserve">Zadanie </w:t>
      </w:r>
      <w:r w:rsidR="002F7ED1">
        <w:t>2</w:t>
      </w:r>
      <w:r w:rsidR="00FD32C7">
        <w:t xml:space="preserve"> </w:t>
      </w:r>
      <w:r w:rsidR="00A14AFC">
        <w:t>–</w:t>
      </w:r>
      <w:r w:rsidR="00FD32C7">
        <w:t xml:space="preserve"> Zadani</w:t>
      </w:r>
      <w:r w:rsidR="00A14AFC">
        <w:t>a z poprzedniej lekcji z użyciem funkcji</w:t>
      </w:r>
    </w:p>
    <w:p w14:paraId="02ABD026" w14:textId="7358BB23" w:rsidR="00CC620E" w:rsidRDefault="006C79B9" w:rsidP="00ED553A">
      <w:pPr>
        <w:spacing w:after="0"/>
        <w:ind w:left="-142" w:right="-141"/>
        <w:jc w:val="center"/>
      </w:pPr>
      <w:r w:rsidRPr="006C79B9">
        <w:drawing>
          <wp:inline distT="0" distB="0" distL="0" distR="0" wp14:anchorId="2E101A70" wp14:editId="46A8624E">
            <wp:extent cx="5819301" cy="399097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3924" cy="399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6D7D" w14:textId="77777777" w:rsidR="001A439E" w:rsidRDefault="001A439E" w:rsidP="00D24919">
      <w:pPr>
        <w:spacing w:after="0"/>
        <w:ind w:right="-141"/>
      </w:pPr>
    </w:p>
    <w:p w14:paraId="34AACA8A" w14:textId="7F3CBAC7" w:rsidR="00CD133B" w:rsidRDefault="008568BE" w:rsidP="001A439E">
      <w:pPr>
        <w:spacing w:after="0"/>
        <w:ind w:left="-142" w:right="-141"/>
        <w:jc w:val="center"/>
      </w:pPr>
      <w:r>
        <w:t xml:space="preserve">Zadanie </w:t>
      </w:r>
      <w:r w:rsidR="002F7ED1">
        <w:t>3</w:t>
      </w:r>
      <w:r w:rsidR="00FD32C7">
        <w:t xml:space="preserve"> </w:t>
      </w:r>
      <w:r w:rsidR="00CD133B">
        <w:t>–</w:t>
      </w:r>
      <w:r w:rsidR="00FD32C7">
        <w:t xml:space="preserve"> Robot</w:t>
      </w:r>
    </w:p>
    <w:p w14:paraId="1BE1759F" w14:textId="5B9D3BAB" w:rsidR="001A439E" w:rsidRDefault="00CD133B" w:rsidP="001A439E">
      <w:pPr>
        <w:spacing w:after="0"/>
        <w:ind w:left="-142" w:right="-141"/>
        <w:jc w:val="center"/>
      </w:pPr>
      <w:r w:rsidRPr="00B062A0">
        <w:drawing>
          <wp:inline distT="0" distB="0" distL="0" distR="0" wp14:anchorId="24C4AF2E" wp14:editId="28814124">
            <wp:extent cx="5296639" cy="609685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6915" w14:textId="77777777" w:rsidR="001A439E" w:rsidRDefault="001A439E" w:rsidP="00ED553A">
      <w:pPr>
        <w:spacing w:after="0"/>
        <w:ind w:left="-142" w:right="-141"/>
        <w:jc w:val="center"/>
      </w:pPr>
    </w:p>
    <w:p w14:paraId="1D4F0FD3" w14:textId="77777777" w:rsidR="001A439E" w:rsidRDefault="001A439E" w:rsidP="00ED553A">
      <w:pPr>
        <w:spacing w:after="0"/>
        <w:ind w:left="-142" w:right="-141"/>
        <w:jc w:val="center"/>
      </w:pPr>
    </w:p>
    <w:p w14:paraId="5668EC72" w14:textId="0ACE097F" w:rsidR="008568BE" w:rsidRDefault="008568BE" w:rsidP="00ED553A">
      <w:pPr>
        <w:spacing w:after="0"/>
        <w:ind w:left="-142" w:right="-141"/>
        <w:jc w:val="center"/>
      </w:pPr>
      <w:r>
        <w:t xml:space="preserve">Zadanie </w:t>
      </w:r>
      <w:r w:rsidR="002F7ED1">
        <w:t>4</w:t>
      </w:r>
      <w:r w:rsidR="00FD32C7">
        <w:t xml:space="preserve"> – Kamień papier, nożyce</w:t>
      </w:r>
    </w:p>
    <w:p w14:paraId="57FE3F4A" w14:textId="18792A1D" w:rsidR="00FD32C7" w:rsidRDefault="00FD32C7" w:rsidP="00ED553A">
      <w:pPr>
        <w:spacing w:after="0"/>
        <w:ind w:left="-142" w:right="-141"/>
        <w:jc w:val="center"/>
      </w:pPr>
      <w:r w:rsidRPr="00FD32C7">
        <w:drawing>
          <wp:inline distT="0" distB="0" distL="0" distR="0" wp14:anchorId="7B5168AF" wp14:editId="2233672A">
            <wp:extent cx="6031230" cy="1355725"/>
            <wp:effectExtent l="0" t="0" r="762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8CE1" w14:textId="3257E59F" w:rsidR="005E72E7" w:rsidRDefault="002F7ED1" w:rsidP="00ED553A">
      <w:pPr>
        <w:spacing w:after="0"/>
        <w:ind w:left="-142" w:right="-141"/>
        <w:jc w:val="center"/>
      </w:pPr>
      <w:r>
        <w:t>Zadanie 5</w:t>
      </w:r>
      <w:r w:rsidR="005E72E7">
        <w:t xml:space="preserve"> </w:t>
      </w:r>
      <w:r w:rsidR="001C2AA4" w:rsidRPr="005E72E7">
        <w:drawing>
          <wp:anchor distT="0" distB="0" distL="114300" distR="114300" simplePos="0" relativeHeight="251659264" behindDoc="1" locked="0" layoutInCell="1" allowOverlap="1" wp14:anchorId="735E0EB7" wp14:editId="2F189AC8">
            <wp:simplePos x="0" y="0"/>
            <wp:positionH relativeFrom="page">
              <wp:posOffset>3007360</wp:posOffset>
            </wp:positionH>
            <wp:positionV relativeFrom="paragraph">
              <wp:posOffset>288925</wp:posOffset>
            </wp:positionV>
            <wp:extent cx="4434840" cy="952500"/>
            <wp:effectExtent l="0" t="0" r="3810" b="0"/>
            <wp:wrapTight wrapText="bothSides">
              <wp:wrapPolygon edited="0">
                <wp:start x="0" y="0"/>
                <wp:lineTo x="0" y="21168"/>
                <wp:lineTo x="21526" y="21168"/>
                <wp:lineTo x="21526" y="0"/>
                <wp:lineTo x="0" y="0"/>
              </wp:wrapPolygon>
            </wp:wrapTight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C2AA4" w:rsidRPr="004C4A16">
        <w:drawing>
          <wp:anchor distT="0" distB="0" distL="114300" distR="114300" simplePos="0" relativeHeight="251658240" behindDoc="0" locked="0" layoutInCell="1" allowOverlap="1" wp14:anchorId="34FE4563" wp14:editId="54BB4EEF">
            <wp:simplePos x="0" y="0"/>
            <wp:positionH relativeFrom="column">
              <wp:posOffset>-855345</wp:posOffset>
            </wp:positionH>
            <wp:positionV relativeFrom="paragraph">
              <wp:posOffset>281305</wp:posOffset>
            </wp:positionV>
            <wp:extent cx="2908300" cy="961390"/>
            <wp:effectExtent l="0" t="0" r="6350" b="0"/>
            <wp:wrapSquare wrapText="bothSides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1E77">
        <w:t xml:space="preserve"> - </w:t>
      </w:r>
      <w:r w:rsidR="005E72E7">
        <w:t xml:space="preserve">Ciąg </w:t>
      </w:r>
      <w:r w:rsidR="001C2AA4">
        <w:t>arytmetyczny</w:t>
      </w:r>
    </w:p>
    <w:p w14:paraId="200CC567" w14:textId="437C22FC" w:rsidR="00FE2710" w:rsidRDefault="001C2AA4" w:rsidP="00ED553A">
      <w:pPr>
        <w:spacing w:after="0"/>
        <w:ind w:right="-141"/>
      </w:pPr>
      <w:r>
        <w:t xml:space="preserve"> </w:t>
      </w:r>
      <w:r>
        <w:tab/>
      </w:r>
      <w:r>
        <w:tab/>
      </w:r>
      <w:r>
        <w:tab/>
      </w:r>
      <w:r>
        <w:tab/>
      </w:r>
      <w:r w:rsidR="001F1E77">
        <w:tab/>
      </w:r>
      <w:r w:rsidR="002F7ED1">
        <w:t xml:space="preserve">Zadanie </w:t>
      </w:r>
      <w:r w:rsidR="001F1E77">
        <w:t>6 – zgadywanie liczb</w:t>
      </w:r>
    </w:p>
    <w:p w14:paraId="296EC706" w14:textId="6E390698" w:rsidR="001F1E77" w:rsidRDefault="001F1E77" w:rsidP="00ED553A">
      <w:pPr>
        <w:spacing w:after="0"/>
        <w:ind w:right="-141"/>
        <w:jc w:val="center"/>
      </w:pPr>
      <w:r w:rsidRPr="001F1E77">
        <w:drawing>
          <wp:inline distT="0" distB="0" distL="0" distR="0" wp14:anchorId="189A0065" wp14:editId="237B7B93">
            <wp:extent cx="2098040" cy="1860550"/>
            <wp:effectExtent l="0" t="0" r="0" b="635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675" cy="186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E3E5" w14:textId="4B12B55E" w:rsidR="001F1E77" w:rsidRDefault="001F1E77" w:rsidP="00ED553A">
      <w:pPr>
        <w:spacing w:after="0"/>
        <w:ind w:left="3540" w:right="-141"/>
      </w:pPr>
      <w:r>
        <w:t>Zadanie 7</w:t>
      </w:r>
      <w:r w:rsidR="00A61DCC">
        <w:t xml:space="preserve"> – totolotek</w:t>
      </w:r>
    </w:p>
    <w:p w14:paraId="6CAC9DB4" w14:textId="6A2B483B" w:rsidR="00A61DCC" w:rsidRDefault="00A61DCC" w:rsidP="005B167B">
      <w:pPr>
        <w:spacing w:after="0"/>
        <w:ind w:left="-426" w:right="-141"/>
        <w:jc w:val="center"/>
      </w:pPr>
      <w:r w:rsidRPr="00A61DCC">
        <w:drawing>
          <wp:inline distT="0" distB="0" distL="0" distR="0" wp14:anchorId="197EF41A" wp14:editId="5E4E4DA8">
            <wp:extent cx="1679575" cy="952500"/>
            <wp:effectExtent l="0" t="0" r="0" b="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9815" cy="95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D596" w14:textId="6EF633F2" w:rsidR="001F1E77" w:rsidRDefault="001F1E77" w:rsidP="00ED553A">
      <w:pPr>
        <w:spacing w:after="0"/>
        <w:ind w:left="-142" w:right="-141"/>
        <w:jc w:val="center"/>
      </w:pPr>
      <w:r>
        <w:t>Zadanie 8</w:t>
      </w:r>
      <w:r w:rsidR="00FB51EF">
        <w:t xml:space="preserve"> – Konwertowanie </w:t>
      </w:r>
      <w:proofErr w:type="spellStart"/>
      <w:r w:rsidR="00FB51EF">
        <w:t>Pascali</w:t>
      </w:r>
      <w:proofErr w:type="spellEnd"/>
    </w:p>
    <w:p w14:paraId="7633B6A9" w14:textId="32A12BF6" w:rsidR="00FB51EF" w:rsidRDefault="00FB51EF" w:rsidP="00ED553A">
      <w:pPr>
        <w:spacing w:after="0"/>
        <w:ind w:left="-142" w:right="-141"/>
        <w:jc w:val="center"/>
      </w:pPr>
      <w:r w:rsidRPr="00FB51EF">
        <w:drawing>
          <wp:inline distT="0" distB="0" distL="0" distR="0" wp14:anchorId="6C203888" wp14:editId="4ECBCDBC">
            <wp:extent cx="4019205" cy="1739900"/>
            <wp:effectExtent l="0" t="0" r="635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1058" cy="174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85AD" w14:textId="2255C902" w:rsidR="001F1E77" w:rsidRDefault="001F1E77" w:rsidP="00ED553A">
      <w:pPr>
        <w:spacing w:after="0"/>
        <w:ind w:left="-142" w:right="-141"/>
        <w:jc w:val="center"/>
      </w:pPr>
      <w:r>
        <w:t>Zadanie 9</w:t>
      </w:r>
      <w:r w:rsidR="00056FB9">
        <w:t xml:space="preserve"> – Liczby Pitagorejskie</w:t>
      </w:r>
    </w:p>
    <w:p w14:paraId="500D0893" w14:textId="249614EA" w:rsidR="00056FB9" w:rsidRDefault="00056FB9" w:rsidP="00ED553A">
      <w:pPr>
        <w:spacing w:after="0"/>
        <w:ind w:left="-142" w:right="-141"/>
        <w:jc w:val="center"/>
      </w:pPr>
      <w:r w:rsidRPr="00056FB9">
        <w:drawing>
          <wp:inline distT="0" distB="0" distL="0" distR="0" wp14:anchorId="29798DDC" wp14:editId="3743F016">
            <wp:extent cx="4086795" cy="342948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2E2D" w14:textId="5BA93EB7" w:rsidR="00826969" w:rsidRDefault="00826969" w:rsidP="00ED553A">
      <w:pPr>
        <w:spacing w:after="0"/>
        <w:ind w:left="-142" w:right="-141"/>
        <w:jc w:val="center"/>
      </w:pPr>
      <w:r w:rsidRPr="00826969">
        <w:drawing>
          <wp:inline distT="0" distB="0" distL="0" distR="0" wp14:anchorId="06D7DC82" wp14:editId="22331B87">
            <wp:extent cx="4410691" cy="323895"/>
            <wp:effectExtent l="0" t="0" r="952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CE94" w14:textId="29EF8374" w:rsidR="001F1E77" w:rsidRDefault="005B167B" w:rsidP="00ED553A">
      <w:pPr>
        <w:ind w:left="-142" w:right="-141"/>
      </w:pPr>
      <w:r>
        <w:t>Wnioski – Dzięki użyciu funkcji zapis kodu staje się</w:t>
      </w:r>
      <w:r w:rsidR="00FB3320">
        <w:t xml:space="preserve"> czytelniejszy. </w:t>
      </w:r>
      <w:r w:rsidR="00BF5795">
        <w:t>Najlepiej gdy są one pisane w sposób uniwersaln</w:t>
      </w:r>
      <w:r w:rsidR="00C94A13">
        <w:t xml:space="preserve">y, wtedy można używać jednej funkcji w różnych programach, gdy trzeba wykonać podobne operacje. </w:t>
      </w:r>
      <w:r w:rsidR="00D24392">
        <w:t xml:space="preserve">Tablice znacznie ułatwiają operowanie na dużych zestawach danych. Dzięki ułożeniu ich jedna po drugiej </w:t>
      </w:r>
      <w:r w:rsidR="009263E4">
        <w:t>w pamięci łatwo uzysk</w:t>
      </w:r>
      <w:r w:rsidR="007D2669">
        <w:t>iwać dostęp do poszczególnych „komórek”</w:t>
      </w:r>
      <w:r w:rsidR="00300C6D">
        <w:t>.</w:t>
      </w:r>
    </w:p>
    <w:sectPr w:rsidR="001F1E77" w:rsidSect="001A439E">
      <w:pgSz w:w="11906" w:h="16838"/>
      <w:pgMar w:top="709" w:right="991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D6347"/>
    <w:multiLevelType w:val="hybridMultilevel"/>
    <w:tmpl w:val="1A8CB094"/>
    <w:lvl w:ilvl="0" w:tplc="5C105C44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938" w:hanging="360"/>
      </w:pPr>
    </w:lvl>
    <w:lvl w:ilvl="2" w:tplc="0415001B" w:tentative="1">
      <w:start w:val="1"/>
      <w:numFmt w:val="lowerRoman"/>
      <w:lvlText w:val="%3."/>
      <w:lvlJc w:val="right"/>
      <w:pPr>
        <w:ind w:left="1658" w:hanging="180"/>
      </w:pPr>
    </w:lvl>
    <w:lvl w:ilvl="3" w:tplc="0415000F" w:tentative="1">
      <w:start w:val="1"/>
      <w:numFmt w:val="decimal"/>
      <w:lvlText w:val="%4."/>
      <w:lvlJc w:val="left"/>
      <w:pPr>
        <w:ind w:left="2378" w:hanging="360"/>
      </w:pPr>
    </w:lvl>
    <w:lvl w:ilvl="4" w:tplc="04150019" w:tentative="1">
      <w:start w:val="1"/>
      <w:numFmt w:val="lowerLetter"/>
      <w:lvlText w:val="%5."/>
      <w:lvlJc w:val="left"/>
      <w:pPr>
        <w:ind w:left="3098" w:hanging="360"/>
      </w:pPr>
    </w:lvl>
    <w:lvl w:ilvl="5" w:tplc="0415001B" w:tentative="1">
      <w:start w:val="1"/>
      <w:numFmt w:val="lowerRoman"/>
      <w:lvlText w:val="%6."/>
      <w:lvlJc w:val="right"/>
      <w:pPr>
        <w:ind w:left="3818" w:hanging="180"/>
      </w:pPr>
    </w:lvl>
    <w:lvl w:ilvl="6" w:tplc="0415000F" w:tentative="1">
      <w:start w:val="1"/>
      <w:numFmt w:val="decimal"/>
      <w:lvlText w:val="%7."/>
      <w:lvlJc w:val="left"/>
      <w:pPr>
        <w:ind w:left="4538" w:hanging="360"/>
      </w:pPr>
    </w:lvl>
    <w:lvl w:ilvl="7" w:tplc="04150019" w:tentative="1">
      <w:start w:val="1"/>
      <w:numFmt w:val="lowerLetter"/>
      <w:lvlText w:val="%8."/>
      <w:lvlJc w:val="left"/>
      <w:pPr>
        <w:ind w:left="5258" w:hanging="360"/>
      </w:pPr>
    </w:lvl>
    <w:lvl w:ilvl="8" w:tplc="0415001B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533927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B93"/>
    <w:rsid w:val="00025231"/>
    <w:rsid w:val="0005627D"/>
    <w:rsid w:val="00056FB9"/>
    <w:rsid w:val="001A439E"/>
    <w:rsid w:val="001C2AA4"/>
    <w:rsid w:val="001F1E77"/>
    <w:rsid w:val="002F7ED1"/>
    <w:rsid w:val="00300C6D"/>
    <w:rsid w:val="00413361"/>
    <w:rsid w:val="00413DD4"/>
    <w:rsid w:val="00473C8A"/>
    <w:rsid w:val="004B1BA3"/>
    <w:rsid w:val="004C4A16"/>
    <w:rsid w:val="005731DE"/>
    <w:rsid w:val="00584BE4"/>
    <w:rsid w:val="005B167B"/>
    <w:rsid w:val="005E72E7"/>
    <w:rsid w:val="00601DC5"/>
    <w:rsid w:val="006C79B9"/>
    <w:rsid w:val="007D2669"/>
    <w:rsid w:val="007E7BD4"/>
    <w:rsid w:val="00811320"/>
    <w:rsid w:val="008179C6"/>
    <w:rsid w:val="00826969"/>
    <w:rsid w:val="008568BE"/>
    <w:rsid w:val="008B4FCD"/>
    <w:rsid w:val="009263E4"/>
    <w:rsid w:val="00951892"/>
    <w:rsid w:val="00A14AFC"/>
    <w:rsid w:val="00A5745C"/>
    <w:rsid w:val="00A61DCC"/>
    <w:rsid w:val="00AB0D5C"/>
    <w:rsid w:val="00B062A0"/>
    <w:rsid w:val="00B56A99"/>
    <w:rsid w:val="00BF5795"/>
    <w:rsid w:val="00BF6B40"/>
    <w:rsid w:val="00C33BFA"/>
    <w:rsid w:val="00C52B93"/>
    <w:rsid w:val="00C94A13"/>
    <w:rsid w:val="00CC620E"/>
    <w:rsid w:val="00CD133B"/>
    <w:rsid w:val="00D24392"/>
    <w:rsid w:val="00D24919"/>
    <w:rsid w:val="00D3576C"/>
    <w:rsid w:val="00DA5858"/>
    <w:rsid w:val="00DD0AA7"/>
    <w:rsid w:val="00DE6C02"/>
    <w:rsid w:val="00E95FB1"/>
    <w:rsid w:val="00ED553A"/>
    <w:rsid w:val="00ED5605"/>
    <w:rsid w:val="00F00EDE"/>
    <w:rsid w:val="00F41938"/>
    <w:rsid w:val="00FA1934"/>
    <w:rsid w:val="00FB3320"/>
    <w:rsid w:val="00FB51EF"/>
    <w:rsid w:val="00FD314B"/>
    <w:rsid w:val="00FD32C7"/>
    <w:rsid w:val="00FE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94065"/>
  <w15:chartTrackingRefBased/>
  <w15:docId w15:val="{17428B4E-3A74-492B-A77E-AF9D9494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B0D5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link w:val="TekstpodstawowyZnak"/>
    <w:uiPriority w:val="1"/>
    <w:qFormat/>
    <w:rsid w:val="00AB0D5C"/>
    <w:pPr>
      <w:widowControl w:val="0"/>
      <w:autoSpaceDE w:val="0"/>
      <w:autoSpaceDN w:val="0"/>
      <w:spacing w:after="0" w:line="240" w:lineRule="auto"/>
      <w:ind w:left="836" w:hanging="361"/>
    </w:pPr>
    <w:rPr>
      <w:rFonts w:ascii="Calibri" w:eastAsia="Calibri" w:hAnsi="Calibri" w:cs="Calibri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AB0D5C"/>
    <w:rPr>
      <w:rFonts w:ascii="Calibri" w:eastAsia="Calibri" w:hAnsi="Calibri" w:cs="Calibri"/>
    </w:rPr>
  </w:style>
  <w:style w:type="paragraph" w:customStyle="1" w:styleId="TableParagraph">
    <w:name w:val="Table Paragraph"/>
    <w:basedOn w:val="Normalny"/>
    <w:uiPriority w:val="1"/>
    <w:qFormat/>
    <w:rsid w:val="00AB0D5C"/>
    <w:pPr>
      <w:widowControl w:val="0"/>
      <w:autoSpaceDE w:val="0"/>
      <w:autoSpaceDN w:val="0"/>
      <w:spacing w:after="0" w:line="266" w:lineRule="exact"/>
      <w:ind w:left="110"/>
    </w:pPr>
    <w:rPr>
      <w:rFonts w:ascii="Calibri" w:eastAsia="Calibri" w:hAnsi="Calibri" w:cs="Calibri"/>
    </w:rPr>
  </w:style>
  <w:style w:type="paragraph" w:styleId="Akapitzlist">
    <w:name w:val="List Paragraph"/>
    <w:basedOn w:val="Normalny"/>
    <w:uiPriority w:val="34"/>
    <w:qFormat/>
    <w:rsid w:val="00AB0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C77159D51BDF84CA633AEA4555AE43C" ma:contentTypeVersion="8" ma:contentTypeDescription="Utwórz nowy dokument." ma:contentTypeScope="" ma:versionID="a60b0ce63f429e7d112ebb37410c8387">
  <xsd:schema xmlns:xsd="http://www.w3.org/2001/XMLSchema" xmlns:xs="http://www.w3.org/2001/XMLSchema" xmlns:p="http://schemas.microsoft.com/office/2006/metadata/properties" xmlns:ns3="3ac128a8-abdf-4b4c-8762-38cfaf718297" targetNamespace="http://schemas.microsoft.com/office/2006/metadata/properties" ma:root="true" ma:fieldsID="f7876c85a62606c471f37ed4da27f8e4" ns3:_="">
    <xsd:import namespace="3ac128a8-abdf-4b4c-8762-38cfaf7182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128a8-abdf-4b4c-8762-38cfaf7182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A069C9-76A6-4083-A91B-97C3F617B3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3B25D6-67A6-4CF0-AAF6-BF24C19F05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E362E5-97B7-4BFA-A671-8DA127059D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c128a8-abdf-4b4c-8762-38cfaf7182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321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Nowak</dc:creator>
  <cp:keywords/>
  <dc:description/>
  <cp:lastModifiedBy>Szymon Nowak</cp:lastModifiedBy>
  <cp:revision>55</cp:revision>
  <dcterms:created xsi:type="dcterms:W3CDTF">2022-10-24T14:43:00Z</dcterms:created>
  <dcterms:modified xsi:type="dcterms:W3CDTF">2022-10-25T22:57:00Z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0x010100CC77159D51BDF84CA633AEA4555AE43C</vt:lpwstr>
  </property>
</Properties>
</file>