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055639022"/>
        <w:docPartObj>
          <w:docPartGallery w:val="Table of Contents"/>
          <w:docPartUnique/>
        </w:docPartObj>
      </w:sdtPr>
      <w:sdtContent>
        <w:p w:rsidR="00282CE3" w:rsidRPr="00D02342" w:rsidRDefault="00282CE3" w:rsidP="00D02342">
          <w:r w:rsidRPr="00D02342">
            <w:rPr>
              <w:b/>
              <w:sz w:val="32"/>
              <w:szCs w:val="32"/>
            </w:rPr>
            <w:t>Spis treści</w:t>
          </w:r>
        </w:p>
        <w:p w:rsidR="00282CE3" w:rsidRPr="00282CE3" w:rsidRDefault="00282CE3" w:rsidP="00282CE3"/>
        <w:p w:rsidR="00EA3FB6" w:rsidRDefault="00E07B2B">
          <w:pPr>
            <w:pStyle w:val="Spistreci1"/>
            <w:tabs>
              <w:tab w:val="left" w:pos="440"/>
            </w:tabs>
            <w:rPr>
              <w:rFonts w:eastAsiaTheme="minorEastAsia"/>
              <w:noProof/>
              <w:lang w:eastAsia="pl-PL"/>
            </w:rPr>
          </w:pPr>
          <w:r>
            <w:fldChar w:fldCharType="begin"/>
          </w:r>
          <w:r w:rsidR="00282CE3">
            <w:instrText xml:space="preserve"> TOC \o "1-3" \h \z \u </w:instrText>
          </w:r>
          <w:r>
            <w:fldChar w:fldCharType="separate"/>
          </w:r>
          <w:hyperlink w:anchor="_Toc399623424" w:history="1">
            <w:r w:rsidR="00EA3FB6" w:rsidRPr="001553BF">
              <w:rPr>
                <w:rStyle w:val="Hipercze"/>
                <w:noProof/>
              </w:rPr>
              <w:t>1</w:t>
            </w:r>
            <w:r w:rsidR="00EA3FB6">
              <w:rPr>
                <w:rFonts w:eastAsiaTheme="minorEastAsia"/>
                <w:noProof/>
                <w:lang w:eastAsia="pl-PL"/>
              </w:rPr>
              <w:tab/>
            </w:r>
            <w:r w:rsidR="00EA3FB6" w:rsidRPr="001553BF">
              <w:rPr>
                <w:rStyle w:val="Hipercze"/>
                <w:noProof/>
              </w:rPr>
              <w:t>Konfiguracja programu</w:t>
            </w:r>
            <w:r w:rsidR="00EA3FB6">
              <w:rPr>
                <w:noProof/>
                <w:webHidden/>
              </w:rPr>
              <w:tab/>
            </w:r>
            <w:r>
              <w:rPr>
                <w:noProof/>
                <w:webHidden/>
              </w:rPr>
              <w:fldChar w:fldCharType="begin"/>
            </w:r>
            <w:r w:rsidR="00EA3FB6">
              <w:rPr>
                <w:noProof/>
                <w:webHidden/>
              </w:rPr>
              <w:instrText xml:space="preserve"> PAGEREF _Toc399623424 \h </w:instrText>
            </w:r>
            <w:r>
              <w:rPr>
                <w:noProof/>
                <w:webHidden/>
              </w:rPr>
            </w:r>
            <w:r>
              <w:rPr>
                <w:noProof/>
                <w:webHidden/>
              </w:rPr>
              <w:fldChar w:fldCharType="separate"/>
            </w:r>
            <w:r w:rsidR="0060203B">
              <w:rPr>
                <w:noProof/>
                <w:webHidden/>
              </w:rPr>
              <w:t>2</w:t>
            </w:r>
            <w:r>
              <w:rPr>
                <w:noProof/>
                <w:webHidden/>
              </w:rPr>
              <w:fldChar w:fldCharType="end"/>
            </w:r>
          </w:hyperlink>
        </w:p>
        <w:p w:rsidR="00EA3FB6" w:rsidRDefault="00E07B2B">
          <w:pPr>
            <w:pStyle w:val="Spistreci2"/>
            <w:tabs>
              <w:tab w:val="left" w:pos="880"/>
              <w:tab w:val="right" w:leader="dot" w:pos="9062"/>
            </w:tabs>
            <w:rPr>
              <w:rFonts w:eastAsiaTheme="minorEastAsia"/>
              <w:noProof/>
              <w:lang w:eastAsia="pl-PL"/>
            </w:rPr>
          </w:pPr>
          <w:hyperlink w:anchor="_Toc399623425" w:history="1">
            <w:r w:rsidR="00EA3FB6" w:rsidRPr="001553BF">
              <w:rPr>
                <w:rStyle w:val="Hipercze"/>
                <w:noProof/>
              </w:rPr>
              <w:t>1.1</w:t>
            </w:r>
            <w:r w:rsidR="00EA3FB6">
              <w:rPr>
                <w:rFonts w:eastAsiaTheme="minorEastAsia"/>
                <w:noProof/>
                <w:lang w:eastAsia="pl-PL"/>
              </w:rPr>
              <w:tab/>
            </w:r>
            <w:r w:rsidR="00EA3FB6" w:rsidRPr="001553BF">
              <w:rPr>
                <w:rStyle w:val="Hipercze"/>
                <w:noProof/>
              </w:rPr>
              <w:t>Pierwsze uruchomienie</w:t>
            </w:r>
            <w:r w:rsidR="00EA3FB6">
              <w:rPr>
                <w:noProof/>
                <w:webHidden/>
              </w:rPr>
              <w:tab/>
            </w:r>
            <w:r>
              <w:rPr>
                <w:noProof/>
                <w:webHidden/>
              </w:rPr>
              <w:fldChar w:fldCharType="begin"/>
            </w:r>
            <w:r w:rsidR="00EA3FB6">
              <w:rPr>
                <w:noProof/>
                <w:webHidden/>
              </w:rPr>
              <w:instrText xml:space="preserve"> PAGEREF _Toc399623425 \h </w:instrText>
            </w:r>
            <w:r>
              <w:rPr>
                <w:noProof/>
                <w:webHidden/>
              </w:rPr>
            </w:r>
            <w:r>
              <w:rPr>
                <w:noProof/>
                <w:webHidden/>
              </w:rPr>
              <w:fldChar w:fldCharType="separate"/>
            </w:r>
            <w:r w:rsidR="0060203B">
              <w:rPr>
                <w:noProof/>
                <w:webHidden/>
              </w:rPr>
              <w:t>2</w:t>
            </w:r>
            <w:r>
              <w:rPr>
                <w:noProof/>
                <w:webHidden/>
              </w:rPr>
              <w:fldChar w:fldCharType="end"/>
            </w:r>
          </w:hyperlink>
        </w:p>
        <w:p w:rsidR="00EA3FB6" w:rsidRDefault="00E07B2B">
          <w:pPr>
            <w:pStyle w:val="Spistreci2"/>
            <w:tabs>
              <w:tab w:val="left" w:pos="880"/>
              <w:tab w:val="right" w:leader="dot" w:pos="9062"/>
            </w:tabs>
            <w:rPr>
              <w:rFonts w:eastAsiaTheme="minorEastAsia"/>
              <w:noProof/>
              <w:lang w:eastAsia="pl-PL"/>
            </w:rPr>
          </w:pPr>
          <w:hyperlink w:anchor="_Toc399623426" w:history="1">
            <w:r w:rsidR="00EA3FB6" w:rsidRPr="001553BF">
              <w:rPr>
                <w:rStyle w:val="Hipercze"/>
                <w:noProof/>
              </w:rPr>
              <w:t>1.2</w:t>
            </w:r>
            <w:r w:rsidR="00EA3FB6">
              <w:rPr>
                <w:rFonts w:eastAsiaTheme="minorEastAsia"/>
                <w:noProof/>
                <w:lang w:eastAsia="pl-PL"/>
              </w:rPr>
              <w:tab/>
            </w:r>
            <w:r w:rsidR="00EA3FB6" w:rsidRPr="001553BF">
              <w:rPr>
                <w:rStyle w:val="Hipercze"/>
                <w:noProof/>
              </w:rPr>
              <w:t>Dodawanie kalendarza</w:t>
            </w:r>
            <w:r w:rsidR="00EA3FB6">
              <w:rPr>
                <w:noProof/>
                <w:webHidden/>
              </w:rPr>
              <w:tab/>
            </w:r>
            <w:r>
              <w:rPr>
                <w:noProof/>
                <w:webHidden/>
              </w:rPr>
              <w:fldChar w:fldCharType="begin"/>
            </w:r>
            <w:r w:rsidR="00EA3FB6">
              <w:rPr>
                <w:noProof/>
                <w:webHidden/>
              </w:rPr>
              <w:instrText xml:space="preserve"> PAGEREF _Toc399623426 \h </w:instrText>
            </w:r>
            <w:r>
              <w:rPr>
                <w:noProof/>
                <w:webHidden/>
              </w:rPr>
            </w:r>
            <w:r>
              <w:rPr>
                <w:noProof/>
                <w:webHidden/>
              </w:rPr>
              <w:fldChar w:fldCharType="separate"/>
            </w:r>
            <w:r w:rsidR="0060203B">
              <w:rPr>
                <w:noProof/>
                <w:webHidden/>
              </w:rPr>
              <w:t>2</w:t>
            </w:r>
            <w:r>
              <w:rPr>
                <w:noProof/>
                <w:webHidden/>
              </w:rPr>
              <w:fldChar w:fldCharType="end"/>
            </w:r>
          </w:hyperlink>
        </w:p>
        <w:p w:rsidR="00EA3FB6" w:rsidRDefault="00E07B2B">
          <w:pPr>
            <w:pStyle w:val="Spistreci2"/>
            <w:tabs>
              <w:tab w:val="left" w:pos="880"/>
              <w:tab w:val="right" w:leader="dot" w:pos="9062"/>
            </w:tabs>
            <w:rPr>
              <w:rFonts w:eastAsiaTheme="minorEastAsia"/>
              <w:noProof/>
              <w:lang w:eastAsia="pl-PL"/>
            </w:rPr>
          </w:pPr>
          <w:hyperlink w:anchor="_Toc399623427" w:history="1">
            <w:r w:rsidR="00EA3FB6" w:rsidRPr="001553BF">
              <w:rPr>
                <w:rStyle w:val="Hipercze"/>
                <w:noProof/>
              </w:rPr>
              <w:t>1.3</w:t>
            </w:r>
            <w:r w:rsidR="00EA3FB6">
              <w:rPr>
                <w:rFonts w:eastAsiaTheme="minorEastAsia"/>
                <w:noProof/>
                <w:lang w:eastAsia="pl-PL"/>
              </w:rPr>
              <w:tab/>
            </w:r>
            <w:r w:rsidR="00EA3FB6" w:rsidRPr="001553BF">
              <w:rPr>
                <w:rStyle w:val="Hipercze"/>
                <w:noProof/>
              </w:rPr>
              <w:t>Ustawianie godzin lekcyjnych</w:t>
            </w:r>
            <w:r w:rsidR="00EA3FB6">
              <w:rPr>
                <w:noProof/>
                <w:webHidden/>
              </w:rPr>
              <w:tab/>
            </w:r>
            <w:r>
              <w:rPr>
                <w:noProof/>
                <w:webHidden/>
              </w:rPr>
              <w:fldChar w:fldCharType="begin"/>
            </w:r>
            <w:r w:rsidR="00EA3FB6">
              <w:rPr>
                <w:noProof/>
                <w:webHidden/>
              </w:rPr>
              <w:instrText xml:space="preserve"> PAGEREF _Toc399623427 \h </w:instrText>
            </w:r>
            <w:r>
              <w:rPr>
                <w:noProof/>
                <w:webHidden/>
              </w:rPr>
            </w:r>
            <w:r>
              <w:rPr>
                <w:noProof/>
                <w:webHidden/>
              </w:rPr>
              <w:fldChar w:fldCharType="separate"/>
            </w:r>
            <w:r w:rsidR="0060203B">
              <w:rPr>
                <w:noProof/>
                <w:webHidden/>
              </w:rPr>
              <w:t>2</w:t>
            </w:r>
            <w:r>
              <w:rPr>
                <w:noProof/>
                <w:webHidden/>
              </w:rPr>
              <w:fldChar w:fldCharType="end"/>
            </w:r>
          </w:hyperlink>
        </w:p>
        <w:p w:rsidR="00EA3FB6" w:rsidRDefault="00E07B2B">
          <w:pPr>
            <w:pStyle w:val="Spistreci2"/>
            <w:tabs>
              <w:tab w:val="left" w:pos="880"/>
              <w:tab w:val="right" w:leader="dot" w:pos="9062"/>
            </w:tabs>
            <w:rPr>
              <w:rFonts w:eastAsiaTheme="minorEastAsia"/>
              <w:noProof/>
              <w:lang w:eastAsia="pl-PL"/>
            </w:rPr>
          </w:pPr>
          <w:hyperlink w:anchor="_Toc399623428" w:history="1">
            <w:r w:rsidR="00EA3FB6" w:rsidRPr="001553BF">
              <w:rPr>
                <w:rStyle w:val="Hipercze"/>
                <w:noProof/>
              </w:rPr>
              <w:t>1.4</w:t>
            </w:r>
            <w:r w:rsidR="00EA3FB6">
              <w:rPr>
                <w:rFonts w:eastAsiaTheme="minorEastAsia"/>
                <w:noProof/>
                <w:lang w:eastAsia="pl-PL"/>
              </w:rPr>
              <w:tab/>
            </w:r>
            <w:r w:rsidR="00EA3FB6" w:rsidRPr="001553BF">
              <w:rPr>
                <w:rStyle w:val="Hipercze"/>
                <w:noProof/>
              </w:rPr>
              <w:t>Tworzenie klasy</w:t>
            </w:r>
            <w:r w:rsidR="00EA3FB6">
              <w:rPr>
                <w:noProof/>
                <w:webHidden/>
              </w:rPr>
              <w:tab/>
            </w:r>
            <w:r>
              <w:rPr>
                <w:noProof/>
                <w:webHidden/>
              </w:rPr>
              <w:fldChar w:fldCharType="begin"/>
            </w:r>
            <w:r w:rsidR="00EA3FB6">
              <w:rPr>
                <w:noProof/>
                <w:webHidden/>
              </w:rPr>
              <w:instrText xml:space="preserve"> PAGEREF _Toc399623428 \h </w:instrText>
            </w:r>
            <w:r>
              <w:rPr>
                <w:noProof/>
                <w:webHidden/>
              </w:rPr>
            </w:r>
            <w:r>
              <w:rPr>
                <w:noProof/>
                <w:webHidden/>
              </w:rPr>
              <w:fldChar w:fldCharType="separate"/>
            </w:r>
            <w:r w:rsidR="0060203B">
              <w:rPr>
                <w:noProof/>
                <w:webHidden/>
              </w:rPr>
              <w:t>2</w:t>
            </w:r>
            <w:r>
              <w:rPr>
                <w:noProof/>
                <w:webHidden/>
              </w:rPr>
              <w:fldChar w:fldCharType="end"/>
            </w:r>
          </w:hyperlink>
        </w:p>
        <w:p w:rsidR="00EA3FB6" w:rsidRDefault="00E07B2B">
          <w:pPr>
            <w:pStyle w:val="Spistreci3"/>
            <w:tabs>
              <w:tab w:val="left" w:pos="1320"/>
              <w:tab w:val="right" w:leader="dot" w:pos="9062"/>
            </w:tabs>
            <w:rPr>
              <w:rFonts w:eastAsiaTheme="minorEastAsia"/>
              <w:noProof/>
              <w:lang w:eastAsia="pl-PL"/>
            </w:rPr>
          </w:pPr>
          <w:hyperlink w:anchor="_Toc399623429" w:history="1">
            <w:r w:rsidR="00EA3FB6" w:rsidRPr="001553BF">
              <w:rPr>
                <w:rStyle w:val="Hipercze"/>
                <w:noProof/>
              </w:rPr>
              <w:t>1.4.1</w:t>
            </w:r>
            <w:r w:rsidR="00EA3FB6">
              <w:rPr>
                <w:rFonts w:eastAsiaTheme="minorEastAsia"/>
                <w:noProof/>
                <w:lang w:eastAsia="pl-PL"/>
              </w:rPr>
              <w:tab/>
            </w:r>
            <w:r w:rsidR="00EA3FB6" w:rsidRPr="001553BF">
              <w:rPr>
                <w:rStyle w:val="Hipercze"/>
                <w:noProof/>
              </w:rPr>
              <w:t>Wpisywanie listy uczniów</w:t>
            </w:r>
            <w:r w:rsidR="00EA3FB6">
              <w:rPr>
                <w:noProof/>
                <w:webHidden/>
              </w:rPr>
              <w:tab/>
            </w:r>
            <w:r>
              <w:rPr>
                <w:noProof/>
                <w:webHidden/>
              </w:rPr>
              <w:fldChar w:fldCharType="begin"/>
            </w:r>
            <w:r w:rsidR="00EA3FB6">
              <w:rPr>
                <w:noProof/>
                <w:webHidden/>
              </w:rPr>
              <w:instrText xml:space="preserve"> PAGEREF _Toc399623429 \h </w:instrText>
            </w:r>
            <w:r>
              <w:rPr>
                <w:noProof/>
                <w:webHidden/>
              </w:rPr>
            </w:r>
            <w:r>
              <w:rPr>
                <w:noProof/>
                <w:webHidden/>
              </w:rPr>
              <w:fldChar w:fldCharType="separate"/>
            </w:r>
            <w:r w:rsidR="0060203B">
              <w:rPr>
                <w:noProof/>
                <w:webHidden/>
              </w:rPr>
              <w:t>2</w:t>
            </w:r>
            <w:r>
              <w:rPr>
                <w:noProof/>
                <w:webHidden/>
              </w:rPr>
              <w:fldChar w:fldCharType="end"/>
            </w:r>
          </w:hyperlink>
        </w:p>
        <w:p w:rsidR="00EA3FB6" w:rsidRDefault="00E07B2B">
          <w:pPr>
            <w:pStyle w:val="Spistreci3"/>
            <w:tabs>
              <w:tab w:val="left" w:pos="1320"/>
              <w:tab w:val="right" w:leader="dot" w:pos="9062"/>
            </w:tabs>
            <w:rPr>
              <w:rFonts w:eastAsiaTheme="minorEastAsia"/>
              <w:noProof/>
              <w:lang w:eastAsia="pl-PL"/>
            </w:rPr>
          </w:pPr>
          <w:hyperlink w:anchor="_Toc399623430" w:history="1">
            <w:r w:rsidR="00EA3FB6" w:rsidRPr="001553BF">
              <w:rPr>
                <w:rStyle w:val="Hipercze"/>
                <w:noProof/>
              </w:rPr>
              <w:t>1.4.2</w:t>
            </w:r>
            <w:r w:rsidR="00EA3FB6">
              <w:rPr>
                <w:rFonts w:eastAsiaTheme="minorEastAsia"/>
                <w:noProof/>
                <w:lang w:eastAsia="pl-PL"/>
              </w:rPr>
              <w:tab/>
            </w:r>
            <w:r w:rsidR="00EA3FB6" w:rsidRPr="001553BF">
              <w:rPr>
                <w:rStyle w:val="Hipercze"/>
                <w:noProof/>
              </w:rPr>
              <w:t>Wybieranie kalendarza</w:t>
            </w:r>
            <w:r w:rsidR="00EA3FB6">
              <w:rPr>
                <w:noProof/>
                <w:webHidden/>
              </w:rPr>
              <w:tab/>
            </w:r>
            <w:r>
              <w:rPr>
                <w:noProof/>
                <w:webHidden/>
              </w:rPr>
              <w:fldChar w:fldCharType="begin"/>
            </w:r>
            <w:r w:rsidR="00EA3FB6">
              <w:rPr>
                <w:noProof/>
                <w:webHidden/>
              </w:rPr>
              <w:instrText xml:space="preserve"> PAGEREF _Toc399623430 \h </w:instrText>
            </w:r>
            <w:r>
              <w:rPr>
                <w:noProof/>
                <w:webHidden/>
              </w:rPr>
            </w:r>
            <w:r>
              <w:rPr>
                <w:noProof/>
                <w:webHidden/>
              </w:rPr>
              <w:fldChar w:fldCharType="separate"/>
            </w:r>
            <w:r w:rsidR="0060203B">
              <w:rPr>
                <w:noProof/>
                <w:webHidden/>
              </w:rPr>
              <w:t>2</w:t>
            </w:r>
            <w:r>
              <w:rPr>
                <w:noProof/>
                <w:webHidden/>
              </w:rPr>
              <w:fldChar w:fldCharType="end"/>
            </w:r>
          </w:hyperlink>
        </w:p>
        <w:p w:rsidR="00EA3FB6" w:rsidRDefault="00E07B2B">
          <w:pPr>
            <w:pStyle w:val="Spistreci3"/>
            <w:tabs>
              <w:tab w:val="left" w:pos="1320"/>
              <w:tab w:val="right" w:leader="dot" w:pos="9062"/>
            </w:tabs>
            <w:rPr>
              <w:rFonts w:eastAsiaTheme="minorEastAsia"/>
              <w:noProof/>
              <w:lang w:eastAsia="pl-PL"/>
            </w:rPr>
          </w:pPr>
          <w:hyperlink w:anchor="_Toc399623431" w:history="1">
            <w:r w:rsidR="00EA3FB6" w:rsidRPr="001553BF">
              <w:rPr>
                <w:rStyle w:val="Hipercze"/>
                <w:noProof/>
              </w:rPr>
              <w:t>1.4.3</w:t>
            </w:r>
            <w:r w:rsidR="00EA3FB6">
              <w:rPr>
                <w:rFonts w:eastAsiaTheme="minorEastAsia"/>
                <w:noProof/>
                <w:lang w:eastAsia="pl-PL"/>
              </w:rPr>
              <w:tab/>
            </w:r>
            <w:r w:rsidR="00EA3FB6" w:rsidRPr="001553BF">
              <w:rPr>
                <w:rStyle w:val="Hipercze"/>
                <w:noProof/>
              </w:rPr>
              <w:t>Tworzenie przedmiotu (grupy)</w:t>
            </w:r>
            <w:r w:rsidR="00EA3FB6">
              <w:rPr>
                <w:noProof/>
                <w:webHidden/>
              </w:rPr>
              <w:tab/>
            </w:r>
            <w:r>
              <w:rPr>
                <w:noProof/>
                <w:webHidden/>
              </w:rPr>
              <w:fldChar w:fldCharType="begin"/>
            </w:r>
            <w:r w:rsidR="00EA3FB6">
              <w:rPr>
                <w:noProof/>
                <w:webHidden/>
              </w:rPr>
              <w:instrText xml:space="preserve"> PAGEREF _Toc399623431 \h </w:instrText>
            </w:r>
            <w:r>
              <w:rPr>
                <w:noProof/>
                <w:webHidden/>
              </w:rPr>
            </w:r>
            <w:r>
              <w:rPr>
                <w:noProof/>
                <w:webHidden/>
              </w:rPr>
              <w:fldChar w:fldCharType="separate"/>
            </w:r>
            <w:r w:rsidR="0060203B">
              <w:rPr>
                <w:noProof/>
                <w:webHidden/>
              </w:rPr>
              <w:t>2</w:t>
            </w:r>
            <w:r>
              <w:rPr>
                <w:noProof/>
                <w:webHidden/>
              </w:rPr>
              <w:fldChar w:fldCharType="end"/>
            </w:r>
          </w:hyperlink>
        </w:p>
        <w:p w:rsidR="00EA3FB6" w:rsidRDefault="00E07B2B">
          <w:pPr>
            <w:pStyle w:val="Spistreci2"/>
            <w:tabs>
              <w:tab w:val="left" w:pos="880"/>
              <w:tab w:val="right" w:leader="dot" w:pos="9062"/>
            </w:tabs>
            <w:rPr>
              <w:rFonts w:eastAsiaTheme="minorEastAsia"/>
              <w:noProof/>
              <w:lang w:eastAsia="pl-PL"/>
            </w:rPr>
          </w:pPr>
          <w:hyperlink w:anchor="_Toc399623432" w:history="1">
            <w:r w:rsidR="00EA3FB6" w:rsidRPr="001553BF">
              <w:rPr>
                <w:rStyle w:val="Hipercze"/>
                <w:noProof/>
              </w:rPr>
              <w:t>1.5</w:t>
            </w:r>
            <w:r w:rsidR="00EA3FB6">
              <w:rPr>
                <w:rFonts w:eastAsiaTheme="minorEastAsia"/>
                <w:noProof/>
                <w:lang w:eastAsia="pl-PL"/>
              </w:rPr>
              <w:tab/>
            </w:r>
            <w:r w:rsidR="00EA3FB6" w:rsidRPr="001553BF">
              <w:rPr>
                <w:rStyle w:val="Hipercze"/>
                <w:noProof/>
              </w:rPr>
              <w:t>Plan lekcji</w:t>
            </w:r>
            <w:r w:rsidR="00EA3FB6">
              <w:rPr>
                <w:noProof/>
                <w:webHidden/>
              </w:rPr>
              <w:tab/>
            </w:r>
            <w:r>
              <w:rPr>
                <w:noProof/>
                <w:webHidden/>
              </w:rPr>
              <w:fldChar w:fldCharType="begin"/>
            </w:r>
            <w:r w:rsidR="00EA3FB6">
              <w:rPr>
                <w:noProof/>
                <w:webHidden/>
              </w:rPr>
              <w:instrText xml:space="preserve"> PAGEREF _Toc399623432 \h </w:instrText>
            </w:r>
            <w:r>
              <w:rPr>
                <w:noProof/>
                <w:webHidden/>
              </w:rPr>
            </w:r>
            <w:r>
              <w:rPr>
                <w:noProof/>
                <w:webHidden/>
              </w:rPr>
              <w:fldChar w:fldCharType="separate"/>
            </w:r>
            <w:r w:rsidR="0060203B">
              <w:rPr>
                <w:noProof/>
                <w:webHidden/>
              </w:rPr>
              <w:t>2</w:t>
            </w:r>
            <w:r>
              <w:rPr>
                <w:noProof/>
                <w:webHidden/>
              </w:rPr>
              <w:fldChar w:fldCharType="end"/>
            </w:r>
          </w:hyperlink>
        </w:p>
        <w:p w:rsidR="00EA3FB6" w:rsidRDefault="00E07B2B">
          <w:pPr>
            <w:pStyle w:val="Spistreci2"/>
            <w:tabs>
              <w:tab w:val="left" w:pos="880"/>
              <w:tab w:val="right" w:leader="dot" w:pos="9062"/>
            </w:tabs>
            <w:rPr>
              <w:rFonts w:eastAsiaTheme="minorEastAsia"/>
              <w:noProof/>
              <w:lang w:eastAsia="pl-PL"/>
            </w:rPr>
          </w:pPr>
          <w:hyperlink w:anchor="_Toc399623433" w:history="1">
            <w:r w:rsidR="00EA3FB6" w:rsidRPr="001553BF">
              <w:rPr>
                <w:rStyle w:val="Hipercze"/>
                <w:noProof/>
              </w:rPr>
              <w:t>1.6</w:t>
            </w:r>
            <w:r w:rsidR="00EA3FB6">
              <w:rPr>
                <w:rFonts w:eastAsiaTheme="minorEastAsia"/>
                <w:noProof/>
                <w:lang w:eastAsia="pl-PL"/>
              </w:rPr>
              <w:tab/>
            </w:r>
            <w:r w:rsidR="00EA3FB6" w:rsidRPr="001553BF">
              <w:rPr>
                <w:rStyle w:val="Hipercze"/>
                <w:noProof/>
              </w:rPr>
              <w:t>Kategorie ocen</w:t>
            </w:r>
            <w:r w:rsidR="00EA3FB6">
              <w:rPr>
                <w:noProof/>
                <w:webHidden/>
              </w:rPr>
              <w:tab/>
            </w:r>
            <w:r>
              <w:rPr>
                <w:noProof/>
                <w:webHidden/>
              </w:rPr>
              <w:fldChar w:fldCharType="begin"/>
            </w:r>
            <w:r w:rsidR="00EA3FB6">
              <w:rPr>
                <w:noProof/>
                <w:webHidden/>
              </w:rPr>
              <w:instrText xml:space="preserve"> PAGEREF _Toc399623433 \h </w:instrText>
            </w:r>
            <w:r>
              <w:rPr>
                <w:noProof/>
                <w:webHidden/>
              </w:rPr>
            </w:r>
            <w:r>
              <w:rPr>
                <w:noProof/>
                <w:webHidden/>
              </w:rPr>
              <w:fldChar w:fldCharType="separate"/>
            </w:r>
            <w:r w:rsidR="0060203B">
              <w:rPr>
                <w:noProof/>
                <w:webHidden/>
              </w:rPr>
              <w:t>2</w:t>
            </w:r>
            <w:r>
              <w:rPr>
                <w:noProof/>
                <w:webHidden/>
              </w:rPr>
              <w:fldChar w:fldCharType="end"/>
            </w:r>
          </w:hyperlink>
        </w:p>
        <w:p w:rsidR="00EA3FB6" w:rsidRDefault="00E07B2B">
          <w:pPr>
            <w:pStyle w:val="Spistreci1"/>
            <w:tabs>
              <w:tab w:val="left" w:pos="440"/>
            </w:tabs>
            <w:rPr>
              <w:rFonts w:eastAsiaTheme="minorEastAsia"/>
              <w:noProof/>
              <w:lang w:eastAsia="pl-PL"/>
            </w:rPr>
          </w:pPr>
          <w:hyperlink w:anchor="_Toc399623434" w:history="1">
            <w:r w:rsidR="00EA3FB6" w:rsidRPr="001553BF">
              <w:rPr>
                <w:rStyle w:val="Hipercze"/>
                <w:noProof/>
              </w:rPr>
              <w:t>2</w:t>
            </w:r>
            <w:r w:rsidR="00EA3FB6">
              <w:rPr>
                <w:rFonts w:eastAsiaTheme="minorEastAsia"/>
                <w:noProof/>
                <w:lang w:eastAsia="pl-PL"/>
              </w:rPr>
              <w:tab/>
            </w:r>
            <w:r w:rsidR="00EA3FB6" w:rsidRPr="001553BF">
              <w:rPr>
                <w:rStyle w:val="Hipercze"/>
                <w:noProof/>
              </w:rPr>
              <w:t>Powiadomienia</w:t>
            </w:r>
            <w:r w:rsidR="00EA3FB6">
              <w:rPr>
                <w:noProof/>
                <w:webHidden/>
              </w:rPr>
              <w:tab/>
            </w:r>
            <w:r>
              <w:rPr>
                <w:noProof/>
                <w:webHidden/>
              </w:rPr>
              <w:fldChar w:fldCharType="begin"/>
            </w:r>
            <w:r w:rsidR="00EA3FB6">
              <w:rPr>
                <w:noProof/>
                <w:webHidden/>
              </w:rPr>
              <w:instrText xml:space="preserve"> PAGEREF _Toc399623434 \h </w:instrText>
            </w:r>
            <w:r>
              <w:rPr>
                <w:noProof/>
                <w:webHidden/>
              </w:rPr>
            </w:r>
            <w:r>
              <w:rPr>
                <w:noProof/>
                <w:webHidden/>
              </w:rPr>
              <w:fldChar w:fldCharType="separate"/>
            </w:r>
            <w:r w:rsidR="0060203B">
              <w:rPr>
                <w:noProof/>
                <w:webHidden/>
              </w:rPr>
              <w:t>2</w:t>
            </w:r>
            <w:r>
              <w:rPr>
                <w:noProof/>
                <w:webHidden/>
              </w:rPr>
              <w:fldChar w:fldCharType="end"/>
            </w:r>
          </w:hyperlink>
        </w:p>
        <w:p w:rsidR="00EA3FB6" w:rsidRDefault="00E07B2B">
          <w:pPr>
            <w:pStyle w:val="Spistreci1"/>
            <w:tabs>
              <w:tab w:val="left" w:pos="440"/>
            </w:tabs>
            <w:rPr>
              <w:rFonts w:eastAsiaTheme="minorEastAsia"/>
              <w:noProof/>
              <w:lang w:eastAsia="pl-PL"/>
            </w:rPr>
          </w:pPr>
          <w:hyperlink w:anchor="_Toc399623435" w:history="1">
            <w:r w:rsidR="00EA3FB6" w:rsidRPr="001553BF">
              <w:rPr>
                <w:rStyle w:val="Hipercze"/>
                <w:noProof/>
              </w:rPr>
              <w:t>3</w:t>
            </w:r>
            <w:r w:rsidR="00EA3FB6">
              <w:rPr>
                <w:rFonts w:eastAsiaTheme="minorEastAsia"/>
                <w:noProof/>
                <w:lang w:eastAsia="pl-PL"/>
              </w:rPr>
              <w:tab/>
            </w:r>
            <w:r w:rsidR="00EA3FB6" w:rsidRPr="001553BF">
              <w:rPr>
                <w:rStyle w:val="Hipercze"/>
                <w:noProof/>
              </w:rPr>
              <w:t>Archiwizacja</w:t>
            </w:r>
            <w:r w:rsidR="00EA3FB6">
              <w:rPr>
                <w:noProof/>
                <w:webHidden/>
              </w:rPr>
              <w:tab/>
            </w:r>
            <w:r>
              <w:rPr>
                <w:noProof/>
                <w:webHidden/>
              </w:rPr>
              <w:fldChar w:fldCharType="begin"/>
            </w:r>
            <w:r w:rsidR="00EA3FB6">
              <w:rPr>
                <w:noProof/>
                <w:webHidden/>
              </w:rPr>
              <w:instrText xml:space="preserve"> PAGEREF _Toc399623435 \h </w:instrText>
            </w:r>
            <w:r>
              <w:rPr>
                <w:noProof/>
                <w:webHidden/>
              </w:rPr>
            </w:r>
            <w:r>
              <w:rPr>
                <w:noProof/>
                <w:webHidden/>
              </w:rPr>
              <w:fldChar w:fldCharType="separate"/>
            </w:r>
            <w:r w:rsidR="0060203B">
              <w:rPr>
                <w:noProof/>
                <w:webHidden/>
              </w:rPr>
              <w:t>2</w:t>
            </w:r>
            <w:r>
              <w:rPr>
                <w:noProof/>
                <w:webHidden/>
              </w:rPr>
              <w:fldChar w:fldCharType="end"/>
            </w:r>
          </w:hyperlink>
        </w:p>
        <w:p w:rsidR="00EA3FB6" w:rsidRDefault="00E07B2B">
          <w:pPr>
            <w:pStyle w:val="Spistreci2"/>
            <w:tabs>
              <w:tab w:val="left" w:pos="880"/>
              <w:tab w:val="right" w:leader="dot" w:pos="9062"/>
            </w:tabs>
            <w:rPr>
              <w:rFonts w:eastAsiaTheme="minorEastAsia"/>
              <w:noProof/>
              <w:lang w:eastAsia="pl-PL"/>
            </w:rPr>
          </w:pPr>
          <w:hyperlink w:anchor="_Toc399623436" w:history="1">
            <w:r w:rsidR="00EA3FB6" w:rsidRPr="001553BF">
              <w:rPr>
                <w:rStyle w:val="Hipercze"/>
                <w:noProof/>
              </w:rPr>
              <w:t>3.1</w:t>
            </w:r>
            <w:r w:rsidR="00EA3FB6">
              <w:rPr>
                <w:rFonts w:eastAsiaTheme="minorEastAsia"/>
                <w:noProof/>
                <w:lang w:eastAsia="pl-PL"/>
              </w:rPr>
              <w:tab/>
            </w:r>
            <w:r w:rsidR="00EA3FB6" w:rsidRPr="001553BF">
              <w:rPr>
                <w:rStyle w:val="Hipercze"/>
                <w:noProof/>
              </w:rPr>
              <w:t>Przywracanie bazy danych</w:t>
            </w:r>
            <w:r w:rsidR="00EA3FB6">
              <w:rPr>
                <w:noProof/>
                <w:webHidden/>
              </w:rPr>
              <w:tab/>
            </w:r>
            <w:r>
              <w:rPr>
                <w:noProof/>
                <w:webHidden/>
              </w:rPr>
              <w:fldChar w:fldCharType="begin"/>
            </w:r>
            <w:r w:rsidR="00EA3FB6">
              <w:rPr>
                <w:noProof/>
                <w:webHidden/>
              </w:rPr>
              <w:instrText xml:space="preserve"> PAGEREF _Toc399623436 \h </w:instrText>
            </w:r>
            <w:r>
              <w:rPr>
                <w:noProof/>
                <w:webHidden/>
              </w:rPr>
            </w:r>
            <w:r>
              <w:rPr>
                <w:noProof/>
                <w:webHidden/>
              </w:rPr>
              <w:fldChar w:fldCharType="separate"/>
            </w:r>
            <w:r w:rsidR="0060203B">
              <w:rPr>
                <w:noProof/>
                <w:webHidden/>
              </w:rPr>
              <w:t>2</w:t>
            </w:r>
            <w:r>
              <w:rPr>
                <w:noProof/>
                <w:webHidden/>
              </w:rPr>
              <w:fldChar w:fldCharType="end"/>
            </w:r>
          </w:hyperlink>
        </w:p>
        <w:p w:rsidR="00EA3FB6" w:rsidRDefault="00E07B2B">
          <w:pPr>
            <w:pStyle w:val="Spistreci1"/>
            <w:tabs>
              <w:tab w:val="left" w:pos="440"/>
            </w:tabs>
            <w:rPr>
              <w:rFonts w:eastAsiaTheme="minorEastAsia"/>
              <w:noProof/>
              <w:lang w:eastAsia="pl-PL"/>
            </w:rPr>
          </w:pPr>
          <w:hyperlink w:anchor="_Toc399623437" w:history="1">
            <w:r w:rsidR="00EA3FB6" w:rsidRPr="001553BF">
              <w:rPr>
                <w:rStyle w:val="Hipercze"/>
                <w:noProof/>
              </w:rPr>
              <w:t>4</w:t>
            </w:r>
            <w:r w:rsidR="00EA3FB6">
              <w:rPr>
                <w:rFonts w:eastAsiaTheme="minorEastAsia"/>
                <w:noProof/>
                <w:lang w:eastAsia="pl-PL"/>
              </w:rPr>
              <w:tab/>
            </w:r>
            <w:r w:rsidR="00EA3FB6" w:rsidRPr="001553BF">
              <w:rPr>
                <w:rStyle w:val="Hipercze"/>
                <w:noProof/>
              </w:rPr>
              <w:t>Powiadomienia dźwiękowe</w:t>
            </w:r>
            <w:r w:rsidR="00EA3FB6">
              <w:rPr>
                <w:noProof/>
                <w:webHidden/>
              </w:rPr>
              <w:tab/>
            </w:r>
            <w:r>
              <w:rPr>
                <w:noProof/>
                <w:webHidden/>
              </w:rPr>
              <w:fldChar w:fldCharType="begin"/>
            </w:r>
            <w:r w:rsidR="00EA3FB6">
              <w:rPr>
                <w:noProof/>
                <w:webHidden/>
              </w:rPr>
              <w:instrText xml:space="preserve"> PAGEREF _Toc399623437 \h </w:instrText>
            </w:r>
            <w:r>
              <w:rPr>
                <w:noProof/>
                <w:webHidden/>
              </w:rPr>
            </w:r>
            <w:r>
              <w:rPr>
                <w:noProof/>
                <w:webHidden/>
              </w:rPr>
              <w:fldChar w:fldCharType="separate"/>
            </w:r>
            <w:r w:rsidR="0060203B">
              <w:rPr>
                <w:noProof/>
                <w:webHidden/>
              </w:rPr>
              <w:t>2</w:t>
            </w:r>
            <w:r>
              <w:rPr>
                <w:noProof/>
                <w:webHidden/>
              </w:rPr>
              <w:fldChar w:fldCharType="end"/>
            </w:r>
          </w:hyperlink>
        </w:p>
        <w:p w:rsidR="00EA3FB6" w:rsidRDefault="00E07B2B">
          <w:pPr>
            <w:pStyle w:val="Spistreci1"/>
            <w:tabs>
              <w:tab w:val="left" w:pos="440"/>
            </w:tabs>
            <w:rPr>
              <w:rFonts w:eastAsiaTheme="minorEastAsia"/>
              <w:noProof/>
              <w:lang w:eastAsia="pl-PL"/>
            </w:rPr>
          </w:pPr>
          <w:hyperlink w:anchor="_Toc399623438" w:history="1">
            <w:r w:rsidR="00EA3FB6" w:rsidRPr="001553BF">
              <w:rPr>
                <w:rStyle w:val="Hipercze"/>
                <w:noProof/>
              </w:rPr>
              <w:t>5</w:t>
            </w:r>
            <w:r w:rsidR="00EA3FB6">
              <w:rPr>
                <w:rFonts w:eastAsiaTheme="minorEastAsia"/>
                <w:noProof/>
                <w:lang w:eastAsia="pl-PL"/>
              </w:rPr>
              <w:tab/>
            </w:r>
            <w:r w:rsidR="00EA3FB6" w:rsidRPr="001553BF">
              <w:rPr>
                <w:rStyle w:val="Hipercze"/>
                <w:noProof/>
              </w:rPr>
              <w:t>Blokada programu</w:t>
            </w:r>
            <w:r w:rsidR="00EA3FB6">
              <w:rPr>
                <w:noProof/>
                <w:webHidden/>
              </w:rPr>
              <w:tab/>
            </w:r>
            <w:r>
              <w:rPr>
                <w:noProof/>
                <w:webHidden/>
              </w:rPr>
              <w:fldChar w:fldCharType="begin"/>
            </w:r>
            <w:r w:rsidR="00EA3FB6">
              <w:rPr>
                <w:noProof/>
                <w:webHidden/>
              </w:rPr>
              <w:instrText xml:space="preserve"> PAGEREF _Toc399623438 \h </w:instrText>
            </w:r>
            <w:r>
              <w:rPr>
                <w:noProof/>
                <w:webHidden/>
              </w:rPr>
            </w:r>
            <w:r>
              <w:rPr>
                <w:noProof/>
                <w:webHidden/>
              </w:rPr>
              <w:fldChar w:fldCharType="separate"/>
            </w:r>
            <w:r w:rsidR="0060203B">
              <w:rPr>
                <w:noProof/>
                <w:webHidden/>
              </w:rPr>
              <w:t>2</w:t>
            </w:r>
            <w:r>
              <w:rPr>
                <w:noProof/>
                <w:webHidden/>
              </w:rPr>
              <w:fldChar w:fldCharType="end"/>
            </w:r>
          </w:hyperlink>
        </w:p>
        <w:p w:rsidR="00EA3FB6" w:rsidRDefault="00E07B2B">
          <w:pPr>
            <w:pStyle w:val="Spistreci1"/>
            <w:tabs>
              <w:tab w:val="left" w:pos="440"/>
            </w:tabs>
            <w:rPr>
              <w:rFonts w:eastAsiaTheme="minorEastAsia"/>
              <w:noProof/>
              <w:lang w:eastAsia="pl-PL"/>
            </w:rPr>
          </w:pPr>
          <w:hyperlink w:anchor="_Toc399623439" w:history="1">
            <w:r w:rsidR="00EA3FB6" w:rsidRPr="001553BF">
              <w:rPr>
                <w:rStyle w:val="Hipercze"/>
                <w:noProof/>
              </w:rPr>
              <w:t>6</w:t>
            </w:r>
            <w:r w:rsidR="00EA3FB6">
              <w:rPr>
                <w:rFonts w:eastAsiaTheme="minorEastAsia"/>
                <w:noProof/>
                <w:lang w:eastAsia="pl-PL"/>
              </w:rPr>
              <w:tab/>
            </w:r>
            <w:r w:rsidR="00EA3FB6" w:rsidRPr="001553BF">
              <w:rPr>
                <w:rStyle w:val="Hipercze"/>
                <w:noProof/>
              </w:rPr>
              <w:t>Automatyczne aktualizacje</w:t>
            </w:r>
            <w:r w:rsidR="00EA3FB6">
              <w:rPr>
                <w:noProof/>
                <w:webHidden/>
              </w:rPr>
              <w:tab/>
            </w:r>
            <w:r>
              <w:rPr>
                <w:noProof/>
                <w:webHidden/>
              </w:rPr>
              <w:fldChar w:fldCharType="begin"/>
            </w:r>
            <w:r w:rsidR="00EA3FB6">
              <w:rPr>
                <w:noProof/>
                <w:webHidden/>
              </w:rPr>
              <w:instrText xml:space="preserve"> PAGEREF _Toc399623439 \h </w:instrText>
            </w:r>
            <w:r>
              <w:rPr>
                <w:noProof/>
                <w:webHidden/>
              </w:rPr>
            </w:r>
            <w:r>
              <w:rPr>
                <w:noProof/>
                <w:webHidden/>
              </w:rPr>
              <w:fldChar w:fldCharType="separate"/>
            </w:r>
            <w:r w:rsidR="0060203B">
              <w:rPr>
                <w:noProof/>
                <w:webHidden/>
              </w:rPr>
              <w:t>2</w:t>
            </w:r>
            <w:r>
              <w:rPr>
                <w:noProof/>
                <w:webHidden/>
              </w:rPr>
              <w:fldChar w:fldCharType="end"/>
            </w:r>
          </w:hyperlink>
        </w:p>
        <w:p w:rsidR="00EA3FB6" w:rsidRDefault="00E07B2B">
          <w:pPr>
            <w:pStyle w:val="Spistreci1"/>
            <w:tabs>
              <w:tab w:val="left" w:pos="440"/>
            </w:tabs>
            <w:rPr>
              <w:rFonts w:eastAsiaTheme="minorEastAsia"/>
              <w:noProof/>
              <w:lang w:eastAsia="pl-PL"/>
            </w:rPr>
          </w:pPr>
          <w:hyperlink w:anchor="_Toc399623440" w:history="1">
            <w:r w:rsidR="00EA3FB6" w:rsidRPr="001553BF">
              <w:rPr>
                <w:rStyle w:val="Hipercze"/>
                <w:noProof/>
              </w:rPr>
              <w:t>7</w:t>
            </w:r>
            <w:r w:rsidR="00EA3FB6">
              <w:rPr>
                <w:rFonts w:eastAsiaTheme="minorEastAsia"/>
                <w:noProof/>
                <w:lang w:eastAsia="pl-PL"/>
              </w:rPr>
              <w:tab/>
            </w:r>
            <w:r w:rsidR="00EA3FB6" w:rsidRPr="001553BF">
              <w:rPr>
                <w:rStyle w:val="Hipercze"/>
                <w:noProof/>
              </w:rPr>
              <w:t>Obsługa programu</w:t>
            </w:r>
            <w:r w:rsidR="00EA3FB6">
              <w:rPr>
                <w:noProof/>
                <w:webHidden/>
              </w:rPr>
              <w:tab/>
            </w:r>
            <w:r>
              <w:rPr>
                <w:noProof/>
                <w:webHidden/>
              </w:rPr>
              <w:fldChar w:fldCharType="begin"/>
            </w:r>
            <w:r w:rsidR="00EA3FB6">
              <w:rPr>
                <w:noProof/>
                <w:webHidden/>
              </w:rPr>
              <w:instrText xml:space="preserve"> PAGEREF _Toc399623440 \h </w:instrText>
            </w:r>
            <w:r>
              <w:rPr>
                <w:noProof/>
                <w:webHidden/>
              </w:rPr>
            </w:r>
            <w:r>
              <w:rPr>
                <w:noProof/>
                <w:webHidden/>
              </w:rPr>
              <w:fldChar w:fldCharType="separate"/>
            </w:r>
            <w:r w:rsidR="0060203B">
              <w:rPr>
                <w:noProof/>
                <w:webHidden/>
              </w:rPr>
              <w:t>2</w:t>
            </w:r>
            <w:r>
              <w:rPr>
                <w:noProof/>
                <w:webHidden/>
              </w:rPr>
              <w:fldChar w:fldCharType="end"/>
            </w:r>
          </w:hyperlink>
        </w:p>
        <w:p w:rsidR="00EA3FB6" w:rsidRDefault="00E07B2B">
          <w:pPr>
            <w:pStyle w:val="Spistreci2"/>
            <w:tabs>
              <w:tab w:val="left" w:pos="880"/>
              <w:tab w:val="right" w:leader="dot" w:pos="9062"/>
            </w:tabs>
            <w:rPr>
              <w:rFonts w:eastAsiaTheme="minorEastAsia"/>
              <w:noProof/>
              <w:lang w:eastAsia="pl-PL"/>
            </w:rPr>
          </w:pPr>
          <w:hyperlink w:anchor="_Toc399623441" w:history="1">
            <w:r w:rsidR="00EA3FB6" w:rsidRPr="001553BF">
              <w:rPr>
                <w:rStyle w:val="Hipercze"/>
                <w:noProof/>
              </w:rPr>
              <w:t>7.1</w:t>
            </w:r>
            <w:r w:rsidR="00EA3FB6">
              <w:rPr>
                <w:rFonts w:eastAsiaTheme="minorEastAsia"/>
                <w:noProof/>
                <w:lang w:eastAsia="pl-PL"/>
              </w:rPr>
              <w:tab/>
            </w:r>
            <w:r w:rsidR="00EA3FB6" w:rsidRPr="001553BF">
              <w:rPr>
                <w:rStyle w:val="Hipercze"/>
                <w:noProof/>
              </w:rPr>
              <w:t>Realizacja tematów</w:t>
            </w:r>
            <w:r w:rsidR="00EA3FB6">
              <w:rPr>
                <w:noProof/>
                <w:webHidden/>
              </w:rPr>
              <w:tab/>
            </w:r>
            <w:r>
              <w:rPr>
                <w:noProof/>
                <w:webHidden/>
              </w:rPr>
              <w:fldChar w:fldCharType="begin"/>
            </w:r>
            <w:r w:rsidR="00EA3FB6">
              <w:rPr>
                <w:noProof/>
                <w:webHidden/>
              </w:rPr>
              <w:instrText xml:space="preserve"> PAGEREF _Toc399623441 \h </w:instrText>
            </w:r>
            <w:r>
              <w:rPr>
                <w:noProof/>
                <w:webHidden/>
              </w:rPr>
            </w:r>
            <w:r>
              <w:rPr>
                <w:noProof/>
                <w:webHidden/>
              </w:rPr>
              <w:fldChar w:fldCharType="separate"/>
            </w:r>
            <w:r w:rsidR="0060203B">
              <w:rPr>
                <w:noProof/>
                <w:webHidden/>
              </w:rPr>
              <w:t>2</w:t>
            </w:r>
            <w:r>
              <w:rPr>
                <w:noProof/>
                <w:webHidden/>
              </w:rPr>
              <w:fldChar w:fldCharType="end"/>
            </w:r>
          </w:hyperlink>
        </w:p>
        <w:p w:rsidR="00EA3FB6" w:rsidRDefault="00E07B2B">
          <w:pPr>
            <w:pStyle w:val="Spistreci2"/>
            <w:tabs>
              <w:tab w:val="left" w:pos="880"/>
              <w:tab w:val="right" w:leader="dot" w:pos="9062"/>
            </w:tabs>
            <w:rPr>
              <w:rFonts w:eastAsiaTheme="minorEastAsia"/>
              <w:noProof/>
              <w:lang w:eastAsia="pl-PL"/>
            </w:rPr>
          </w:pPr>
          <w:hyperlink w:anchor="_Toc399623442" w:history="1">
            <w:r w:rsidR="00EA3FB6" w:rsidRPr="001553BF">
              <w:rPr>
                <w:rStyle w:val="Hipercze"/>
                <w:noProof/>
              </w:rPr>
              <w:t>7.2</w:t>
            </w:r>
            <w:r w:rsidR="00EA3FB6">
              <w:rPr>
                <w:rFonts w:eastAsiaTheme="minorEastAsia"/>
                <w:noProof/>
                <w:lang w:eastAsia="pl-PL"/>
              </w:rPr>
              <w:tab/>
            </w:r>
            <w:r w:rsidR="00EA3FB6" w:rsidRPr="001553BF">
              <w:rPr>
                <w:rStyle w:val="Hipercze"/>
                <w:noProof/>
              </w:rPr>
              <w:t>Wstawianie ocen</w:t>
            </w:r>
            <w:r w:rsidR="00EA3FB6">
              <w:rPr>
                <w:noProof/>
                <w:webHidden/>
              </w:rPr>
              <w:tab/>
            </w:r>
            <w:r>
              <w:rPr>
                <w:noProof/>
                <w:webHidden/>
              </w:rPr>
              <w:fldChar w:fldCharType="begin"/>
            </w:r>
            <w:r w:rsidR="00EA3FB6">
              <w:rPr>
                <w:noProof/>
                <w:webHidden/>
              </w:rPr>
              <w:instrText xml:space="preserve"> PAGEREF _Toc399623442 \h </w:instrText>
            </w:r>
            <w:r>
              <w:rPr>
                <w:noProof/>
                <w:webHidden/>
              </w:rPr>
            </w:r>
            <w:r>
              <w:rPr>
                <w:noProof/>
                <w:webHidden/>
              </w:rPr>
              <w:fldChar w:fldCharType="separate"/>
            </w:r>
            <w:r w:rsidR="0060203B">
              <w:rPr>
                <w:noProof/>
                <w:webHidden/>
              </w:rPr>
              <w:t>2</w:t>
            </w:r>
            <w:r>
              <w:rPr>
                <w:noProof/>
                <w:webHidden/>
              </w:rPr>
              <w:fldChar w:fldCharType="end"/>
            </w:r>
          </w:hyperlink>
        </w:p>
        <w:p w:rsidR="00EA3FB6" w:rsidRDefault="00E07B2B">
          <w:pPr>
            <w:pStyle w:val="Spistreci2"/>
            <w:tabs>
              <w:tab w:val="left" w:pos="880"/>
              <w:tab w:val="right" w:leader="dot" w:pos="9062"/>
            </w:tabs>
            <w:rPr>
              <w:rFonts w:eastAsiaTheme="minorEastAsia"/>
              <w:noProof/>
              <w:lang w:eastAsia="pl-PL"/>
            </w:rPr>
          </w:pPr>
          <w:hyperlink w:anchor="_Toc399623443" w:history="1">
            <w:r w:rsidR="00EA3FB6" w:rsidRPr="001553BF">
              <w:rPr>
                <w:rStyle w:val="Hipercze"/>
                <w:noProof/>
              </w:rPr>
              <w:t>7.3</w:t>
            </w:r>
            <w:r w:rsidR="00EA3FB6">
              <w:rPr>
                <w:rFonts w:eastAsiaTheme="minorEastAsia"/>
                <w:noProof/>
                <w:lang w:eastAsia="pl-PL"/>
              </w:rPr>
              <w:tab/>
            </w:r>
            <w:r w:rsidR="00EA3FB6" w:rsidRPr="001553BF">
              <w:rPr>
                <w:rStyle w:val="Hipercze"/>
                <w:noProof/>
              </w:rPr>
              <w:t>Wstawianie ocen seryjnie</w:t>
            </w:r>
            <w:r w:rsidR="00EA3FB6">
              <w:rPr>
                <w:noProof/>
                <w:webHidden/>
              </w:rPr>
              <w:tab/>
            </w:r>
            <w:r>
              <w:rPr>
                <w:noProof/>
                <w:webHidden/>
              </w:rPr>
              <w:fldChar w:fldCharType="begin"/>
            </w:r>
            <w:r w:rsidR="00EA3FB6">
              <w:rPr>
                <w:noProof/>
                <w:webHidden/>
              </w:rPr>
              <w:instrText xml:space="preserve"> PAGEREF _Toc399623443 \h </w:instrText>
            </w:r>
            <w:r>
              <w:rPr>
                <w:noProof/>
                <w:webHidden/>
              </w:rPr>
            </w:r>
            <w:r>
              <w:rPr>
                <w:noProof/>
                <w:webHidden/>
              </w:rPr>
              <w:fldChar w:fldCharType="separate"/>
            </w:r>
            <w:r w:rsidR="0060203B">
              <w:rPr>
                <w:noProof/>
                <w:webHidden/>
              </w:rPr>
              <w:t>2</w:t>
            </w:r>
            <w:r>
              <w:rPr>
                <w:noProof/>
                <w:webHidden/>
              </w:rPr>
              <w:fldChar w:fldCharType="end"/>
            </w:r>
          </w:hyperlink>
        </w:p>
        <w:p w:rsidR="00EA3FB6" w:rsidRDefault="00E07B2B">
          <w:pPr>
            <w:pStyle w:val="Spistreci2"/>
            <w:tabs>
              <w:tab w:val="left" w:pos="880"/>
              <w:tab w:val="right" w:leader="dot" w:pos="9062"/>
            </w:tabs>
            <w:rPr>
              <w:rFonts w:eastAsiaTheme="minorEastAsia"/>
              <w:noProof/>
              <w:lang w:eastAsia="pl-PL"/>
            </w:rPr>
          </w:pPr>
          <w:hyperlink w:anchor="_Toc399623444" w:history="1">
            <w:r w:rsidR="00EA3FB6" w:rsidRPr="001553BF">
              <w:rPr>
                <w:rStyle w:val="Hipercze"/>
                <w:noProof/>
              </w:rPr>
              <w:t>7.4</w:t>
            </w:r>
            <w:r w:rsidR="00EA3FB6">
              <w:rPr>
                <w:rFonts w:eastAsiaTheme="minorEastAsia"/>
                <w:noProof/>
                <w:lang w:eastAsia="pl-PL"/>
              </w:rPr>
              <w:tab/>
            </w:r>
            <w:r w:rsidR="00EA3FB6" w:rsidRPr="001553BF">
              <w:rPr>
                <w:rStyle w:val="Hipercze"/>
                <w:noProof/>
              </w:rPr>
              <w:t>Wystawianie oceń śródrocznych i końcowo rocznych</w:t>
            </w:r>
            <w:r w:rsidR="00EA3FB6">
              <w:rPr>
                <w:noProof/>
                <w:webHidden/>
              </w:rPr>
              <w:tab/>
            </w:r>
            <w:r>
              <w:rPr>
                <w:noProof/>
                <w:webHidden/>
              </w:rPr>
              <w:fldChar w:fldCharType="begin"/>
            </w:r>
            <w:r w:rsidR="00EA3FB6">
              <w:rPr>
                <w:noProof/>
                <w:webHidden/>
              </w:rPr>
              <w:instrText xml:space="preserve"> PAGEREF _Toc399623444 \h </w:instrText>
            </w:r>
            <w:r>
              <w:rPr>
                <w:noProof/>
                <w:webHidden/>
              </w:rPr>
            </w:r>
            <w:r>
              <w:rPr>
                <w:noProof/>
                <w:webHidden/>
              </w:rPr>
              <w:fldChar w:fldCharType="separate"/>
            </w:r>
            <w:r w:rsidR="0060203B">
              <w:rPr>
                <w:noProof/>
                <w:webHidden/>
              </w:rPr>
              <w:t>2</w:t>
            </w:r>
            <w:r>
              <w:rPr>
                <w:noProof/>
                <w:webHidden/>
              </w:rPr>
              <w:fldChar w:fldCharType="end"/>
            </w:r>
          </w:hyperlink>
        </w:p>
        <w:p w:rsidR="00EA3FB6" w:rsidRDefault="00E07B2B">
          <w:pPr>
            <w:pStyle w:val="Spistreci2"/>
            <w:tabs>
              <w:tab w:val="left" w:pos="880"/>
              <w:tab w:val="right" w:leader="dot" w:pos="9062"/>
            </w:tabs>
            <w:rPr>
              <w:rFonts w:eastAsiaTheme="minorEastAsia"/>
              <w:noProof/>
              <w:lang w:eastAsia="pl-PL"/>
            </w:rPr>
          </w:pPr>
          <w:hyperlink w:anchor="_Toc399623445" w:history="1">
            <w:r w:rsidR="00EA3FB6" w:rsidRPr="001553BF">
              <w:rPr>
                <w:rStyle w:val="Hipercze"/>
                <w:noProof/>
              </w:rPr>
              <w:t>7.5</w:t>
            </w:r>
            <w:r w:rsidR="00EA3FB6">
              <w:rPr>
                <w:rFonts w:eastAsiaTheme="minorEastAsia"/>
                <w:noProof/>
                <w:lang w:eastAsia="pl-PL"/>
              </w:rPr>
              <w:tab/>
            </w:r>
            <w:r w:rsidR="00EA3FB6" w:rsidRPr="001553BF">
              <w:rPr>
                <w:rStyle w:val="Hipercze"/>
                <w:noProof/>
              </w:rPr>
              <w:t>Kopiowanie adresów e-mail</w:t>
            </w:r>
            <w:r w:rsidR="00EA3FB6">
              <w:rPr>
                <w:noProof/>
                <w:webHidden/>
              </w:rPr>
              <w:tab/>
            </w:r>
            <w:r>
              <w:rPr>
                <w:noProof/>
                <w:webHidden/>
              </w:rPr>
              <w:fldChar w:fldCharType="begin"/>
            </w:r>
            <w:r w:rsidR="00EA3FB6">
              <w:rPr>
                <w:noProof/>
                <w:webHidden/>
              </w:rPr>
              <w:instrText xml:space="preserve"> PAGEREF _Toc399623445 \h </w:instrText>
            </w:r>
            <w:r>
              <w:rPr>
                <w:noProof/>
                <w:webHidden/>
              </w:rPr>
            </w:r>
            <w:r>
              <w:rPr>
                <w:noProof/>
                <w:webHidden/>
              </w:rPr>
              <w:fldChar w:fldCharType="separate"/>
            </w:r>
            <w:r w:rsidR="0060203B">
              <w:rPr>
                <w:noProof/>
                <w:webHidden/>
              </w:rPr>
              <w:t>2</w:t>
            </w:r>
            <w:r>
              <w:rPr>
                <w:noProof/>
                <w:webHidden/>
              </w:rPr>
              <w:fldChar w:fldCharType="end"/>
            </w:r>
          </w:hyperlink>
        </w:p>
        <w:p w:rsidR="00EA3FB6" w:rsidRDefault="00E07B2B">
          <w:pPr>
            <w:pStyle w:val="Spistreci2"/>
            <w:tabs>
              <w:tab w:val="left" w:pos="880"/>
              <w:tab w:val="right" w:leader="dot" w:pos="9062"/>
            </w:tabs>
            <w:rPr>
              <w:rFonts w:eastAsiaTheme="minorEastAsia"/>
              <w:noProof/>
              <w:lang w:eastAsia="pl-PL"/>
            </w:rPr>
          </w:pPr>
          <w:hyperlink w:anchor="_Toc399623446" w:history="1">
            <w:r w:rsidR="00EA3FB6" w:rsidRPr="001553BF">
              <w:rPr>
                <w:rStyle w:val="Hipercze"/>
                <w:noProof/>
              </w:rPr>
              <w:t>7.6</w:t>
            </w:r>
            <w:r w:rsidR="00EA3FB6">
              <w:rPr>
                <w:rFonts w:eastAsiaTheme="minorEastAsia"/>
                <w:noProof/>
                <w:lang w:eastAsia="pl-PL"/>
              </w:rPr>
              <w:tab/>
            </w:r>
            <w:r w:rsidR="00EA3FB6" w:rsidRPr="001553BF">
              <w:rPr>
                <w:rStyle w:val="Hipercze"/>
                <w:noProof/>
              </w:rPr>
              <w:t>Statystyki klasy</w:t>
            </w:r>
            <w:r w:rsidR="00EA3FB6">
              <w:rPr>
                <w:noProof/>
                <w:webHidden/>
              </w:rPr>
              <w:tab/>
            </w:r>
            <w:r>
              <w:rPr>
                <w:noProof/>
                <w:webHidden/>
              </w:rPr>
              <w:fldChar w:fldCharType="begin"/>
            </w:r>
            <w:r w:rsidR="00EA3FB6">
              <w:rPr>
                <w:noProof/>
                <w:webHidden/>
              </w:rPr>
              <w:instrText xml:space="preserve"> PAGEREF _Toc399623446 \h </w:instrText>
            </w:r>
            <w:r>
              <w:rPr>
                <w:noProof/>
                <w:webHidden/>
              </w:rPr>
            </w:r>
            <w:r>
              <w:rPr>
                <w:noProof/>
                <w:webHidden/>
              </w:rPr>
              <w:fldChar w:fldCharType="separate"/>
            </w:r>
            <w:r w:rsidR="0060203B">
              <w:rPr>
                <w:noProof/>
                <w:webHidden/>
              </w:rPr>
              <w:t>2</w:t>
            </w:r>
            <w:r>
              <w:rPr>
                <w:noProof/>
                <w:webHidden/>
              </w:rPr>
              <w:fldChar w:fldCharType="end"/>
            </w:r>
          </w:hyperlink>
        </w:p>
        <w:p w:rsidR="00EA3FB6" w:rsidRDefault="00E07B2B">
          <w:pPr>
            <w:pStyle w:val="Spistreci1"/>
            <w:tabs>
              <w:tab w:val="left" w:pos="440"/>
            </w:tabs>
            <w:rPr>
              <w:rFonts w:eastAsiaTheme="minorEastAsia"/>
              <w:noProof/>
              <w:lang w:eastAsia="pl-PL"/>
            </w:rPr>
          </w:pPr>
          <w:hyperlink w:anchor="_Toc399623447" w:history="1">
            <w:r w:rsidR="00EA3FB6" w:rsidRPr="001553BF">
              <w:rPr>
                <w:rStyle w:val="Hipercze"/>
                <w:noProof/>
              </w:rPr>
              <w:t>8</w:t>
            </w:r>
            <w:r w:rsidR="00EA3FB6">
              <w:rPr>
                <w:rFonts w:eastAsiaTheme="minorEastAsia"/>
                <w:noProof/>
                <w:lang w:eastAsia="pl-PL"/>
              </w:rPr>
              <w:tab/>
            </w:r>
            <w:r w:rsidR="00EA3FB6" w:rsidRPr="001553BF">
              <w:rPr>
                <w:rStyle w:val="Hipercze"/>
                <w:noProof/>
              </w:rPr>
              <w:t>Inne</w:t>
            </w:r>
            <w:r w:rsidR="00EA3FB6">
              <w:rPr>
                <w:noProof/>
                <w:webHidden/>
              </w:rPr>
              <w:tab/>
            </w:r>
            <w:r>
              <w:rPr>
                <w:noProof/>
                <w:webHidden/>
              </w:rPr>
              <w:fldChar w:fldCharType="begin"/>
            </w:r>
            <w:r w:rsidR="00EA3FB6">
              <w:rPr>
                <w:noProof/>
                <w:webHidden/>
              </w:rPr>
              <w:instrText xml:space="preserve"> PAGEREF _Toc399623447 \h </w:instrText>
            </w:r>
            <w:r>
              <w:rPr>
                <w:noProof/>
                <w:webHidden/>
              </w:rPr>
            </w:r>
            <w:r>
              <w:rPr>
                <w:noProof/>
                <w:webHidden/>
              </w:rPr>
              <w:fldChar w:fldCharType="separate"/>
            </w:r>
            <w:r w:rsidR="0060203B">
              <w:rPr>
                <w:noProof/>
                <w:webHidden/>
              </w:rPr>
              <w:t>2</w:t>
            </w:r>
            <w:r>
              <w:rPr>
                <w:noProof/>
                <w:webHidden/>
              </w:rPr>
              <w:fldChar w:fldCharType="end"/>
            </w:r>
          </w:hyperlink>
        </w:p>
        <w:p w:rsidR="00EA3FB6" w:rsidRDefault="00E07B2B">
          <w:pPr>
            <w:pStyle w:val="Spistreci2"/>
            <w:tabs>
              <w:tab w:val="left" w:pos="880"/>
              <w:tab w:val="right" w:leader="dot" w:pos="9062"/>
            </w:tabs>
            <w:rPr>
              <w:rFonts w:eastAsiaTheme="minorEastAsia"/>
              <w:noProof/>
              <w:lang w:eastAsia="pl-PL"/>
            </w:rPr>
          </w:pPr>
          <w:hyperlink w:anchor="_Toc399623448" w:history="1">
            <w:r w:rsidR="00EA3FB6" w:rsidRPr="001553BF">
              <w:rPr>
                <w:rStyle w:val="Hipercze"/>
                <w:noProof/>
              </w:rPr>
              <w:t>8.1</w:t>
            </w:r>
            <w:r w:rsidR="00EA3FB6">
              <w:rPr>
                <w:rFonts w:eastAsiaTheme="minorEastAsia"/>
                <w:noProof/>
                <w:lang w:eastAsia="pl-PL"/>
              </w:rPr>
              <w:tab/>
            </w:r>
            <w:r w:rsidR="00EA3FB6" w:rsidRPr="001553BF">
              <w:rPr>
                <w:rStyle w:val="Hipercze"/>
                <w:noProof/>
              </w:rPr>
              <w:t>Dwie instancje</w:t>
            </w:r>
            <w:r w:rsidR="00EA3FB6">
              <w:rPr>
                <w:noProof/>
                <w:webHidden/>
              </w:rPr>
              <w:tab/>
            </w:r>
            <w:r>
              <w:rPr>
                <w:noProof/>
                <w:webHidden/>
              </w:rPr>
              <w:fldChar w:fldCharType="begin"/>
            </w:r>
            <w:r w:rsidR="00EA3FB6">
              <w:rPr>
                <w:noProof/>
                <w:webHidden/>
              </w:rPr>
              <w:instrText xml:space="preserve"> PAGEREF _Toc399623448 \h </w:instrText>
            </w:r>
            <w:r>
              <w:rPr>
                <w:noProof/>
                <w:webHidden/>
              </w:rPr>
            </w:r>
            <w:r>
              <w:rPr>
                <w:noProof/>
                <w:webHidden/>
              </w:rPr>
              <w:fldChar w:fldCharType="separate"/>
            </w:r>
            <w:r w:rsidR="0060203B">
              <w:rPr>
                <w:noProof/>
                <w:webHidden/>
              </w:rPr>
              <w:t>2</w:t>
            </w:r>
            <w:r>
              <w:rPr>
                <w:noProof/>
                <w:webHidden/>
              </w:rPr>
              <w:fldChar w:fldCharType="end"/>
            </w:r>
          </w:hyperlink>
        </w:p>
        <w:p w:rsidR="00EA3FB6" w:rsidRDefault="00E07B2B">
          <w:pPr>
            <w:pStyle w:val="Spistreci2"/>
            <w:tabs>
              <w:tab w:val="left" w:pos="880"/>
              <w:tab w:val="right" w:leader="dot" w:pos="9062"/>
            </w:tabs>
            <w:rPr>
              <w:rFonts w:eastAsiaTheme="minorEastAsia"/>
              <w:noProof/>
              <w:lang w:eastAsia="pl-PL"/>
            </w:rPr>
          </w:pPr>
          <w:hyperlink w:anchor="_Toc399623449" w:history="1">
            <w:r w:rsidR="00EA3FB6" w:rsidRPr="001553BF">
              <w:rPr>
                <w:rStyle w:val="Hipercze"/>
                <w:noProof/>
              </w:rPr>
              <w:t>8.2</w:t>
            </w:r>
            <w:r w:rsidR="00EA3FB6">
              <w:rPr>
                <w:rFonts w:eastAsiaTheme="minorEastAsia"/>
                <w:noProof/>
                <w:lang w:eastAsia="pl-PL"/>
              </w:rPr>
              <w:tab/>
            </w:r>
            <w:r w:rsidR="00EA3FB6" w:rsidRPr="001553BF">
              <w:rPr>
                <w:rStyle w:val="Hipercze"/>
                <w:noProof/>
              </w:rPr>
              <w:t>Błędy</w:t>
            </w:r>
            <w:r w:rsidR="00EA3FB6">
              <w:rPr>
                <w:noProof/>
                <w:webHidden/>
              </w:rPr>
              <w:tab/>
            </w:r>
            <w:r>
              <w:rPr>
                <w:noProof/>
                <w:webHidden/>
              </w:rPr>
              <w:fldChar w:fldCharType="begin"/>
            </w:r>
            <w:r w:rsidR="00EA3FB6">
              <w:rPr>
                <w:noProof/>
                <w:webHidden/>
              </w:rPr>
              <w:instrText xml:space="preserve"> PAGEREF _Toc399623449 \h </w:instrText>
            </w:r>
            <w:r>
              <w:rPr>
                <w:noProof/>
                <w:webHidden/>
              </w:rPr>
            </w:r>
            <w:r>
              <w:rPr>
                <w:noProof/>
                <w:webHidden/>
              </w:rPr>
              <w:fldChar w:fldCharType="separate"/>
            </w:r>
            <w:r w:rsidR="0060203B">
              <w:rPr>
                <w:noProof/>
                <w:webHidden/>
              </w:rPr>
              <w:t>2</w:t>
            </w:r>
            <w:r>
              <w:rPr>
                <w:noProof/>
                <w:webHidden/>
              </w:rPr>
              <w:fldChar w:fldCharType="end"/>
            </w:r>
          </w:hyperlink>
        </w:p>
        <w:p w:rsidR="00EA3FB6" w:rsidRDefault="00E07B2B">
          <w:pPr>
            <w:pStyle w:val="Spistreci2"/>
            <w:tabs>
              <w:tab w:val="left" w:pos="880"/>
              <w:tab w:val="right" w:leader="dot" w:pos="9062"/>
            </w:tabs>
            <w:rPr>
              <w:rFonts w:eastAsiaTheme="minorEastAsia"/>
              <w:noProof/>
              <w:lang w:eastAsia="pl-PL"/>
            </w:rPr>
          </w:pPr>
          <w:hyperlink w:anchor="_Toc399623450" w:history="1">
            <w:r w:rsidR="00EA3FB6" w:rsidRPr="001553BF">
              <w:rPr>
                <w:rStyle w:val="Hipercze"/>
                <w:noProof/>
              </w:rPr>
              <w:t>8.3</w:t>
            </w:r>
            <w:r w:rsidR="00EA3FB6">
              <w:rPr>
                <w:rFonts w:eastAsiaTheme="minorEastAsia"/>
                <w:noProof/>
                <w:lang w:eastAsia="pl-PL"/>
              </w:rPr>
              <w:tab/>
            </w:r>
            <w:r w:rsidR="00EA3FB6" w:rsidRPr="001553BF">
              <w:rPr>
                <w:rStyle w:val="Hipercze"/>
                <w:noProof/>
              </w:rPr>
              <w:t>DziennikAktualizacja.exe</w:t>
            </w:r>
            <w:r w:rsidR="00EA3FB6">
              <w:rPr>
                <w:noProof/>
                <w:webHidden/>
              </w:rPr>
              <w:tab/>
            </w:r>
            <w:r>
              <w:rPr>
                <w:noProof/>
                <w:webHidden/>
              </w:rPr>
              <w:fldChar w:fldCharType="begin"/>
            </w:r>
            <w:r w:rsidR="00EA3FB6">
              <w:rPr>
                <w:noProof/>
                <w:webHidden/>
              </w:rPr>
              <w:instrText xml:space="preserve"> PAGEREF _Toc399623450 \h </w:instrText>
            </w:r>
            <w:r>
              <w:rPr>
                <w:noProof/>
                <w:webHidden/>
              </w:rPr>
            </w:r>
            <w:r>
              <w:rPr>
                <w:noProof/>
                <w:webHidden/>
              </w:rPr>
              <w:fldChar w:fldCharType="separate"/>
            </w:r>
            <w:r w:rsidR="0060203B">
              <w:rPr>
                <w:noProof/>
                <w:webHidden/>
              </w:rPr>
              <w:t>2</w:t>
            </w:r>
            <w:r>
              <w:rPr>
                <w:noProof/>
                <w:webHidden/>
              </w:rPr>
              <w:fldChar w:fldCharType="end"/>
            </w:r>
          </w:hyperlink>
        </w:p>
        <w:p w:rsidR="00282CE3" w:rsidRDefault="00E07B2B">
          <w:r>
            <w:fldChar w:fldCharType="end"/>
          </w:r>
        </w:p>
      </w:sdtContent>
    </w:sdt>
    <w:p w:rsidR="00723AFF" w:rsidRDefault="00723AFF">
      <w:r>
        <w:br w:type="page"/>
      </w:r>
    </w:p>
    <w:p w:rsidR="005F5F81" w:rsidRDefault="005F5F81" w:rsidP="00D02342">
      <w:pPr>
        <w:pStyle w:val="Nagwek1"/>
      </w:pPr>
      <w:bookmarkStart w:id="0" w:name="_Toc399623424"/>
      <w:bookmarkStart w:id="1" w:name="_Toc399529471"/>
      <w:r>
        <w:lastRenderedPageBreak/>
        <w:t xml:space="preserve">Konfiguracja </w:t>
      </w:r>
      <w:r w:rsidRPr="00D02342">
        <w:t>programu</w:t>
      </w:r>
      <w:bookmarkEnd w:id="0"/>
    </w:p>
    <w:p w:rsidR="00723AFF" w:rsidRDefault="00723AFF" w:rsidP="00D02342">
      <w:pPr>
        <w:pStyle w:val="Nagwek2"/>
      </w:pPr>
      <w:bookmarkStart w:id="2" w:name="_Toc399623425"/>
      <w:r>
        <w:t>Pierwsze uruchomienie</w:t>
      </w:r>
      <w:bookmarkEnd w:id="1"/>
      <w:bookmarkEnd w:id="2"/>
    </w:p>
    <w:p w:rsidR="00D02342" w:rsidRDefault="00D02342" w:rsidP="00D02342">
      <w:pPr>
        <w:ind w:left="576"/>
        <w:jc w:val="both"/>
      </w:pPr>
    </w:p>
    <w:p w:rsidR="00A974FA" w:rsidRDefault="00723AFF" w:rsidP="00D02342">
      <w:pPr>
        <w:ind w:firstLine="576"/>
        <w:jc w:val="both"/>
      </w:pPr>
      <w:r>
        <w:t xml:space="preserve">Przy pierwszym uruchomieniu programu, program tworzy katalog o nazwie „Dziennik” w </w:t>
      </w:r>
      <w:r w:rsidR="00A974FA">
        <w:t>domy</w:t>
      </w:r>
      <w:r w:rsidR="00611016">
        <w:t xml:space="preserve">ślnym folderze „Dokumenty” oraz </w:t>
      </w:r>
      <w:r w:rsidR="00A974FA">
        <w:t>klucz w rejestrze pod ścieżką HKEY_CURRENT_USER\Software\Dziennik_Katra.</w:t>
      </w:r>
    </w:p>
    <w:p w:rsidR="00A974FA" w:rsidRDefault="00A974FA" w:rsidP="00A974FA">
      <w:pPr>
        <w:jc w:val="both"/>
      </w:pPr>
    </w:p>
    <w:p w:rsidR="00A974FA" w:rsidRPr="00A974FA" w:rsidRDefault="00A974FA" w:rsidP="00A974FA">
      <w:pPr>
        <w:jc w:val="both"/>
        <w:rPr>
          <w:i/>
        </w:rPr>
      </w:pPr>
      <w:r w:rsidRPr="00A974FA">
        <w:rPr>
          <w:i/>
        </w:rPr>
        <w:t>Wygląd pro</w:t>
      </w:r>
      <w:r w:rsidR="00234810">
        <w:rPr>
          <w:i/>
        </w:rPr>
        <w:t>gramu po pierwszym uruchomieniu</w:t>
      </w:r>
    </w:p>
    <w:p w:rsidR="00A974FA" w:rsidRDefault="0060203B" w:rsidP="00A974FA">
      <w:pPr>
        <w:jc w:val="both"/>
      </w:pPr>
      <w:r>
        <w:rPr>
          <w:noProof/>
          <w:lang w:eastAsia="pl-PL"/>
        </w:rPr>
        <w:drawing>
          <wp:inline distT="0" distB="0" distL="0" distR="0">
            <wp:extent cx="5760720" cy="3120390"/>
            <wp:effectExtent l="19050" t="0" r="0" b="0"/>
            <wp:docPr id="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60720" cy="3120390"/>
                    </a:xfrm>
                    <a:prstGeom prst="rect">
                      <a:avLst/>
                    </a:prstGeom>
                    <a:noFill/>
                    <a:ln w="9525">
                      <a:noFill/>
                      <a:miter lim="800000"/>
                      <a:headEnd/>
                      <a:tailEnd/>
                    </a:ln>
                  </pic:spPr>
                </pic:pic>
              </a:graphicData>
            </a:graphic>
          </wp:inline>
        </w:drawing>
      </w:r>
    </w:p>
    <w:p w:rsidR="00A974FA" w:rsidRDefault="00A974FA" w:rsidP="00A974FA"/>
    <w:p w:rsidR="00A974FA" w:rsidRDefault="00A974FA" w:rsidP="00A974FA"/>
    <w:p w:rsidR="00A974FA" w:rsidRDefault="00A974FA" w:rsidP="00A974FA"/>
    <w:p w:rsidR="00A974FA" w:rsidRDefault="00A974FA" w:rsidP="00A974FA"/>
    <w:p w:rsidR="00A974FA" w:rsidRDefault="00A974FA" w:rsidP="00A974FA"/>
    <w:p w:rsidR="00A974FA" w:rsidRDefault="00A974FA" w:rsidP="00A974FA"/>
    <w:p w:rsidR="00A974FA" w:rsidRDefault="00A974FA" w:rsidP="00A974FA"/>
    <w:p w:rsidR="00A974FA" w:rsidRDefault="00A974FA" w:rsidP="00A974FA"/>
    <w:p w:rsidR="00A974FA" w:rsidRDefault="00A974FA" w:rsidP="00A974FA"/>
    <w:p w:rsidR="00D02342" w:rsidRDefault="00D02342" w:rsidP="00A974FA"/>
    <w:p w:rsidR="00A974FA" w:rsidRDefault="00A974FA" w:rsidP="005F5F81">
      <w:pPr>
        <w:pStyle w:val="Nagwek2"/>
      </w:pPr>
      <w:bookmarkStart w:id="3" w:name="_Toc399529472"/>
      <w:bookmarkStart w:id="4" w:name="_Toc399623426"/>
      <w:r>
        <w:lastRenderedPageBreak/>
        <w:t>Dodawanie kalendarza</w:t>
      </w:r>
      <w:bookmarkEnd w:id="3"/>
      <w:bookmarkEnd w:id="4"/>
    </w:p>
    <w:p w:rsidR="00A974FA" w:rsidRDefault="00A974FA" w:rsidP="00A974FA"/>
    <w:p w:rsidR="00A974FA" w:rsidRDefault="00A974FA" w:rsidP="00D110FA">
      <w:pPr>
        <w:jc w:val="both"/>
      </w:pPr>
      <w:r>
        <w:tab/>
        <w:t>Na początek, należy dodać kalendarz roku szkolnego klikając ikonkę kalendarza</w:t>
      </w:r>
      <w:r w:rsidR="00611016">
        <w:t xml:space="preserve"> („Kalendarze roku szkolnego”)</w:t>
      </w:r>
      <w:r>
        <w:t xml:space="preserve"> na górnym pasku, a następnie w wyświetlonym oknie dialogowym „Lista kalendarzy” kliknąć „Dodaj kalendarz roku szkolnego”. Powinno się ukazać okno dodawania kalendarza.</w:t>
      </w:r>
    </w:p>
    <w:p w:rsidR="00A974FA" w:rsidRDefault="00A974FA" w:rsidP="00A974FA">
      <w:pPr>
        <w:rPr>
          <w:i/>
        </w:rPr>
      </w:pPr>
      <w:r>
        <w:rPr>
          <w:i/>
        </w:rPr>
        <w:t>Okno dodawania kalendarza</w:t>
      </w:r>
    </w:p>
    <w:p w:rsidR="00A974FA" w:rsidRDefault="0060203B" w:rsidP="00A974FA">
      <w:r>
        <w:rPr>
          <w:noProof/>
          <w:lang w:eastAsia="pl-PL"/>
        </w:rPr>
        <w:drawing>
          <wp:inline distT="0" distB="0" distL="0" distR="0">
            <wp:extent cx="5238750" cy="3810000"/>
            <wp:effectExtent l="19050" t="0" r="0" b="0"/>
            <wp:docPr id="8"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238750" cy="3810000"/>
                    </a:xfrm>
                    <a:prstGeom prst="rect">
                      <a:avLst/>
                    </a:prstGeom>
                    <a:noFill/>
                    <a:ln w="9525">
                      <a:noFill/>
                      <a:miter lim="800000"/>
                      <a:headEnd/>
                      <a:tailEnd/>
                    </a:ln>
                  </pic:spPr>
                </pic:pic>
              </a:graphicData>
            </a:graphic>
          </wp:inline>
        </w:drawing>
      </w:r>
    </w:p>
    <w:p w:rsidR="00D66DA8" w:rsidRDefault="00A974FA" w:rsidP="00282CE3">
      <w:pPr>
        <w:jc w:val="both"/>
      </w:pPr>
      <w:r>
        <w:t>Należy wpisać nazwę kalendarza oraz ustawić daty rozpoczęcia, semestru i zakończenia. Jeśli będą nieprawidłowe, pole zostanie otoczone czerwoną ramką, a kliknięcie przycisku OK nie będzie możliwe.</w:t>
      </w:r>
      <w:r w:rsidR="00D110FA">
        <w:t xml:space="preserve"> Jeśli po wprowadzeniu daty nadal pozostanie czerwona ramka, należy zmienić aktualne zaznaczenie, np. klikając na inne pole. Opcjonalnie można dodać wolne okresy od nauki, np. ferie. Po wypełnieniu wszystkich pól należy zatwierdzić kalendarz przyciskiem OK</w:t>
      </w:r>
      <w:r w:rsidR="00D66DA8">
        <w:t>.</w:t>
      </w:r>
      <w:r w:rsidR="00D110FA">
        <w:t xml:space="preserve"> W przypadku gdy potrzeba więcej niż jeden kalendarz w szkole (np. zakończenie roku klas maturalnych może być wcześniej) można dodać kolejny.</w:t>
      </w:r>
      <w:r w:rsidR="00D66DA8">
        <w:br w:type="page"/>
      </w:r>
    </w:p>
    <w:p w:rsidR="00D66DA8" w:rsidRDefault="00D66DA8" w:rsidP="005F5F81">
      <w:pPr>
        <w:pStyle w:val="Nagwek2"/>
      </w:pPr>
      <w:bookmarkStart w:id="5" w:name="_Toc399529473"/>
      <w:bookmarkStart w:id="6" w:name="_Toc399623427"/>
      <w:r>
        <w:lastRenderedPageBreak/>
        <w:t>Ustawianie godzin lekcyjnych</w:t>
      </w:r>
      <w:bookmarkEnd w:id="5"/>
      <w:bookmarkEnd w:id="6"/>
    </w:p>
    <w:p w:rsidR="00D66DA8" w:rsidRDefault="00D66DA8" w:rsidP="00D66DA8">
      <w:r>
        <w:tab/>
      </w:r>
    </w:p>
    <w:p w:rsidR="00D66DA8" w:rsidRDefault="00D66DA8" w:rsidP="00150E7E">
      <w:pPr>
        <w:jc w:val="both"/>
      </w:pPr>
      <w:r>
        <w:tab/>
        <w:t>Aby ustawić godziny lekcyjn</w:t>
      </w:r>
      <w:r w:rsidR="00611016">
        <w:t>e</w:t>
      </w:r>
      <w:r>
        <w:t>, należy kliknąć ikonę kalendarza</w:t>
      </w:r>
      <w:r w:rsidR="00316D9A">
        <w:t xml:space="preserve"> („Kalendarze roku szkolnego”)</w:t>
      </w:r>
      <w:r>
        <w:t xml:space="preserve"> na górnym pasku</w:t>
      </w:r>
      <w:r w:rsidR="00150E7E">
        <w:t>, a następnie w wyświetlonym oknie dialogowym „Lista kalendarzy” kliknąć „Edytuj godziny lekcyjne”.</w:t>
      </w:r>
    </w:p>
    <w:p w:rsidR="003B7EE7" w:rsidRDefault="003B7EE7" w:rsidP="00150E7E">
      <w:pPr>
        <w:jc w:val="both"/>
        <w:rPr>
          <w:i/>
        </w:rPr>
      </w:pPr>
      <w:r>
        <w:rPr>
          <w:i/>
        </w:rPr>
        <w:t>Okno edycji godzin lekcyjnych</w:t>
      </w:r>
    </w:p>
    <w:p w:rsidR="003B7EE7" w:rsidRPr="003B7EE7" w:rsidRDefault="0060203B" w:rsidP="00150E7E">
      <w:pPr>
        <w:jc w:val="both"/>
      </w:pPr>
      <w:r>
        <w:rPr>
          <w:noProof/>
          <w:lang w:eastAsia="pl-PL"/>
        </w:rPr>
        <w:drawing>
          <wp:inline distT="0" distB="0" distL="0" distR="0">
            <wp:extent cx="2857500" cy="2857500"/>
            <wp:effectExtent l="19050" t="0" r="0" b="0"/>
            <wp:docPr id="9"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150E7E" w:rsidRDefault="00150E7E" w:rsidP="00150E7E">
      <w:pPr>
        <w:jc w:val="both"/>
      </w:pPr>
      <w:r>
        <w:t>Należy dodać odpowiednią ilość godzin lekcyjnych (maksymalnie 15) klikając „Dodaj kolejną godzinę”. Następnie wystarczy ustawić dla każdej godziny lekcyjnej w jakich godzinach się odbywa.</w:t>
      </w:r>
      <w:r w:rsidR="00595EDA">
        <w:t xml:space="preserve"> Koniec godziny lekcyjnej jest ustawiany automatycznie</w:t>
      </w:r>
      <w:r w:rsidR="000B78E2">
        <w:t xml:space="preserve"> (dodając 45 minut do godziny początkowej)</w:t>
      </w:r>
      <w:r w:rsidR="00595EDA">
        <w:t>,</w:t>
      </w:r>
      <w:r w:rsidR="000B78E2">
        <w:t xml:space="preserve"> lecz jeśli zaistnieje potrzeba</w:t>
      </w:r>
      <w:r w:rsidR="00595EDA">
        <w:t xml:space="preserve"> jest możliwa zmiana</w:t>
      </w:r>
      <w:r w:rsidR="000B78E2">
        <w:t>.</w:t>
      </w:r>
    </w:p>
    <w:p w:rsidR="00316D9A" w:rsidRDefault="00316D9A" w:rsidP="00150E7E">
      <w:pPr>
        <w:jc w:val="both"/>
      </w:pPr>
    </w:p>
    <w:p w:rsidR="00316D9A" w:rsidRDefault="00316D9A" w:rsidP="00150E7E">
      <w:pPr>
        <w:jc w:val="both"/>
      </w:pPr>
    </w:p>
    <w:p w:rsidR="00316D9A" w:rsidRDefault="00316D9A" w:rsidP="00150E7E">
      <w:pPr>
        <w:jc w:val="both"/>
      </w:pPr>
    </w:p>
    <w:p w:rsidR="00316D9A" w:rsidRDefault="00316D9A" w:rsidP="00150E7E">
      <w:pPr>
        <w:jc w:val="both"/>
      </w:pPr>
    </w:p>
    <w:p w:rsidR="00316D9A" w:rsidRDefault="00316D9A" w:rsidP="00150E7E">
      <w:pPr>
        <w:jc w:val="both"/>
      </w:pPr>
    </w:p>
    <w:p w:rsidR="00316D9A" w:rsidRDefault="00316D9A" w:rsidP="00150E7E">
      <w:pPr>
        <w:jc w:val="both"/>
      </w:pPr>
    </w:p>
    <w:p w:rsidR="00316D9A" w:rsidRDefault="00316D9A" w:rsidP="00150E7E">
      <w:pPr>
        <w:jc w:val="both"/>
      </w:pPr>
    </w:p>
    <w:p w:rsidR="00316D9A" w:rsidRDefault="00316D9A" w:rsidP="00150E7E">
      <w:pPr>
        <w:jc w:val="both"/>
      </w:pPr>
    </w:p>
    <w:p w:rsidR="00316D9A" w:rsidRDefault="00316D9A" w:rsidP="00150E7E">
      <w:pPr>
        <w:jc w:val="both"/>
      </w:pPr>
    </w:p>
    <w:p w:rsidR="00316D9A" w:rsidRDefault="00316D9A" w:rsidP="00150E7E">
      <w:pPr>
        <w:jc w:val="both"/>
      </w:pPr>
    </w:p>
    <w:p w:rsidR="00316D9A" w:rsidRDefault="00316D9A" w:rsidP="00150E7E">
      <w:pPr>
        <w:jc w:val="both"/>
      </w:pPr>
    </w:p>
    <w:p w:rsidR="00316D9A" w:rsidRDefault="00F017A2" w:rsidP="005F5F81">
      <w:pPr>
        <w:pStyle w:val="Nagwek2"/>
      </w:pPr>
      <w:bookmarkStart w:id="7" w:name="_Toc399529474"/>
      <w:bookmarkStart w:id="8" w:name="_Toc399623428"/>
      <w:r>
        <w:t>Tworzenie</w:t>
      </w:r>
      <w:r w:rsidR="00316D9A">
        <w:t xml:space="preserve"> klasy</w:t>
      </w:r>
      <w:bookmarkEnd w:id="7"/>
      <w:bookmarkEnd w:id="8"/>
    </w:p>
    <w:p w:rsidR="00316D9A" w:rsidRDefault="00316D9A" w:rsidP="00316D9A"/>
    <w:p w:rsidR="00316D9A" w:rsidRDefault="00316D9A" w:rsidP="00316D9A">
      <w:pPr>
        <w:jc w:val="both"/>
      </w:pPr>
      <w:r>
        <w:tab/>
        <w:t xml:space="preserve">Aby </w:t>
      </w:r>
      <w:r w:rsidR="00F017A2">
        <w:t xml:space="preserve">utworzyć </w:t>
      </w:r>
      <w:r>
        <w:t>klasę należy kliknąć ikonę ludzi („Listy klas”) na górnym pasku. Wyświetli się okno „Lista klas”. Należy kliknąć przycisk „Utwórz klasę”. Pierwszym krokiem jest wpisanie nazwy klasy.</w:t>
      </w:r>
    </w:p>
    <w:p w:rsidR="00316D9A" w:rsidRDefault="00316D9A" w:rsidP="00316D9A">
      <w:pPr>
        <w:jc w:val="both"/>
      </w:pPr>
      <w:r>
        <w:rPr>
          <w:i/>
        </w:rPr>
        <w:t xml:space="preserve">Okno </w:t>
      </w:r>
      <w:r w:rsidR="00F017A2">
        <w:rPr>
          <w:i/>
        </w:rPr>
        <w:t>tworzenia</w:t>
      </w:r>
      <w:r>
        <w:rPr>
          <w:i/>
        </w:rPr>
        <w:t xml:space="preserve"> klasy</w:t>
      </w:r>
    </w:p>
    <w:p w:rsidR="00316D9A" w:rsidRDefault="0060203B" w:rsidP="00316D9A">
      <w:pPr>
        <w:jc w:val="both"/>
      </w:pPr>
      <w:r>
        <w:rPr>
          <w:noProof/>
          <w:lang w:eastAsia="pl-PL"/>
        </w:rPr>
        <w:drawing>
          <wp:inline distT="0" distB="0" distL="0" distR="0">
            <wp:extent cx="3333750" cy="3810000"/>
            <wp:effectExtent l="19050" t="0" r="0" b="0"/>
            <wp:docPr id="11"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3333750" cy="3810000"/>
                    </a:xfrm>
                    <a:prstGeom prst="rect">
                      <a:avLst/>
                    </a:prstGeom>
                    <a:noFill/>
                    <a:ln w="9525">
                      <a:noFill/>
                      <a:miter lim="800000"/>
                      <a:headEnd/>
                      <a:tailEnd/>
                    </a:ln>
                  </pic:spPr>
                </pic:pic>
              </a:graphicData>
            </a:graphic>
          </wp:inline>
        </w:drawing>
      </w:r>
    </w:p>
    <w:p w:rsidR="003E67E8" w:rsidRDefault="003E67E8" w:rsidP="005F5F81">
      <w:pPr>
        <w:pStyle w:val="Nagwek3"/>
      </w:pPr>
      <w:bookmarkStart w:id="9" w:name="_Toc399529475"/>
      <w:bookmarkStart w:id="10" w:name="_Toc399623429"/>
      <w:r>
        <w:t>Wpisywanie listy uczniów</w:t>
      </w:r>
      <w:bookmarkEnd w:id="9"/>
      <w:bookmarkEnd w:id="10"/>
    </w:p>
    <w:p w:rsidR="00316D9A" w:rsidRDefault="00316D9A" w:rsidP="00316D9A">
      <w:pPr>
        <w:jc w:val="both"/>
      </w:pPr>
      <w:r>
        <w:t>Kolejnym krokiem jest wpisanie listy klasy (przycisk „Wpisz / Edytuj listę klasy”).</w:t>
      </w:r>
    </w:p>
    <w:p w:rsidR="00316D9A" w:rsidRDefault="00316D9A" w:rsidP="00316D9A">
      <w:pPr>
        <w:jc w:val="both"/>
      </w:pPr>
      <w:r>
        <w:t xml:space="preserve">W oknie „Lista uczniów klasy” </w:t>
      </w:r>
      <w:r w:rsidR="00FF5E1D">
        <w:t>są</w:t>
      </w:r>
      <w:r>
        <w:t xml:space="preserve"> do wyboru dwie opcje dodawania – pojedyncze oraz grupowe. Pojedyncze polega na wpisaniu każdego ucznia osobno do pól tekst</w:t>
      </w:r>
      <w:r w:rsidR="00FF5E1D">
        <w:t>owych w programie,</w:t>
      </w:r>
      <w:r>
        <w:t xml:space="preserve"> co </w:t>
      </w:r>
      <w:r w:rsidR="00FF5E1D">
        <w:t>może być</w:t>
      </w:r>
      <w:r>
        <w:t xml:space="preserve"> bardzo czasochłonne. Drugą opcją jest dodanie uczniów grupowo ze schowka systemowego. W tym celu należy najpierw przygotować listę klasy w poniższym formacie:</w:t>
      </w:r>
    </w:p>
    <w:p w:rsidR="00316D9A" w:rsidRDefault="00316D9A" w:rsidP="00316D9A">
      <w:pPr>
        <w:spacing w:after="0"/>
        <w:jc w:val="both"/>
        <w:rPr>
          <w:i/>
        </w:rPr>
      </w:pPr>
      <w:r>
        <w:rPr>
          <w:i/>
        </w:rPr>
        <w:t>nazwisko1 imie1 drugie_imie1</w:t>
      </w:r>
    </w:p>
    <w:p w:rsidR="00316D9A" w:rsidRDefault="00316D9A" w:rsidP="00316D9A">
      <w:pPr>
        <w:spacing w:after="0"/>
        <w:jc w:val="both"/>
        <w:rPr>
          <w:i/>
        </w:rPr>
      </w:pPr>
      <w:r>
        <w:rPr>
          <w:i/>
        </w:rPr>
        <w:t>nazwisko2 imie2</w:t>
      </w:r>
    </w:p>
    <w:p w:rsidR="00316D9A" w:rsidRDefault="00316D9A" w:rsidP="00316D9A">
      <w:pPr>
        <w:spacing w:after="0"/>
        <w:jc w:val="both"/>
        <w:rPr>
          <w:i/>
        </w:rPr>
      </w:pPr>
      <w:r>
        <w:rPr>
          <w:i/>
        </w:rPr>
        <w:t>nazwisko3 imie3 drugie_imie3</w:t>
      </w:r>
    </w:p>
    <w:p w:rsidR="00316D9A" w:rsidRDefault="00316D9A" w:rsidP="00316D9A">
      <w:pPr>
        <w:spacing w:after="0"/>
        <w:jc w:val="both"/>
        <w:rPr>
          <w:i/>
        </w:rPr>
      </w:pPr>
      <w:r>
        <w:rPr>
          <w:i/>
        </w:rPr>
        <w:t>itd…</w:t>
      </w:r>
    </w:p>
    <w:p w:rsidR="00316D9A" w:rsidRDefault="00316D9A" w:rsidP="00316D9A">
      <w:pPr>
        <w:spacing w:after="0"/>
        <w:jc w:val="both"/>
        <w:rPr>
          <w:i/>
        </w:rPr>
      </w:pPr>
    </w:p>
    <w:p w:rsidR="003E67E8" w:rsidRDefault="00316D9A" w:rsidP="00316D9A">
      <w:pPr>
        <w:spacing w:after="0"/>
        <w:jc w:val="both"/>
      </w:pPr>
      <w:r>
        <w:t>Tak sformatowaną li</w:t>
      </w:r>
      <w:r w:rsidR="003E67E8">
        <w:t xml:space="preserve">stę, należy zaznaczyć, a następnie skopiować do schowka za pomocą menu kontekstowego otwieranego prawym przyciskiem myszy lub skrótem klawiaturowym Ctrl + C. Numery będą automatycznie inkrementowane wraz z dodaniem ucznia. Dodatkowo, można </w:t>
      </w:r>
      <w:r w:rsidR="003E67E8">
        <w:lastRenderedPageBreak/>
        <w:t>uzupełnić ręcznia pola e-mail oraz dodatkowe informacje dla każdego ucznia klikając przycisk z trzema kropkami.</w:t>
      </w:r>
    </w:p>
    <w:p w:rsidR="003E67E8" w:rsidRDefault="00FF5E1D" w:rsidP="00316D9A">
      <w:pPr>
        <w:spacing w:after="0"/>
        <w:jc w:val="both"/>
        <w:rPr>
          <w:i/>
        </w:rPr>
      </w:pPr>
      <w:r>
        <w:rPr>
          <w:i/>
        </w:rPr>
        <w:t>Okno z listą klasy</w:t>
      </w:r>
    </w:p>
    <w:p w:rsidR="00FF5E1D" w:rsidRDefault="00D60533" w:rsidP="00316D9A">
      <w:pPr>
        <w:spacing w:after="0"/>
        <w:jc w:val="both"/>
      </w:pPr>
      <w:r>
        <w:rPr>
          <w:noProof/>
          <w:lang w:eastAsia="pl-PL"/>
        </w:rPr>
        <w:drawing>
          <wp:inline distT="0" distB="0" distL="0" distR="0">
            <wp:extent cx="5760720" cy="2314575"/>
            <wp:effectExtent l="19050" t="0" r="0" b="0"/>
            <wp:docPr id="12"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760720" cy="2314575"/>
                    </a:xfrm>
                    <a:prstGeom prst="rect">
                      <a:avLst/>
                    </a:prstGeom>
                    <a:noFill/>
                    <a:ln w="9525">
                      <a:noFill/>
                      <a:miter lim="800000"/>
                      <a:headEnd/>
                      <a:tailEnd/>
                    </a:ln>
                  </pic:spPr>
                </pic:pic>
              </a:graphicData>
            </a:graphic>
          </wp:inline>
        </w:drawing>
      </w:r>
    </w:p>
    <w:p w:rsidR="00FF5E1D" w:rsidRDefault="00FF5E1D" w:rsidP="00316D9A">
      <w:pPr>
        <w:spacing w:after="0"/>
        <w:jc w:val="both"/>
      </w:pPr>
      <w:r>
        <w:t>Na koniec należy zamknąć okno listy klasy, aby wrócić do edycji klasy.</w:t>
      </w:r>
    </w:p>
    <w:p w:rsidR="00FF5E1D" w:rsidRDefault="00FF5E1D" w:rsidP="005F5F81">
      <w:pPr>
        <w:pStyle w:val="Nagwek3"/>
      </w:pPr>
      <w:bookmarkStart w:id="11" w:name="_Toc399623430"/>
      <w:r>
        <w:t>Wybieranie kalendarza</w:t>
      </w:r>
      <w:bookmarkEnd w:id="11"/>
    </w:p>
    <w:p w:rsidR="00FF5E1D" w:rsidRDefault="00FF5E1D" w:rsidP="00FF5E1D"/>
    <w:p w:rsidR="00FF5E1D" w:rsidRDefault="00FF5E1D" w:rsidP="00FF5E1D">
      <w:pPr>
        <w:jc w:val="both"/>
      </w:pPr>
      <w:r>
        <w:tab/>
        <w:t>Aby wybrać kalendarz</w:t>
      </w:r>
      <w:r w:rsidR="00611016">
        <w:t>,</w:t>
      </w:r>
      <w:r>
        <w:t xml:space="preserve"> w oknie „Edytuj klasę” należy rozwinąć listę przy pozycji „Wybi</w:t>
      </w:r>
      <w:r w:rsidR="00611016">
        <w:t>erz kalendarz roku szkolnego” i zaznaczyć odpowiedni</w:t>
      </w:r>
      <w:r>
        <w:t>.</w:t>
      </w:r>
    </w:p>
    <w:p w:rsidR="00FF5E1D" w:rsidRDefault="00F017A2" w:rsidP="005F5F81">
      <w:pPr>
        <w:pStyle w:val="Nagwek3"/>
      </w:pPr>
      <w:bookmarkStart w:id="12" w:name="_Toc399623431"/>
      <w:r>
        <w:t>Tworzenie przedmiotu (grupy)</w:t>
      </w:r>
      <w:bookmarkEnd w:id="12"/>
    </w:p>
    <w:p w:rsidR="00FF5E1D" w:rsidRPr="00FF5E1D" w:rsidRDefault="00FF5E1D" w:rsidP="00FF5E1D"/>
    <w:p w:rsidR="00FF5E1D" w:rsidRDefault="00FF5E1D" w:rsidP="00FF5E1D">
      <w:pPr>
        <w:jc w:val="both"/>
      </w:pPr>
      <w:r>
        <w:tab/>
        <w:t xml:space="preserve">Aby </w:t>
      </w:r>
      <w:r w:rsidR="00F017A2">
        <w:t>utworzyć</w:t>
      </w:r>
      <w:r>
        <w:t xml:space="preserve"> now</w:t>
      </w:r>
      <w:r w:rsidR="00F017A2">
        <w:t xml:space="preserve">y przedmiot (grupę) </w:t>
      </w:r>
      <w:r>
        <w:t>w klasie należy kliknąć przycisk „Utwórz przedmiot (grupę)”. W otwartym oknie dialogowym należy wpisać nazwę grupy, a następnie wybrać którzy uczniowie będą do niej należeć wpisując zakres lub wybierając za pomocą okienka otwieranego przyciskiem z trzema kropkami. Opcja „Numeruj od 1” oznacza, że stare numery zostaną zignorowane i dla każdego ucznia będą przypisane nowe, począwszy od 1. Opcja „Zachowaj numery” pozwala zostawić oryginalną numerację dla każdego ucznia.</w:t>
      </w:r>
    </w:p>
    <w:p w:rsidR="00FF5E1D" w:rsidRDefault="00FF5E1D" w:rsidP="00FF5E1D">
      <w:pPr>
        <w:jc w:val="both"/>
        <w:rPr>
          <w:i/>
        </w:rPr>
      </w:pPr>
      <w:r>
        <w:rPr>
          <w:i/>
        </w:rPr>
        <w:t>Okno dodawania grupy</w:t>
      </w:r>
    </w:p>
    <w:p w:rsidR="00FF5E1D" w:rsidRDefault="00D60533" w:rsidP="00FF5E1D">
      <w:pPr>
        <w:jc w:val="both"/>
      </w:pPr>
      <w:r>
        <w:rPr>
          <w:noProof/>
          <w:lang w:eastAsia="pl-PL"/>
        </w:rPr>
        <w:drawing>
          <wp:inline distT="0" distB="0" distL="0" distR="0">
            <wp:extent cx="3655671" cy="2406650"/>
            <wp:effectExtent l="19050" t="0" r="1929" b="0"/>
            <wp:docPr id="14"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3655671" cy="2406650"/>
                    </a:xfrm>
                    <a:prstGeom prst="rect">
                      <a:avLst/>
                    </a:prstGeom>
                    <a:noFill/>
                    <a:ln w="9525">
                      <a:noFill/>
                      <a:miter lim="800000"/>
                      <a:headEnd/>
                      <a:tailEnd/>
                    </a:ln>
                  </pic:spPr>
                </pic:pic>
              </a:graphicData>
            </a:graphic>
          </wp:inline>
        </w:drawing>
      </w:r>
    </w:p>
    <w:p w:rsidR="00FF5E1D" w:rsidRPr="00F017A2" w:rsidRDefault="00FF5E1D" w:rsidP="005F5F81">
      <w:pPr>
        <w:pStyle w:val="Nagwek4"/>
        <w:rPr>
          <w:i w:val="0"/>
        </w:rPr>
      </w:pPr>
      <w:r w:rsidRPr="00F017A2">
        <w:rPr>
          <w:i w:val="0"/>
        </w:rPr>
        <w:lastRenderedPageBreak/>
        <w:t>Wpisywanie tematów z podstawy programowej</w:t>
      </w:r>
    </w:p>
    <w:p w:rsidR="00FF5E1D" w:rsidRDefault="00FF5E1D" w:rsidP="00FF5E1D"/>
    <w:p w:rsidR="00FF5E1D" w:rsidRDefault="00FF5E1D" w:rsidP="00FF5E1D">
      <w:pPr>
        <w:jc w:val="both"/>
      </w:pPr>
      <w:r>
        <w:tab/>
        <w:t>Aby wpisać tematy należy nacisnąć przycisk „Wpisz / Wstaw tematy z podstawy programowej”. Zasada jest podobna jak przy dodawaniu listy uczniów – można dodawać pojedynczo oraz grupowo. Dodatkową opcją jest kopiowanie tematów z innej grupy, jeśli posiadamy ich więcej.</w:t>
      </w:r>
      <w:r w:rsidR="00121436">
        <w:t xml:space="preserve"> W przypadku dodawania grupowego, tematy muszą być skopiowane do schowka systemowego w następującym formacie:</w:t>
      </w:r>
    </w:p>
    <w:p w:rsidR="00121436" w:rsidRDefault="00121436" w:rsidP="00121436">
      <w:pPr>
        <w:spacing w:after="0"/>
        <w:jc w:val="both"/>
        <w:rPr>
          <w:i/>
        </w:rPr>
      </w:pPr>
      <w:r>
        <w:rPr>
          <w:i/>
        </w:rPr>
        <w:t>Temat1</w:t>
      </w:r>
    </w:p>
    <w:p w:rsidR="00121436" w:rsidRDefault="00121436" w:rsidP="00121436">
      <w:pPr>
        <w:spacing w:after="0"/>
        <w:jc w:val="both"/>
        <w:rPr>
          <w:i/>
        </w:rPr>
      </w:pPr>
      <w:r>
        <w:rPr>
          <w:i/>
        </w:rPr>
        <w:t>Temat2</w:t>
      </w:r>
    </w:p>
    <w:p w:rsidR="00121436" w:rsidRDefault="00121436" w:rsidP="00121436">
      <w:pPr>
        <w:spacing w:after="0"/>
        <w:jc w:val="both"/>
        <w:rPr>
          <w:i/>
        </w:rPr>
      </w:pPr>
      <w:r>
        <w:rPr>
          <w:i/>
        </w:rPr>
        <w:t>Temat3</w:t>
      </w:r>
    </w:p>
    <w:p w:rsidR="00121436" w:rsidRDefault="00121436" w:rsidP="00121436">
      <w:pPr>
        <w:spacing w:after="0"/>
        <w:jc w:val="both"/>
        <w:rPr>
          <w:i/>
        </w:rPr>
      </w:pPr>
      <w:r>
        <w:rPr>
          <w:i/>
        </w:rPr>
        <w:t>Itd.</w:t>
      </w:r>
    </w:p>
    <w:p w:rsidR="00121436" w:rsidRDefault="00121436" w:rsidP="00121436">
      <w:pPr>
        <w:spacing w:after="0"/>
        <w:jc w:val="both"/>
        <w:rPr>
          <w:i/>
        </w:rPr>
      </w:pPr>
    </w:p>
    <w:p w:rsidR="00121436" w:rsidRDefault="00121436" w:rsidP="00121436">
      <w:pPr>
        <w:spacing w:after="0"/>
        <w:jc w:val="both"/>
      </w:pPr>
      <w:r>
        <w:rPr>
          <w:i/>
        </w:rPr>
        <w:t>Okno dodawania tematów</w:t>
      </w:r>
    </w:p>
    <w:p w:rsidR="00282CE3" w:rsidRDefault="00D60533" w:rsidP="00121436">
      <w:pPr>
        <w:spacing w:after="0"/>
        <w:jc w:val="both"/>
      </w:pPr>
      <w:r>
        <w:rPr>
          <w:noProof/>
          <w:lang w:eastAsia="pl-PL"/>
        </w:rPr>
        <w:drawing>
          <wp:inline distT="0" distB="0" distL="0" distR="0">
            <wp:extent cx="5760720" cy="2314575"/>
            <wp:effectExtent l="19050" t="0" r="0" b="0"/>
            <wp:docPr id="15"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5760720" cy="2314575"/>
                    </a:xfrm>
                    <a:prstGeom prst="rect">
                      <a:avLst/>
                    </a:prstGeom>
                    <a:noFill/>
                    <a:ln w="9525">
                      <a:noFill/>
                      <a:miter lim="800000"/>
                      <a:headEnd/>
                      <a:tailEnd/>
                    </a:ln>
                  </pic:spPr>
                </pic:pic>
              </a:graphicData>
            </a:graphic>
          </wp:inline>
        </w:drawing>
      </w:r>
    </w:p>
    <w:p w:rsidR="00282CE3" w:rsidRDefault="00282CE3">
      <w:r>
        <w:br w:type="page"/>
      </w:r>
    </w:p>
    <w:p w:rsidR="00121436" w:rsidRDefault="00282CE3" w:rsidP="005F5F81">
      <w:pPr>
        <w:pStyle w:val="Nagwek2"/>
      </w:pPr>
      <w:bookmarkStart w:id="13" w:name="_Toc399623432"/>
      <w:r>
        <w:lastRenderedPageBreak/>
        <w:t>Plan lekcji</w:t>
      </w:r>
      <w:bookmarkEnd w:id="13"/>
    </w:p>
    <w:p w:rsidR="00282CE3" w:rsidRDefault="00282CE3" w:rsidP="00282CE3"/>
    <w:p w:rsidR="00282CE3" w:rsidRDefault="00282CE3" w:rsidP="00282CE3">
      <w:pPr>
        <w:jc w:val="both"/>
      </w:pPr>
      <w:r>
        <w:tab/>
        <w:t xml:space="preserve">Kolejnym etapem jest ustawienie planu lekcji. Należy kliknąć ikonę zegarka z kalendarzem („Plany lekcji”) na górnym pasku, aby otworzyć „Listę planów lekcji”. </w:t>
      </w:r>
      <w:r w:rsidR="00A4709B">
        <w:t xml:space="preserve">Plany lekcji czasami zmieniają się w czasie trwania roku szkolnego, a zachowanie poprzednich jest wymagane do obliczania zaległych </w:t>
      </w:r>
      <w:r w:rsidR="00611016">
        <w:t>tematów</w:t>
      </w:r>
      <w:r w:rsidR="00A4709B">
        <w:t>, co zostanie</w:t>
      </w:r>
      <w:r w:rsidR="00611016">
        <w:t xml:space="preserve"> przedstawione</w:t>
      </w:r>
      <w:r w:rsidR="00A4709B">
        <w:t xml:space="preserve"> w dalszej części</w:t>
      </w:r>
      <w:r w:rsidR="00611016">
        <w:t xml:space="preserve"> poradnika</w:t>
      </w:r>
      <w:r w:rsidR="00A4709B">
        <w:t>. Aby dodać plan lekcji należy kliknąć przycisk „Dodaj plan lekcji”.</w:t>
      </w:r>
      <w:r w:rsidR="000E3229">
        <w:t xml:space="preserve"> Najpierw należy ustawić od kiedy plan będzie ważny. Jest możliwe dodawanie planu</w:t>
      </w:r>
      <w:r w:rsidR="00611016">
        <w:t>, który uaktywni się w przyszłości</w:t>
      </w:r>
      <w:r w:rsidR="000E3229">
        <w:t>.</w:t>
      </w:r>
      <w:r w:rsidR="00A4709B">
        <w:t xml:space="preserve"> Następnie należy ustawić</w:t>
      </w:r>
      <w:r w:rsidR="00611016">
        <w:t xml:space="preserve"> wymagane komórki planu</w:t>
      </w:r>
      <w:r w:rsidR="00A4709B">
        <w:t xml:space="preserve"> wybierając klasę, a następnie grupę. Dodatkowo</w:t>
      </w:r>
      <w:r w:rsidR="00611016">
        <w:t xml:space="preserve"> komórkę</w:t>
      </w:r>
      <w:r w:rsidR="00A4709B">
        <w:t xml:space="preserve"> można uzupełnić o salę w której odbywają się zajęcia. Aby wyczyścić pole należy kliknąć przycisk „Czyść” przy danej komórce.</w:t>
      </w:r>
      <w:r w:rsidR="00A06C54">
        <w:t xml:space="preserve"> Dzięki ustawieniu planu lekcji, zakładki z klasami na głównym polu programu będą sortowane według kolejności zajęć (od teraźniejszej do najpóźniejszej).</w:t>
      </w:r>
    </w:p>
    <w:p w:rsidR="00A06C54" w:rsidRDefault="00A06C54" w:rsidP="00282CE3">
      <w:pPr>
        <w:jc w:val="both"/>
        <w:rPr>
          <w:i/>
        </w:rPr>
      </w:pPr>
      <w:r>
        <w:rPr>
          <w:i/>
        </w:rPr>
        <w:t>Okno edycji planu lekcji</w:t>
      </w:r>
    </w:p>
    <w:p w:rsidR="00A06C54" w:rsidRDefault="00D60533" w:rsidP="00282CE3">
      <w:pPr>
        <w:jc w:val="both"/>
      </w:pPr>
      <w:r>
        <w:rPr>
          <w:noProof/>
          <w:lang w:eastAsia="pl-PL"/>
        </w:rPr>
        <w:drawing>
          <wp:inline distT="0" distB="0" distL="0" distR="0">
            <wp:extent cx="5760720" cy="3240405"/>
            <wp:effectExtent l="1905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5760720" cy="3240405"/>
                    </a:xfrm>
                    <a:prstGeom prst="rect">
                      <a:avLst/>
                    </a:prstGeom>
                    <a:noFill/>
                    <a:ln w="9525">
                      <a:noFill/>
                      <a:miter lim="800000"/>
                      <a:headEnd/>
                      <a:tailEnd/>
                    </a:ln>
                  </pic:spPr>
                </pic:pic>
              </a:graphicData>
            </a:graphic>
          </wp:inline>
        </w:drawing>
      </w:r>
    </w:p>
    <w:p w:rsidR="00A06C54" w:rsidRDefault="00A06C54">
      <w:r>
        <w:br w:type="page"/>
      </w:r>
    </w:p>
    <w:p w:rsidR="00A06C54" w:rsidRDefault="00A06C54" w:rsidP="005F5F81">
      <w:pPr>
        <w:pStyle w:val="Nagwek2"/>
      </w:pPr>
      <w:bookmarkStart w:id="14" w:name="_Toc399623433"/>
      <w:r>
        <w:lastRenderedPageBreak/>
        <w:t>Kategorie ocen</w:t>
      </w:r>
      <w:bookmarkEnd w:id="14"/>
    </w:p>
    <w:p w:rsidR="00A06C54" w:rsidRDefault="00A06C54" w:rsidP="00A06C54"/>
    <w:p w:rsidR="00A06C54" w:rsidRDefault="00A06C54" w:rsidP="00A06C54">
      <w:pPr>
        <w:jc w:val="both"/>
      </w:pPr>
      <w:r>
        <w:tab/>
        <w:t>Kolejnym krokiem jest ustawienie kategorii ocen. Nie jest wymagane do prawidłowego funkcjonowania całego dziennika.</w:t>
      </w:r>
      <w:r w:rsidR="00611016">
        <w:t xml:space="preserve"> Pozwala to jednak na łatwiejsze rozróżnianie ocen.</w:t>
      </w:r>
      <w:r>
        <w:t xml:space="preserve"> Aby otworzyć „Listę kategorii ocen” należy kliknąć na ikonę folderu („Kategorie ocen”) na górnym pasku.</w:t>
      </w:r>
      <w:r w:rsidR="002D6F2E">
        <w:t xml:space="preserve"> Później należy kliknąć przycisk „Dodaj kategorię ocen”. Wyświetli się edycja kategorii ocen w której można wybrać nazwę, kolor oraz domyślną wagę.</w:t>
      </w:r>
    </w:p>
    <w:p w:rsidR="002D6F2E" w:rsidRDefault="002D6F2E" w:rsidP="00A06C54">
      <w:pPr>
        <w:jc w:val="both"/>
        <w:rPr>
          <w:i/>
        </w:rPr>
      </w:pPr>
      <w:r>
        <w:rPr>
          <w:i/>
        </w:rPr>
        <w:t>Okno edycji kategorii ocen</w:t>
      </w:r>
    </w:p>
    <w:p w:rsidR="002D6F2E" w:rsidRDefault="00D60533" w:rsidP="00A06C54">
      <w:pPr>
        <w:jc w:val="both"/>
      </w:pPr>
      <w:r>
        <w:rPr>
          <w:noProof/>
          <w:lang w:eastAsia="pl-PL"/>
        </w:rPr>
        <w:drawing>
          <wp:inline distT="0" distB="0" distL="0" distR="0">
            <wp:extent cx="2857500" cy="2857500"/>
            <wp:effectExtent l="19050" t="0" r="0"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2D6F2E" w:rsidRDefault="002D6F2E">
      <w:r>
        <w:br w:type="page"/>
      </w:r>
    </w:p>
    <w:p w:rsidR="002D6F2E" w:rsidRDefault="002D6F2E" w:rsidP="005F5F81">
      <w:pPr>
        <w:pStyle w:val="Nagwek1"/>
      </w:pPr>
      <w:bookmarkStart w:id="15" w:name="_Toc399623434"/>
      <w:r>
        <w:lastRenderedPageBreak/>
        <w:t>Powiadomienia</w:t>
      </w:r>
      <w:bookmarkEnd w:id="15"/>
    </w:p>
    <w:p w:rsidR="002D6F2E" w:rsidRDefault="002D6F2E" w:rsidP="002D6F2E"/>
    <w:p w:rsidR="002D6F2E" w:rsidRDefault="002D6F2E" w:rsidP="002D6F2E">
      <w:pPr>
        <w:jc w:val="both"/>
      </w:pPr>
      <w:r>
        <w:tab/>
        <w:t>Inną opcjonalną funkcjonalnością są powiadomienia. Krótkie wiadomości, które pokazują się przy włączaniu programu w określonym terminie. Aby otworzyć „Listę powiadomień” należy kliknąć ikonę dzwonka („Powiadomienia”) na górnym pasku. Klikając „Dodaj powi</w:t>
      </w:r>
      <w:r w:rsidR="00FD1927">
        <w:t>adomienie” możemy ustawić datę</w:t>
      </w:r>
      <w:r>
        <w:t xml:space="preserve"> wydarzenia i liczbę dni przed którymi program ma powiadamiać o nadchodzącym </w:t>
      </w:r>
      <w:r w:rsidR="00FD1927">
        <w:t>wydarzeniu</w:t>
      </w:r>
      <w:r>
        <w:t xml:space="preserve">. Zaległe powiadomienia są </w:t>
      </w:r>
      <w:r w:rsidR="00FD1927">
        <w:t>usuwane automatycznie</w:t>
      </w:r>
      <w:r>
        <w:t>.</w:t>
      </w:r>
    </w:p>
    <w:p w:rsidR="002D6F2E" w:rsidRDefault="002D6F2E" w:rsidP="002D6F2E">
      <w:pPr>
        <w:jc w:val="both"/>
      </w:pPr>
      <w:r>
        <w:rPr>
          <w:i/>
        </w:rPr>
        <w:t>Okno edycji powiadomienia</w:t>
      </w:r>
    </w:p>
    <w:p w:rsidR="0001067C" w:rsidRDefault="00D60533" w:rsidP="002D6F2E">
      <w:pPr>
        <w:jc w:val="both"/>
      </w:pPr>
      <w:r>
        <w:rPr>
          <w:noProof/>
          <w:lang w:eastAsia="pl-PL"/>
        </w:rPr>
        <w:drawing>
          <wp:inline distT="0" distB="0" distL="0" distR="0">
            <wp:extent cx="3333750" cy="2857500"/>
            <wp:effectExtent l="19050" t="0" r="0" b="0"/>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srcRect/>
                    <a:stretch>
                      <a:fillRect/>
                    </a:stretch>
                  </pic:blipFill>
                  <pic:spPr bwMode="auto">
                    <a:xfrm>
                      <a:off x="0" y="0"/>
                      <a:ext cx="3333750" cy="2857500"/>
                    </a:xfrm>
                    <a:prstGeom prst="rect">
                      <a:avLst/>
                    </a:prstGeom>
                    <a:noFill/>
                    <a:ln w="9525">
                      <a:noFill/>
                      <a:miter lim="800000"/>
                      <a:headEnd/>
                      <a:tailEnd/>
                    </a:ln>
                  </pic:spPr>
                </pic:pic>
              </a:graphicData>
            </a:graphic>
          </wp:inline>
        </w:drawing>
      </w:r>
    </w:p>
    <w:p w:rsidR="0001067C" w:rsidRDefault="0001067C">
      <w:r>
        <w:br w:type="page"/>
      </w:r>
    </w:p>
    <w:p w:rsidR="002D6F2E" w:rsidRDefault="0001067C" w:rsidP="0001067C">
      <w:pPr>
        <w:pStyle w:val="Nagwek1"/>
      </w:pPr>
      <w:bookmarkStart w:id="16" w:name="_Toc399623435"/>
      <w:r>
        <w:lastRenderedPageBreak/>
        <w:t>Archiwizacja</w:t>
      </w:r>
      <w:bookmarkEnd w:id="16"/>
    </w:p>
    <w:p w:rsidR="0001067C" w:rsidRDefault="0001067C" w:rsidP="0001067C"/>
    <w:p w:rsidR="0001067C" w:rsidRDefault="0001067C" w:rsidP="0001067C">
      <w:pPr>
        <w:jc w:val="both"/>
      </w:pPr>
      <w:r>
        <w:tab/>
        <w:t>Program udostępnia możliwość archiwizowania bazy danych na wypadek gdyby została uszkodzona. Aplikacja przy każdym zamknięciu programu proponuje archiwizację. Aby wymusić zarchiwizowanie, należy kliknąć ikonę archiwum(„Archiwizuj”) na górnym pasku.</w:t>
      </w:r>
    </w:p>
    <w:p w:rsidR="00D50B1B" w:rsidRDefault="00D50B1B" w:rsidP="00D50B1B">
      <w:pPr>
        <w:pStyle w:val="Nagwek2"/>
      </w:pPr>
      <w:bookmarkStart w:id="17" w:name="_Toc399623436"/>
      <w:r>
        <w:t>Przywracanie bazy danych</w:t>
      </w:r>
      <w:bookmarkEnd w:id="17"/>
    </w:p>
    <w:p w:rsidR="00D50B1B" w:rsidRDefault="00D50B1B" w:rsidP="00D50B1B"/>
    <w:p w:rsidR="001013B8" w:rsidRDefault="00D50B1B" w:rsidP="00D50B1B">
      <w:pPr>
        <w:jc w:val="both"/>
      </w:pPr>
      <w:r>
        <w:tab/>
        <w:t>Gdy zaistnieje potrzeba przywrócenia lub podglądu zarchiwizowanej bazy danych należy kliknąć na ikonę koła</w:t>
      </w:r>
      <w:r w:rsidR="00352B21">
        <w:t xml:space="preserve"> zębatego(„Opcje”), a następnie </w:t>
      </w:r>
      <w:r>
        <w:t>przycisk „Lista archiwów”.</w:t>
      </w:r>
      <w:r w:rsidR="001013B8">
        <w:t xml:space="preserve">  Po załadowaniu listy mamy do wyboru dwie opcje – „Podgląd archiwum” oraz „Przywróć archiwum”.</w:t>
      </w:r>
    </w:p>
    <w:p w:rsidR="00A9376B" w:rsidRDefault="00A9376B" w:rsidP="00D50B1B">
      <w:pPr>
        <w:jc w:val="both"/>
      </w:pPr>
      <w:r>
        <w:rPr>
          <w:i/>
        </w:rPr>
        <w:t>Okno listy archiwów</w:t>
      </w:r>
    </w:p>
    <w:p w:rsidR="00A9376B" w:rsidRPr="00A9376B" w:rsidRDefault="00D60533" w:rsidP="00D50B1B">
      <w:pPr>
        <w:jc w:val="both"/>
      </w:pPr>
      <w:r>
        <w:rPr>
          <w:noProof/>
          <w:lang w:eastAsia="pl-PL"/>
        </w:rPr>
        <w:drawing>
          <wp:inline distT="0" distB="0" distL="0" distR="0">
            <wp:extent cx="4527550" cy="3810000"/>
            <wp:effectExtent l="19050" t="0" r="6350" b="0"/>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srcRect/>
                    <a:stretch>
                      <a:fillRect/>
                    </a:stretch>
                  </pic:blipFill>
                  <pic:spPr bwMode="auto">
                    <a:xfrm>
                      <a:off x="0" y="0"/>
                      <a:ext cx="4527550" cy="3810000"/>
                    </a:xfrm>
                    <a:prstGeom prst="rect">
                      <a:avLst/>
                    </a:prstGeom>
                    <a:noFill/>
                    <a:ln w="9525">
                      <a:noFill/>
                      <a:miter lim="800000"/>
                      <a:headEnd/>
                      <a:tailEnd/>
                    </a:ln>
                  </pic:spPr>
                </pic:pic>
              </a:graphicData>
            </a:graphic>
          </wp:inline>
        </w:drawing>
      </w:r>
    </w:p>
    <w:p w:rsidR="00D50B1B" w:rsidRDefault="001013B8" w:rsidP="00D50B1B">
      <w:pPr>
        <w:jc w:val="both"/>
      </w:pPr>
      <w:r>
        <w:t>W przypadku wybrania opcji podglądu obecna baza zostanie zamknięta i otworzy się podgląd. Zmiany wprowadzone w trybie podglądu nie zostaną zapisane. Aby zamknąć podgląd należy kliknąć ikonę czerwonego krzyżyka („Zamknij podgląd archiwum”) na górnym pasku.</w:t>
      </w:r>
    </w:p>
    <w:p w:rsidR="00A9376B" w:rsidRDefault="001013B8" w:rsidP="00D50B1B">
      <w:pPr>
        <w:jc w:val="both"/>
      </w:pPr>
      <w:r>
        <w:t>W przypadku wybrania opcji przywracania obecna baza zostanie zapisana oraz zarchiwizowana, a następnie zastąpiona przez wybraną z listy archiwów. Jeśli zaistnieje potrzeba, można przywrócić do bazy sprzed przywracania</w:t>
      </w:r>
      <w:r w:rsidR="000E3E8D">
        <w:t xml:space="preserve"> starej</w:t>
      </w:r>
      <w:r>
        <w:t>.</w:t>
      </w:r>
    </w:p>
    <w:p w:rsidR="00A9376B" w:rsidRDefault="00A9376B">
      <w:r>
        <w:br w:type="page"/>
      </w:r>
    </w:p>
    <w:p w:rsidR="00A9376B" w:rsidRDefault="00A9376B" w:rsidP="00A9376B">
      <w:pPr>
        <w:pStyle w:val="Nagwek1"/>
      </w:pPr>
      <w:bookmarkStart w:id="18" w:name="_Toc399623437"/>
      <w:r>
        <w:lastRenderedPageBreak/>
        <w:t>Powiadomienia dźwiękowe</w:t>
      </w:r>
      <w:bookmarkEnd w:id="18"/>
    </w:p>
    <w:p w:rsidR="00A9376B" w:rsidRDefault="00A9376B" w:rsidP="00A9376B"/>
    <w:p w:rsidR="00A9376B" w:rsidRDefault="00A9376B" w:rsidP="00A9376B">
      <w:pPr>
        <w:jc w:val="both"/>
      </w:pPr>
      <w:r>
        <w:tab/>
        <w:t xml:space="preserve">W prawym górnym rogu programu jest wyświetlany zegar w którym jest pokazywana aktualna lekcja oraz pozostały czas do końca. Jest możliwość dźwiękowego powiadamiania o końcu lekcji oraz końcu przerwy. W tym celu należy wybrać ikonę koła zębatego („Opcje”) na górnym pasku, a następnie „Edytuj powiadomienia dźwiękowe”. Następnie należy zaznaczyć odpowiednie opcje oraz wybrać dźwięk który będzie odtwarzany przed zadanym czasem. </w:t>
      </w:r>
      <w:r>
        <w:rPr>
          <w:b/>
        </w:rPr>
        <w:t>UWAGA!</w:t>
      </w:r>
      <w:r>
        <w:t xml:space="preserve"> Dźwięk musi być w formacie Wave (*.wav).</w:t>
      </w:r>
    </w:p>
    <w:p w:rsidR="00A9376B" w:rsidRDefault="00A9376B" w:rsidP="00A9376B">
      <w:pPr>
        <w:jc w:val="both"/>
      </w:pPr>
    </w:p>
    <w:p w:rsidR="00A9376B" w:rsidRDefault="00A9376B" w:rsidP="00A9376B">
      <w:pPr>
        <w:pStyle w:val="Nagwek1"/>
      </w:pPr>
      <w:bookmarkStart w:id="19" w:name="_Toc399623438"/>
      <w:r>
        <w:t>Blokada programu</w:t>
      </w:r>
      <w:bookmarkEnd w:id="19"/>
    </w:p>
    <w:p w:rsidR="00A9376B" w:rsidRDefault="00A9376B" w:rsidP="00A9376B"/>
    <w:p w:rsidR="00A9376B" w:rsidRDefault="00A9376B" w:rsidP="00A9376B">
      <w:pPr>
        <w:jc w:val="both"/>
      </w:pPr>
      <w:r>
        <w:tab/>
        <w:t>Aby zapobiec nieautoryzowanej zmianie danych w bazie, można ustawić prostą blokadę po zadanym czasie nieaktywności oraz przy uruchamianiu programu. W tym celu należy wybrać ikonę koła zębatego („Opcje”) na górnym pasku, a następnie „Zmień ustawienia blokowania”. Jeśli hasło zostało wcześniej ustawione</w:t>
      </w:r>
      <w:r w:rsidR="00352B21">
        <w:t xml:space="preserve"> to aby móc wprowadzać jakiekolwiek zmiany w tym oknie</w:t>
      </w:r>
      <w:r>
        <w:t xml:space="preserve"> należy wprowadzić je w polu „Obecne hasło”</w:t>
      </w:r>
      <w:r w:rsidR="00352B21">
        <w:t>.</w:t>
      </w:r>
      <w:r>
        <w:t xml:space="preserve"> Jeśli chcemy ustawić lub zmienić hasło należy zaznaczyć pole „Zaznacz aby zmienić hasło”, a następnie wpisać je. </w:t>
      </w:r>
      <w:r w:rsidR="00E7112C">
        <w:t>Kolejnym krokiem jest ustawienie</w:t>
      </w:r>
      <w:r>
        <w:t xml:space="preserve"> czas</w:t>
      </w:r>
      <w:r w:rsidR="00E7112C">
        <w:t>u</w:t>
      </w:r>
      <w:r>
        <w:t xml:space="preserve"> nieaktywności po którym program zostanie zablokowany. 0 oznacza, że monit o hasło będzie się pojawiał tylko podczas uruchamiania programu.</w:t>
      </w:r>
      <w:r w:rsidR="00D60533">
        <w:t xml:space="preserve"> Hasło jest zapisywane w rejestrze i hashowane algorymem SHA-512 z dodatkową „solą”.</w:t>
      </w:r>
    </w:p>
    <w:p w:rsidR="00A9376B" w:rsidRDefault="00A9376B" w:rsidP="00A9376B">
      <w:pPr>
        <w:jc w:val="both"/>
      </w:pPr>
      <w:r>
        <w:rPr>
          <w:i/>
        </w:rPr>
        <w:t>Okno ustawień blokowania</w:t>
      </w:r>
    </w:p>
    <w:p w:rsidR="005F2B86" w:rsidRDefault="00D60533" w:rsidP="00A9376B">
      <w:pPr>
        <w:jc w:val="both"/>
      </w:pPr>
      <w:r>
        <w:rPr>
          <w:noProof/>
          <w:lang w:eastAsia="pl-PL"/>
        </w:rPr>
        <w:drawing>
          <wp:inline distT="0" distB="0" distL="0" distR="0">
            <wp:extent cx="3810000" cy="2857500"/>
            <wp:effectExtent l="19050" t="0" r="0" b="0"/>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srcRect/>
                    <a:stretch>
                      <a:fillRect/>
                    </a:stretch>
                  </pic:blipFill>
                  <pic:spPr bwMode="auto">
                    <a:xfrm>
                      <a:off x="0" y="0"/>
                      <a:ext cx="3810000" cy="2857500"/>
                    </a:xfrm>
                    <a:prstGeom prst="rect">
                      <a:avLst/>
                    </a:prstGeom>
                    <a:noFill/>
                    <a:ln w="9525">
                      <a:noFill/>
                      <a:miter lim="800000"/>
                      <a:headEnd/>
                      <a:tailEnd/>
                    </a:ln>
                  </pic:spPr>
                </pic:pic>
              </a:graphicData>
            </a:graphic>
          </wp:inline>
        </w:drawing>
      </w:r>
    </w:p>
    <w:p w:rsidR="005F2B86" w:rsidRDefault="005F2B86">
      <w:r>
        <w:br w:type="page"/>
      </w:r>
    </w:p>
    <w:p w:rsidR="00A9376B" w:rsidRDefault="005F2B86" w:rsidP="005F2B86">
      <w:pPr>
        <w:pStyle w:val="Nagwek1"/>
      </w:pPr>
      <w:bookmarkStart w:id="20" w:name="_Toc399623439"/>
      <w:r>
        <w:lastRenderedPageBreak/>
        <w:t>Automatyczne aktualizacje</w:t>
      </w:r>
      <w:bookmarkEnd w:id="20"/>
    </w:p>
    <w:p w:rsidR="005F2B86" w:rsidRDefault="005F2B86" w:rsidP="005F2B86"/>
    <w:p w:rsidR="005F5F81" w:rsidRDefault="005F2B86" w:rsidP="005F2B86">
      <w:pPr>
        <w:jc w:val="both"/>
      </w:pPr>
      <w:r>
        <w:tab/>
        <w:t>Program jest wyposażony w moduł automatycznych aktualizacji. Są sprawdzane każdego dnia przy pierwszym uruchomieniu programu. Aby ręcznie wymusić sprawdzanie, należy kliknąć ikonę koła zębatego („Opcje”) na górnym pasku, a następnie kliknąć przycisk „Sprawdź aktualizacje”. Jeśli będą dostępne wyświetli się stosowny monit pytający o zezwolenie na aktualizację. Jeśli zostanie zaakceptowany to po zamknięciu programu uruchomi się moduł aktualizacji.</w:t>
      </w:r>
    </w:p>
    <w:p w:rsidR="005F5F81" w:rsidRDefault="005F5F81">
      <w:r>
        <w:br w:type="page"/>
      </w:r>
    </w:p>
    <w:p w:rsidR="005F2B86" w:rsidRDefault="005F5F81" w:rsidP="005F5F81">
      <w:pPr>
        <w:pStyle w:val="Nagwek1"/>
      </w:pPr>
      <w:bookmarkStart w:id="21" w:name="_Toc399623440"/>
      <w:r>
        <w:lastRenderedPageBreak/>
        <w:t>Obsługa programu</w:t>
      </w:r>
      <w:bookmarkEnd w:id="21"/>
    </w:p>
    <w:p w:rsidR="005F5F81" w:rsidRDefault="005F5F81" w:rsidP="005F5F81">
      <w:pPr>
        <w:pStyle w:val="Nagwek2"/>
      </w:pPr>
      <w:bookmarkStart w:id="22" w:name="_Toc399623441"/>
      <w:r>
        <w:t>Realizacja tematów</w:t>
      </w:r>
      <w:bookmarkEnd w:id="22"/>
    </w:p>
    <w:p w:rsidR="005F5F81" w:rsidRDefault="005F5F81" w:rsidP="005F5F81"/>
    <w:p w:rsidR="005F5F81" w:rsidRDefault="005F5F81" w:rsidP="005F5F81">
      <w:pPr>
        <w:jc w:val="both"/>
      </w:pPr>
      <w:r>
        <w:tab/>
        <w:t xml:space="preserve">Aby zrealizować temat w otwartej klasie należy wybrać kategorię „Tematy”, a następnie kliknąć przycisk „Zrealizuj temat”. Ukaże się okno realizacji tematu z wybranym pierwszym na </w:t>
      </w:r>
      <w:r w:rsidR="007E6933">
        <w:t xml:space="preserve">liście </w:t>
      </w:r>
      <w:r w:rsidR="007D45F7">
        <w:t>tematem</w:t>
      </w:r>
      <w:r w:rsidR="007E6933">
        <w:t xml:space="preserve"> z podstawy programowej</w:t>
      </w:r>
      <w:r>
        <w:t xml:space="preserve"> oraz</w:t>
      </w:r>
      <w:r w:rsidR="007E6933">
        <w:t xml:space="preserve"> teraźniejsza</w:t>
      </w:r>
      <w:r>
        <w:t xml:space="preserve"> datą i godziną lekcyjn</w:t>
      </w:r>
      <w:r w:rsidR="007E6933">
        <w:t>a.</w:t>
      </w:r>
      <w:r>
        <w:t xml:space="preserve"> Jeśli </w:t>
      </w:r>
      <w:r w:rsidR="00236137">
        <w:t xml:space="preserve">temat, który ma zostać zrealizowany wykracza poza podstawę programową, wystarczy zaznaczyć pole „Spoza programu” i ręcznie wpisać </w:t>
      </w:r>
      <w:r w:rsidR="00B601AD">
        <w:t>go wpisać</w:t>
      </w:r>
      <w:r w:rsidR="00236137">
        <w:t>.</w:t>
      </w:r>
      <w:r w:rsidR="00D13B82">
        <w:t xml:space="preserve"> Następnie można przejść do sprawdzania obecności wybierając odpowiednie pola. Jeśli uczeń był nieobecny, jest możliwe usprawiedliwienie jego absencji. W tym celu należy kliknąć prawym przyciskiem myszy na czerwone pole nieobecności i wybrać z menu kontekstowego opcję „Usprawiedliw”. Pole powinno zmienić kolor na zielony. Odwołanie usprawiedliwienia wykonuje się w analogiczny sposób. Na dole po lewej stronie wyświetlone są statystyki frekwencji.</w:t>
      </w:r>
    </w:p>
    <w:p w:rsidR="00D13B82" w:rsidRDefault="00D13B82" w:rsidP="005F5F81">
      <w:pPr>
        <w:jc w:val="both"/>
        <w:rPr>
          <w:i/>
        </w:rPr>
      </w:pPr>
      <w:r>
        <w:rPr>
          <w:i/>
        </w:rPr>
        <w:t>Okno realizacji tematu</w:t>
      </w:r>
    </w:p>
    <w:p w:rsidR="00D13B82" w:rsidRDefault="00D60533" w:rsidP="005F5F81">
      <w:pPr>
        <w:jc w:val="both"/>
      </w:pPr>
      <w:r>
        <w:rPr>
          <w:noProof/>
          <w:lang w:eastAsia="pl-PL"/>
        </w:rPr>
        <w:drawing>
          <wp:inline distT="0" distB="0" distL="0" distR="0">
            <wp:extent cx="5760720" cy="2314575"/>
            <wp:effectExtent l="19050" t="0" r="0" b="0"/>
            <wp:docPr id="1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srcRect/>
                    <a:stretch>
                      <a:fillRect/>
                    </a:stretch>
                  </pic:blipFill>
                  <pic:spPr bwMode="auto">
                    <a:xfrm>
                      <a:off x="0" y="0"/>
                      <a:ext cx="5760720" cy="2314575"/>
                    </a:xfrm>
                    <a:prstGeom prst="rect">
                      <a:avLst/>
                    </a:prstGeom>
                    <a:noFill/>
                    <a:ln w="9525">
                      <a:noFill/>
                      <a:miter lim="800000"/>
                      <a:headEnd/>
                      <a:tailEnd/>
                    </a:ln>
                  </pic:spPr>
                </pic:pic>
              </a:graphicData>
            </a:graphic>
          </wp:inline>
        </w:drawing>
      </w:r>
    </w:p>
    <w:p w:rsidR="00D13B82" w:rsidRDefault="00D13B82" w:rsidP="005F5F81">
      <w:pPr>
        <w:jc w:val="both"/>
      </w:pPr>
      <w:r>
        <w:t>Obok przycisku do realizacji tematu można również znaleźć oszacowanie ile lekcji pozostało do końca roku (obliczane na podstawie planu lekcji) oraz listę zaległych tematów.</w:t>
      </w:r>
    </w:p>
    <w:p w:rsidR="00D13B82" w:rsidRDefault="00D60533" w:rsidP="005F5F81">
      <w:pPr>
        <w:jc w:val="both"/>
      </w:pPr>
      <w:r>
        <w:rPr>
          <w:noProof/>
          <w:lang w:eastAsia="pl-PL"/>
        </w:rPr>
        <w:drawing>
          <wp:anchor distT="0" distB="0" distL="114300" distR="114300" simplePos="0" relativeHeight="251660288" behindDoc="1" locked="0" layoutInCell="1" allowOverlap="1">
            <wp:simplePos x="0" y="0"/>
            <wp:positionH relativeFrom="column">
              <wp:posOffset>3627755</wp:posOffset>
            </wp:positionH>
            <wp:positionV relativeFrom="paragraph">
              <wp:posOffset>270510</wp:posOffset>
            </wp:positionV>
            <wp:extent cx="2152650" cy="2152650"/>
            <wp:effectExtent l="19050" t="0" r="0" b="0"/>
            <wp:wrapTight wrapText="bothSides">
              <wp:wrapPolygon edited="0">
                <wp:start x="-191" y="0"/>
                <wp:lineTo x="-191" y="21409"/>
                <wp:lineTo x="21600" y="21409"/>
                <wp:lineTo x="21600" y="0"/>
                <wp:lineTo x="-191" y="0"/>
              </wp:wrapPolygon>
            </wp:wrapTight>
            <wp:docPr id="18" name="Obraz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a:srcRect/>
                    <a:stretch>
                      <a:fillRect/>
                    </a:stretch>
                  </pic:blipFill>
                  <pic:spPr bwMode="auto">
                    <a:xfrm>
                      <a:off x="0" y="0"/>
                      <a:ext cx="2152650" cy="2152650"/>
                    </a:xfrm>
                    <a:prstGeom prst="rect">
                      <a:avLst/>
                    </a:prstGeom>
                    <a:noFill/>
                    <a:ln w="9525">
                      <a:noFill/>
                      <a:miter lim="800000"/>
                      <a:headEnd/>
                      <a:tailEnd/>
                    </a:ln>
                  </pic:spPr>
                </pic:pic>
              </a:graphicData>
            </a:graphic>
          </wp:anchor>
        </w:drawing>
      </w:r>
      <w:r w:rsidR="00D13B82">
        <w:rPr>
          <w:noProof/>
          <w:lang w:eastAsia="pl-PL"/>
        </w:rPr>
        <w:drawing>
          <wp:inline distT="0" distB="0" distL="0" distR="0">
            <wp:extent cx="5759450" cy="165100"/>
            <wp:effectExtent l="19050" t="0" r="0" b="0"/>
            <wp:docPr id="61" name="Obraz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2"/>
                    <a:srcRect/>
                    <a:stretch>
                      <a:fillRect/>
                    </a:stretch>
                  </pic:blipFill>
                  <pic:spPr bwMode="auto">
                    <a:xfrm>
                      <a:off x="0" y="0"/>
                      <a:ext cx="5759450" cy="165100"/>
                    </a:xfrm>
                    <a:prstGeom prst="rect">
                      <a:avLst/>
                    </a:prstGeom>
                    <a:noFill/>
                    <a:ln w="9525">
                      <a:noFill/>
                      <a:miter lim="800000"/>
                      <a:headEnd/>
                      <a:tailEnd/>
                    </a:ln>
                  </pic:spPr>
                </pic:pic>
              </a:graphicData>
            </a:graphic>
          </wp:inline>
        </w:drawing>
      </w:r>
    </w:p>
    <w:p w:rsidR="00D13B82" w:rsidRDefault="00D13B82" w:rsidP="005F5F81">
      <w:pPr>
        <w:jc w:val="both"/>
      </w:pPr>
      <w:r>
        <w:t>W przypadku niezrealizowanych tematów można je łatwo uzupełnić. W tym celu należy kliknąć na przycisk „Ma</w:t>
      </w:r>
      <w:r w:rsidR="00B601AD">
        <w:t>sz</w:t>
      </w:r>
      <w:r>
        <w:t xml:space="preserve"> [x] zaległych tematów do zrealizowania”, a następnie z listy wybrać </w:t>
      </w:r>
      <w:r w:rsidR="00B601AD">
        <w:t>temat</w:t>
      </w:r>
      <w:r>
        <w:t xml:space="preserve"> i dwukrotnie kliknąć</w:t>
      </w:r>
      <w:r w:rsidR="00B601AD">
        <w:t xml:space="preserve"> na niego</w:t>
      </w:r>
      <w:r>
        <w:t>.</w:t>
      </w:r>
    </w:p>
    <w:p w:rsidR="00ED4B5E" w:rsidRDefault="00ED4B5E" w:rsidP="005F5F81">
      <w:pPr>
        <w:jc w:val="both"/>
      </w:pPr>
    </w:p>
    <w:p w:rsidR="00ED4B5E" w:rsidRDefault="00ED4B5E" w:rsidP="005F5F81">
      <w:pPr>
        <w:jc w:val="both"/>
      </w:pPr>
    </w:p>
    <w:p w:rsidR="00D60533" w:rsidRDefault="00ED4B5E" w:rsidP="00ED4B5E">
      <w:pPr>
        <w:tabs>
          <w:tab w:val="left" w:pos="3630"/>
        </w:tabs>
      </w:pPr>
      <w:r>
        <w:tab/>
      </w:r>
    </w:p>
    <w:p w:rsidR="00ED4B5E" w:rsidRPr="00D60533" w:rsidRDefault="00D60533" w:rsidP="00D60533">
      <w:pPr>
        <w:rPr>
          <w:i/>
        </w:rPr>
      </w:pPr>
      <w:r>
        <w:tab/>
      </w:r>
      <w:r>
        <w:tab/>
      </w:r>
      <w:r>
        <w:tab/>
      </w:r>
      <w:r>
        <w:tab/>
        <w:t xml:space="preserve">          </w:t>
      </w:r>
      <w:r>
        <w:rPr>
          <w:i/>
        </w:rPr>
        <w:t>Lista zaległych tematów</w:t>
      </w:r>
    </w:p>
    <w:p w:rsidR="00ED4B5E" w:rsidRDefault="00FB0912" w:rsidP="00FB0912">
      <w:pPr>
        <w:pStyle w:val="Nagwek2"/>
      </w:pPr>
      <w:bookmarkStart w:id="23" w:name="_Toc399623442"/>
      <w:r>
        <w:lastRenderedPageBreak/>
        <w:t>Wstawianie ocen</w:t>
      </w:r>
      <w:bookmarkEnd w:id="23"/>
    </w:p>
    <w:p w:rsidR="00FB0912" w:rsidRDefault="00FB0912" w:rsidP="00FB0912"/>
    <w:p w:rsidR="00FB0912" w:rsidRDefault="00FB0912" w:rsidP="00FB0912">
      <w:pPr>
        <w:jc w:val="both"/>
      </w:pPr>
      <w:r>
        <w:tab/>
        <w:t>Aby wstawić ocenę, należy kliknąć przycisk z plusem (+) pod danym semestrem przy uczniu</w:t>
      </w:r>
      <w:r w:rsidR="00D3517A">
        <w:t xml:space="preserve">, natomiast aby edytować wystarczy dwukrotnie na nią kliknąć. </w:t>
      </w:r>
      <w:r>
        <w:t>Zostanie otwarte okno dialogowe „Edycja oceny”. Do wyboru są dwie opcje – ocena lub uwaga.</w:t>
      </w:r>
    </w:p>
    <w:tbl>
      <w:tblPr>
        <w:tblStyle w:val="Tabela-Siatka"/>
        <w:tblW w:w="0" w:type="auto"/>
        <w:tblLook w:val="04A0"/>
      </w:tblPr>
      <w:tblGrid>
        <w:gridCol w:w="4606"/>
        <w:gridCol w:w="4606"/>
      </w:tblGrid>
      <w:tr w:rsidR="00FB0912" w:rsidTr="00FB0912">
        <w:tc>
          <w:tcPr>
            <w:tcW w:w="4606" w:type="dxa"/>
            <w:vAlign w:val="center"/>
          </w:tcPr>
          <w:p w:rsidR="00FB0912" w:rsidRPr="00FB0912" w:rsidRDefault="00FB0912" w:rsidP="00FB0912">
            <w:pPr>
              <w:jc w:val="center"/>
              <w:rPr>
                <w:b/>
              </w:rPr>
            </w:pPr>
            <w:r>
              <w:rPr>
                <w:b/>
              </w:rPr>
              <w:t>Ocena</w:t>
            </w:r>
          </w:p>
        </w:tc>
        <w:tc>
          <w:tcPr>
            <w:tcW w:w="4606" w:type="dxa"/>
            <w:vAlign w:val="center"/>
          </w:tcPr>
          <w:p w:rsidR="00FB0912" w:rsidRPr="00FB0912" w:rsidRDefault="00FB0912" w:rsidP="00FB0912">
            <w:pPr>
              <w:jc w:val="center"/>
              <w:rPr>
                <w:b/>
              </w:rPr>
            </w:pPr>
            <w:r>
              <w:rPr>
                <w:b/>
              </w:rPr>
              <w:t>Przelicznik</w:t>
            </w:r>
          </w:p>
        </w:tc>
      </w:tr>
      <w:tr w:rsidR="00FB0912" w:rsidTr="00FB0912">
        <w:tc>
          <w:tcPr>
            <w:tcW w:w="4606" w:type="dxa"/>
            <w:vAlign w:val="center"/>
          </w:tcPr>
          <w:p w:rsidR="00FB0912" w:rsidRDefault="00FB0912" w:rsidP="00FB0912">
            <w:pPr>
              <w:jc w:val="center"/>
            </w:pPr>
            <w:r>
              <w:t>1</w:t>
            </w:r>
          </w:p>
        </w:tc>
        <w:tc>
          <w:tcPr>
            <w:tcW w:w="4606" w:type="dxa"/>
            <w:vAlign w:val="center"/>
          </w:tcPr>
          <w:p w:rsidR="00FB0912" w:rsidRDefault="00FB0912" w:rsidP="00FB0912">
            <w:pPr>
              <w:jc w:val="center"/>
            </w:pPr>
            <w:r>
              <w:t>1.0</w:t>
            </w:r>
          </w:p>
        </w:tc>
      </w:tr>
      <w:tr w:rsidR="00FB0912" w:rsidTr="00FB0912">
        <w:tc>
          <w:tcPr>
            <w:tcW w:w="4606" w:type="dxa"/>
            <w:vAlign w:val="center"/>
          </w:tcPr>
          <w:p w:rsidR="00FB0912" w:rsidRDefault="00FB0912" w:rsidP="00FB0912">
            <w:pPr>
              <w:jc w:val="center"/>
            </w:pPr>
            <w:r>
              <w:t>1+</w:t>
            </w:r>
          </w:p>
        </w:tc>
        <w:tc>
          <w:tcPr>
            <w:tcW w:w="4606" w:type="dxa"/>
            <w:vAlign w:val="center"/>
          </w:tcPr>
          <w:p w:rsidR="00FB0912" w:rsidRDefault="00FB0912" w:rsidP="00FB0912">
            <w:pPr>
              <w:jc w:val="center"/>
            </w:pPr>
            <w:r>
              <w:t>1.5</w:t>
            </w:r>
          </w:p>
        </w:tc>
      </w:tr>
      <w:tr w:rsidR="00FB0912" w:rsidTr="00FB0912">
        <w:tc>
          <w:tcPr>
            <w:tcW w:w="4606" w:type="dxa"/>
            <w:vAlign w:val="center"/>
          </w:tcPr>
          <w:p w:rsidR="00FB0912" w:rsidRDefault="00FB0912" w:rsidP="00FB0912">
            <w:pPr>
              <w:jc w:val="center"/>
            </w:pPr>
            <w:r>
              <w:t>2</w:t>
            </w:r>
          </w:p>
        </w:tc>
        <w:tc>
          <w:tcPr>
            <w:tcW w:w="4606" w:type="dxa"/>
            <w:vAlign w:val="center"/>
          </w:tcPr>
          <w:p w:rsidR="00FB0912" w:rsidRDefault="00FB0912" w:rsidP="00FB0912">
            <w:pPr>
              <w:jc w:val="center"/>
            </w:pPr>
            <w:r>
              <w:t>2.0</w:t>
            </w:r>
          </w:p>
        </w:tc>
      </w:tr>
      <w:tr w:rsidR="00FB0912" w:rsidTr="00FB0912">
        <w:tc>
          <w:tcPr>
            <w:tcW w:w="4606" w:type="dxa"/>
            <w:vAlign w:val="center"/>
          </w:tcPr>
          <w:p w:rsidR="00FB0912" w:rsidRDefault="00FB0912" w:rsidP="00FB0912">
            <w:pPr>
              <w:jc w:val="center"/>
            </w:pPr>
            <w:r>
              <w:t>2+</w:t>
            </w:r>
          </w:p>
        </w:tc>
        <w:tc>
          <w:tcPr>
            <w:tcW w:w="4606" w:type="dxa"/>
            <w:vAlign w:val="center"/>
          </w:tcPr>
          <w:p w:rsidR="00FB0912" w:rsidRDefault="00FB0912" w:rsidP="00FB0912">
            <w:pPr>
              <w:jc w:val="center"/>
            </w:pPr>
            <w:r>
              <w:t>2.5</w:t>
            </w:r>
          </w:p>
        </w:tc>
      </w:tr>
      <w:tr w:rsidR="00FB0912" w:rsidTr="00FB0912">
        <w:tc>
          <w:tcPr>
            <w:tcW w:w="4606" w:type="dxa"/>
            <w:vAlign w:val="center"/>
          </w:tcPr>
          <w:p w:rsidR="00FB0912" w:rsidRDefault="00FB0912" w:rsidP="00FB0912">
            <w:pPr>
              <w:jc w:val="center"/>
            </w:pPr>
            <w:r>
              <w:t>3</w:t>
            </w:r>
          </w:p>
        </w:tc>
        <w:tc>
          <w:tcPr>
            <w:tcW w:w="4606" w:type="dxa"/>
            <w:vAlign w:val="center"/>
          </w:tcPr>
          <w:p w:rsidR="00FB0912" w:rsidRDefault="00FB0912" w:rsidP="00FB0912">
            <w:pPr>
              <w:jc w:val="center"/>
            </w:pPr>
            <w:r>
              <w:t>3.0</w:t>
            </w:r>
          </w:p>
        </w:tc>
      </w:tr>
      <w:tr w:rsidR="00FB0912" w:rsidTr="00FB0912">
        <w:tc>
          <w:tcPr>
            <w:tcW w:w="4606" w:type="dxa"/>
            <w:vAlign w:val="center"/>
          </w:tcPr>
          <w:p w:rsidR="00FB0912" w:rsidRDefault="00FB0912" w:rsidP="00FB0912">
            <w:pPr>
              <w:jc w:val="center"/>
            </w:pPr>
            <w:r>
              <w:t>3+</w:t>
            </w:r>
          </w:p>
        </w:tc>
        <w:tc>
          <w:tcPr>
            <w:tcW w:w="4606" w:type="dxa"/>
            <w:vAlign w:val="center"/>
          </w:tcPr>
          <w:p w:rsidR="00FB0912" w:rsidRDefault="00FB0912" w:rsidP="00FB0912">
            <w:pPr>
              <w:jc w:val="center"/>
            </w:pPr>
            <w:r>
              <w:t>3.5</w:t>
            </w:r>
          </w:p>
        </w:tc>
      </w:tr>
      <w:tr w:rsidR="00FB0912" w:rsidTr="00FB0912">
        <w:tc>
          <w:tcPr>
            <w:tcW w:w="4606" w:type="dxa"/>
            <w:vAlign w:val="center"/>
          </w:tcPr>
          <w:p w:rsidR="00FB0912" w:rsidRDefault="00FB0912" w:rsidP="00FB0912">
            <w:pPr>
              <w:jc w:val="center"/>
            </w:pPr>
            <w:r>
              <w:t>4</w:t>
            </w:r>
          </w:p>
        </w:tc>
        <w:tc>
          <w:tcPr>
            <w:tcW w:w="4606" w:type="dxa"/>
            <w:vAlign w:val="center"/>
          </w:tcPr>
          <w:p w:rsidR="00FB0912" w:rsidRDefault="00FB0912" w:rsidP="00FB0912">
            <w:pPr>
              <w:jc w:val="center"/>
            </w:pPr>
            <w:r>
              <w:t>4.0</w:t>
            </w:r>
          </w:p>
        </w:tc>
      </w:tr>
      <w:tr w:rsidR="00FB0912" w:rsidTr="00FB0912">
        <w:tc>
          <w:tcPr>
            <w:tcW w:w="4606" w:type="dxa"/>
            <w:vAlign w:val="center"/>
          </w:tcPr>
          <w:p w:rsidR="00FB0912" w:rsidRDefault="00FB0912" w:rsidP="00FB0912">
            <w:pPr>
              <w:jc w:val="center"/>
            </w:pPr>
            <w:r>
              <w:t>4+</w:t>
            </w:r>
          </w:p>
        </w:tc>
        <w:tc>
          <w:tcPr>
            <w:tcW w:w="4606" w:type="dxa"/>
            <w:vAlign w:val="center"/>
          </w:tcPr>
          <w:p w:rsidR="00FB0912" w:rsidRDefault="00FB0912" w:rsidP="00FB0912">
            <w:pPr>
              <w:jc w:val="center"/>
            </w:pPr>
            <w:r>
              <w:t>4.5</w:t>
            </w:r>
          </w:p>
        </w:tc>
      </w:tr>
      <w:tr w:rsidR="00FB0912" w:rsidTr="00FB0912">
        <w:tc>
          <w:tcPr>
            <w:tcW w:w="4606" w:type="dxa"/>
            <w:vAlign w:val="center"/>
          </w:tcPr>
          <w:p w:rsidR="00FB0912" w:rsidRDefault="00FB0912" w:rsidP="00FB0912">
            <w:pPr>
              <w:jc w:val="center"/>
            </w:pPr>
            <w:r>
              <w:t>5</w:t>
            </w:r>
          </w:p>
        </w:tc>
        <w:tc>
          <w:tcPr>
            <w:tcW w:w="4606" w:type="dxa"/>
            <w:vAlign w:val="center"/>
          </w:tcPr>
          <w:p w:rsidR="00FB0912" w:rsidRDefault="00FB0912" w:rsidP="00FB0912">
            <w:pPr>
              <w:jc w:val="center"/>
            </w:pPr>
            <w:r>
              <w:t>5.0</w:t>
            </w:r>
          </w:p>
        </w:tc>
      </w:tr>
      <w:tr w:rsidR="00FB0912" w:rsidTr="00FB0912">
        <w:tc>
          <w:tcPr>
            <w:tcW w:w="4606" w:type="dxa"/>
            <w:vAlign w:val="center"/>
          </w:tcPr>
          <w:p w:rsidR="00FB0912" w:rsidRDefault="00FB0912" w:rsidP="00FB0912">
            <w:pPr>
              <w:jc w:val="center"/>
            </w:pPr>
            <w:r>
              <w:t>5+</w:t>
            </w:r>
          </w:p>
        </w:tc>
        <w:tc>
          <w:tcPr>
            <w:tcW w:w="4606" w:type="dxa"/>
            <w:vAlign w:val="center"/>
          </w:tcPr>
          <w:p w:rsidR="00FB0912" w:rsidRDefault="00FB0912" w:rsidP="00FB0912">
            <w:pPr>
              <w:jc w:val="center"/>
            </w:pPr>
            <w:r>
              <w:t>5.5</w:t>
            </w:r>
          </w:p>
        </w:tc>
      </w:tr>
      <w:tr w:rsidR="00FB0912" w:rsidTr="00FB0912">
        <w:tc>
          <w:tcPr>
            <w:tcW w:w="4606" w:type="dxa"/>
            <w:vAlign w:val="center"/>
          </w:tcPr>
          <w:p w:rsidR="00FB0912" w:rsidRDefault="00FB0912" w:rsidP="00FB0912">
            <w:pPr>
              <w:jc w:val="center"/>
            </w:pPr>
            <w:r>
              <w:t>6</w:t>
            </w:r>
          </w:p>
        </w:tc>
        <w:tc>
          <w:tcPr>
            <w:tcW w:w="4606" w:type="dxa"/>
            <w:vAlign w:val="center"/>
          </w:tcPr>
          <w:p w:rsidR="00FB0912" w:rsidRDefault="00FB0912" w:rsidP="00FB0912">
            <w:pPr>
              <w:jc w:val="center"/>
            </w:pPr>
            <w:r>
              <w:t>6.0</w:t>
            </w:r>
          </w:p>
        </w:tc>
      </w:tr>
    </w:tbl>
    <w:p w:rsidR="00FB0912" w:rsidRDefault="00FB0912" w:rsidP="00FB0912">
      <w:pPr>
        <w:jc w:val="both"/>
      </w:pPr>
    </w:p>
    <w:p w:rsidR="00FB0912" w:rsidRDefault="00FB0912" w:rsidP="00FB0912">
      <w:pPr>
        <w:jc w:val="both"/>
      </w:pPr>
      <w:r>
        <w:t>W przypadku wybrania opcji „uwaga” należy wpisać dwuliterową uwagę.</w:t>
      </w:r>
    </w:p>
    <w:p w:rsidR="00FB0912" w:rsidRDefault="00FB0912" w:rsidP="00FB0912">
      <w:pPr>
        <w:jc w:val="both"/>
      </w:pPr>
      <w:r>
        <w:t>Następnie można wybrać kategorię i zmienić wagę oceny jeśli to wymaganie. Data wstawienia oceny domyślnie jest ustawiona na teraźniejszą</w:t>
      </w:r>
      <w:r w:rsidR="00D3517A">
        <w:t xml:space="preserve">. Po zaakceptowaniu oceny nie jest możliwa zmiana daty. </w:t>
      </w:r>
      <w:r>
        <w:t xml:space="preserve">W polu „Opis” można wpisać informację </w:t>
      </w:r>
      <w:r w:rsidR="00D3517A">
        <w:t>np. z jakiego działu był sprawdzian.</w:t>
      </w:r>
    </w:p>
    <w:p w:rsidR="00D3517A" w:rsidRDefault="00D3517A" w:rsidP="00FB0912">
      <w:pPr>
        <w:jc w:val="both"/>
        <w:rPr>
          <w:i/>
        </w:rPr>
      </w:pPr>
      <w:r>
        <w:rPr>
          <w:i/>
        </w:rPr>
        <w:t>Okno edycji oceny</w:t>
      </w:r>
    </w:p>
    <w:p w:rsidR="00D3517A" w:rsidRDefault="00D60533" w:rsidP="00FB0912">
      <w:pPr>
        <w:jc w:val="both"/>
      </w:pPr>
      <w:r>
        <w:rPr>
          <w:noProof/>
          <w:lang w:eastAsia="pl-PL"/>
        </w:rPr>
        <w:drawing>
          <wp:inline distT="0" distB="0" distL="0" distR="0">
            <wp:extent cx="2857500" cy="3333750"/>
            <wp:effectExtent l="19050" t="0" r="0" b="0"/>
            <wp:docPr id="20" name="Obraz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3"/>
                    <a:srcRect/>
                    <a:stretch>
                      <a:fillRect/>
                    </a:stretch>
                  </pic:blipFill>
                  <pic:spPr bwMode="auto">
                    <a:xfrm>
                      <a:off x="0" y="0"/>
                      <a:ext cx="2857500" cy="3333750"/>
                    </a:xfrm>
                    <a:prstGeom prst="rect">
                      <a:avLst/>
                    </a:prstGeom>
                    <a:noFill/>
                    <a:ln w="9525">
                      <a:noFill/>
                      <a:miter lim="800000"/>
                      <a:headEnd/>
                      <a:tailEnd/>
                    </a:ln>
                  </pic:spPr>
                </pic:pic>
              </a:graphicData>
            </a:graphic>
          </wp:inline>
        </w:drawing>
      </w:r>
    </w:p>
    <w:p w:rsidR="00D3517A" w:rsidRDefault="00D3517A">
      <w:r>
        <w:br w:type="page"/>
      </w:r>
    </w:p>
    <w:p w:rsidR="00D3517A" w:rsidRDefault="00D3517A" w:rsidP="00D3517A">
      <w:pPr>
        <w:pStyle w:val="Nagwek2"/>
      </w:pPr>
      <w:bookmarkStart w:id="24" w:name="_Toc399623443"/>
      <w:r>
        <w:lastRenderedPageBreak/>
        <w:t>Wstawianie ocen seryjnie</w:t>
      </w:r>
      <w:bookmarkEnd w:id="24"/>
    </w:p>
    <w:p w:rsidR="00D3517A" w:rsidRDefault="00D3517A" w:rsidP="00D3517A">
      <w:r>
        <w:tab/>
      </w:r>
    </w:p>
    <w:p w:rsidR="00D3517A" w:rsidRDefault="00D3517A" w:rsidP="00D3517A">
      <w:pPr>
        <w:jc w:val="both"/>
      </w:pPr>
      <w:r>
        <w:tab/>
        <w:t>Aby wstawić ocenę kilku uczniom na raz, należy najechać myszką na tytułową belkę kolumny (musi się znajdować nad tekstem) z ocenami a następnie kliknąć prawym przyciskiem i wybrać opcję „Dodaj oceny seryjnie”.</w:t>
      </w:r>
    </w:p>
    <w:p w:rsidR="00D3517A" w:rsidRDefault="00D3517A" w:rsidP="00D3517A">
      <w:pPr>
        <w:rPr>
          <w:i/>
        </w:rPr>
      </w:pPr>
      <w:r>
        <w:rPr>
          <w:i/>
        </w:rPr>
        <w:t>Dodawanie ocen seryjnie</w:t>
      </w:r>
    </w:p>
    <w:p w:rsidR="00D3517A" w:rsidRDefault="00D3517A" w:rsidP="00D3517A">
      <w:pPr>
        <w:rPr>
          <w:b/>
        </w:rPr>
      </w:pPr>
      <w:r>
        <w:rPr>
          <w:b/>
          <w:noProof/>
          <w:lang w:eastAsia="pl-PL"/>
        </w:rPr>
        <w:drawing>
          <wp:inline distT="0" distB="0" distL="0" distR="0">
            <wp:extent cx="2736850" cy="571500"/>
            <wp:effectExtent l="19050" t="0" r="6350" b="0"/>
            <wp:docPr id="68" name="Obraz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4"/>
                    <a:srcRect/>
                    <a:stretch>
                      <a:fillRect/>
                    </a:stretch>
                  </pic:blipFill>
                  <pic:spPr bwMode="auto">
                    <a:xfrm>
                      <a:off x="0" y="0"/>
                      <a:ext cx="2736850" cy="571500"/>
                    </a:xfrm>
                    <a:prstGeom prst="rect">
                      <a:avLst/>
                    </a:prstGeom>
                    <a:noFill/>
                    <a:ln w="9525">
                      <a:noFill/>
                      <a:miter lim="800000"/>
                      <a:headEnd/>
                      <a:tailEnd/>
                    </a:ln>
                  </pic:spPr>
                </pic:pic>
              </a:graphicData>
            </a:graphic>
          </wp:inline>
        </w:drawing>
      </w:r>
    </w:p>
    <w:p w:rsidR="00D3517A" w:rsidRDefault="00D3517A" w:rsidP="00D3517A">
      <w:pPr>
        <w:jc w:val="both"/>
      </w:pPr>
      <w:r>
        <w:t>Ukaż</w:t>
      </w:r>
      <w:r w:rsidR="00525FF2">
        <w:t>e się okno dodawania</w:t>
      </w:r>
      <w:r>
        <w:t xml:space="preserve"> ocen seryjnie. Tak jak w przypadku dodawania pojedynczej oceny mamy możliwość zmiany kategorii, wagi, daty oraz opisu oceny. Aby wpisać ocenę lub uwagę wystarczy kliknąć na puste pole, wpi</w:t>
      </w:r>
      <w:r w:rsidR="007E6BF5">
        <w:t>sać ją i zatwierdzić klawiszem E</w:t>
      </w:r>
      <w:r>
        <w:t xml:space="preserve">nter. </w:t>
      </w:r>
      <w:r w:rsidR="007E6BF5">
        <w:t>Równocześnie spowoduje to</w:t>
      </w:r>
      <w:r>
        <w:t xml:space="preserve"> przejście do kolejnego ucznia.</w:t>
      </w:r>
      <w:r w:rsidR="00692B84">
        <w:t xml:space="preserve"> Jeśli ocena nie zostanie wpisana wszystkim uczniom to przy akceptowaniu pojawi się stosowna informacja.</w:t>
      </w:r>
    </w:p>
    <w:p w:rsidR="00692B84" w:rsidRDefault="00692B84" w:rsidP="00D3517A">
      <w:pPr>
        <w:jc w:val="both"/>
        <w:rPr>
          <w:i/>
        </w:rPr>
      </w:pPr>
      <w:r>
        <w:rPr>
          <w:i/>
        </w:rPr>
        <w:t>Okno dodawania ocen seryjnie</w:t>
      </w:r>
    </w:p>
    <w:p w:rsidR="00692B84" w:rsidRDefault="00D60533" w:rsidP="00D3517A">
      <w:pPr>
        <w:jc w:val="both"/>
      </w:pPr>
      <w:r>
        <w:rPr>
          <w:noProof/>
          <w:lang w:eastAsia="pl-PL"/>
        </w:rPr>
        <w:drawing>
          <wp:inline distT="0" distB="0" distL="0" distR="0">
            <wp:extent cx="5760720" cy="4536567"/>
            <wp:effectExtent l="19050" t="0" r="0" b="0"/>
            <wp:docPr id="21" name="Obraz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5"/>
                    <a:srcRect/>
                    <a:stretch>
                      <a:fillRect/>
                    </a:stretch>
                  </pic:blipFill>
                  <pic:spPr bwMode="auto">
                    <a:xfrm>
                      <a:off x="0" y="0"/>
                      <a:ext cx="5760720" cy="4536567"/>
                    </a:xfrm>
                    <a:prstGeom prst="rect">
                      <a:avLst/>
                    </a:prstGeom>
                    <a:noFill/>
                    <a:ln w="9525">
                      <a:noFill/>
                      <a:miter lim="800000"/>
                      <a:headEnd/>
                      <a:tailEnd/>
                    </a:ln>
                  </pic:spPr>
                </pic:pic>
              </a:graphicData>
            </a:graphic>
          </wp:inline>
        </w:drawing>
      </w:r>
    </w:p>
    <w:p w:rsidR="00692B84" w:rsidRDefault="00692B84">
      <w:r>
        <w:br w:type="page"/>
      </w:r>
    </w:p>
    <w:p w:rsidR="00692B84" w:rsidRDefault="00C07081" w:rsidP="00C3563A">
      <w:pPr>
        <w:pStyle w:val="Nagwek2"/>
      </w:pPr>
      <w:bookmarkStart w:id="25" w:name="_Toc399623444"/>
      <w:r>
        <w:lastRenderedPageBreak/>
        <w:t xml:space="preserve">Wystawianie oceń śródrocznych i </w:t>
      </w:r>
      <w:r w:rsidR="002969A1">
        <w:t xml:space="preserve">końcowo </w:t>
      </w:r>
      <w:r>
        <w:t>rocznych</w:t>
      </w:r>
      <w:bookmarkEnd w:id="25"/>
    </w:p>
    <w:p w:rsidR="00C07081" w:rsidRDefault="00C07081" w:rsidP="00C07081"/>
    <w:p w:rsidR="000A69D1" w:rsidRDefault="00C07081" w:rsidP="002969A1">
      <w:pPr>
        <w:jc w:val="both"/>
      </w:pPr>
      <w:r>
        <w:tab/>
        <w:t xml:space="preserve">Aby wystawić </w:t>
      </w:r>
      <w:r w:rsidR="002969A1">
        <w:t>wszystkim uczniom ocenę śródroczną lub końcowo roczną należy najechać na tytuł odpowiedniej kolumny, kliknąć prawym przyciskiem myszy i wybrać odpowiednią opcję.</w:t>
      </w:r>
    </w:p>
    <w:p w:rsidR="000A69D1" w:rsidRDefault="000A69D1" w:rsidP="002969A1">
      <w:pPr>
        <w:jc w:val="both"/>
        <w:rPr>
          <w:i/>
        </w:rPr>
      </w:pPr>
      <w:r>
        <w:rPr>
          <w:i/>
        </w:rPr>
        <w:t>Wystawianie ocen</w:t>
      </w:r>
    </w:p>
    <w:p w:rsidR="000A69D1" w:rsidRPr="000A69D1" w:rsidRDefault="000A69D1" w:rsidP="002969A1">
      <w:pPr>
        <w:jc w:val="both"/>
        <w:rPr>
          <w:i/>
        </w:rPr>
      </w:pPr>
      <w:r>
        <w:rPr>
          <w:i/>
          <w:noProof/>
          <w:lang w:eastAsia="pl-PL"/>
        </w:rPr>
        <w:drawing>
          <wp:inline distT="0" distB="0" distL="0" distR="0">
            <wp:extent cx="3200400" cy="965200"/>
            <wp:effectExtent l="19050" t="0" r="0" b="0"/>
            <wp:docPr id="72" name="Obraz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6"/>
                    <a:srcRect/>
                    <a:stretch>
                      <a:fillRect/>
                    </a:stretch>
                  </pic:blipFill>
                  <pic:spPr bwMode="auto">
                    <a:xfrm>
                      <a:off x="0" y="0"/>
                      <a:ext cx="3200400" cy="965200"/>
                    </a:xfrm>
                    <a:prstGeom prst="rect">
                      <a:avLst/>
                    </a:prstGeom>
                    <a:noFill/>
                    <a:ln w="9525">
                      <a:noFill/>
                      <a:miter lim="800000"/>
                      <a:headEnd/>
                      <a:tailEnd/>
                    </a:ln>
                  </pic:spPr>
                </pic:pic>
              </a:graphicData>
            </a:graphic>
          </wp:inline>
        </w:drawing>
      </w:r>
    </w:p>
    <w:p w:rsidR="002969A1" w:rsidRDefault="002969A1" w:rsidP="002969A1">
      <w:pPr>
        <w:jc w:val="both"/>
      </w:pPr>
      <w:r>
        <w:t>Oceny zostaną wystawione według następującej reguły:</w:t>
      </w:r>
    </w:p>
    <w:tbl>
      <w:tblPr>
        <w:tblStyle w:val="Tabela-Siatka"/>
        <w:tblW w:w="0" w:type="auto"/>
        <w:tblLook w:val="04A0"/>
      </w:tblPr>
      <w:tblGrid>
        <w:gridCol w:w="4606"/>
        <w:gridCol w:w="4606"/>
      </w:tblGrid>
      <w:tr w:rsidR="002969A1" w:rsidTr="002969A1">
        <w:tc>
          <w:tcPr>
            <w:tcW w:w="4606" w:type="dxa"/>
            <w:vAlign w:val="center"/>
          </w:tcPr>
          <w:p w:rsidR="002969A1" w:rsidRPr="002969A1" w:rsidRDefault="002969A1" w:rsidP="002969A1">
            <w:pPr>
              <w:jc w:val="center"/>
              <w:rPr>
                <w:b/>
              </w:rPr>
            </w:pPr>
            <w:r>
              <w:rPr>
                <w:b/>
              </w:rPr>
              <w:t>Średnia ocen</w:t>
            </w:r>
          </w:p>
        </w:tc>
        <w:tc>
          <w:tcPr>
            <w:tcW w:w="4606" w:type="dxa"/>
            <w:vAlign w:val="center"/>
          </w:tcPr>
          <w:p w:rsidR="002969A1" w:rsidRPr="002969A1" w:rsidRDefault="002969A1" w:rsidP="002969A1">
            <w:pPr>
              <w:jc w:val="center"/>
              <w:rPr>
                <w:b/>
              </w:rPr>
            </w:pPr>
            <w:r>
              <w:rPr>
                <w:b/>
              </w:rPr>
              <w:t>Wystawiona ocena</w:t>
            </w:r>
          </w:p>
        </w:tc>
      </w:tr>
      <w:tr w:rsidR="002969A1" w:rsidTr="002969A1">
        <w:tc>
          <w:tcPr>
            <w:tcW w:w="4606" w:type="dxa"/>
            <w:vAlign w:val="center"/>
          </w:tcPr>
          <w:p w:rsidR="002969A1" w:rsidRDefault="002969A1" w:rsidP="002969A1">
            <w:pPr>
              <w:jc w:val="center"/>
            </w:pPr>
            <w:r>
              <w:t>x &lt; 1.6</w:t>
            </w:r>
          </w:p>
        </w:tc>
        <w:tc>
          <w:tcPr>
            <w:tcW w:w="4606" w:type="dxa"/>
            <w:vAlign w:val="center"/>
          </w:tcPr>
          <w:p w:rsidR="002969A1" w:rsidRDefault="002969A1" w:rsidP="002969A1">
            <w:pPr>
              <w:jc w:val="center"/>
            </w:pPr>
            <w:r>
              <w:t>1</w:t>
            </w:r>
          </w:p>
        </w:tc>
      </w:tr>
      <w:tr w:rsidR="002969A1" w:rsidTr="002969A1">
        <w:tc>
          <w:tcPr>
            <w:tcW w:w="4606" w:type="dxa"/>
            <w:vAlign w:val="center"/>
          </w:tcPr>
          <w:p w:rsidR="002969A1" w:rsidRDefault="002969A1" w:rsidP="002969A1">
            <w:pPr>
              <w:jc w:val="center"/>
            </w:pPr>
            <w:r>
              <w:t>1.6 ≤ x &lt; 2.6</w:t>
            </w:r>
          </w:p>
        </w:tc>
        <w:tc>
          <w:tcPr>
            <w:tcW w:w="4606" w:type="dxa"/>
            <w:vAlign w:val="center"/>
          </w:tcPr>
          <w:p w:rsidR="002969A1" w:rsidRDefault="002969A1" w:rsidP="002969A1">
            <w:pPr>
              <w:jc w:val="center"/>
            </w:pPr>
            <w:r>
              <w:t>2</w:t>
            </w:r>
          </w:p>
        </w:tc>
      </w:tr>
      <w:tr w:rsidR="002969A1" w:rsidTr="002969A1">
        <w:tc>
          <w:tcPr>
            <w:tcW w:w="4606" w:type="dxa"/>
            <w:vAlign w:val="center"/>
          </w:tcPr>
          <w:p w:rsidR="002969A1" w:rsidRDefault="002969A1" w:rsidP="002969A1">
            <w:pPr>
              <w:jc w:val="center"/>
            </w:pPr>
            <w:r>
              <w:t>2.6 ≤ x &lt; 3.6</w:t>
            </w:r>
          </w:p>
        </w:tc>
        <w:tc>
          <w:tcPr>
            <w:tcW w:w="4606" w:type="dxa"/>
            <w:vAlign w:val="center"/>
          </w:tcPr>
          <w:p w:rsidR="002969A1" w:rsidRDefault="002969A1" w:rsidP="002969A1">
            <w:pPr>
              <w:jc w:val="center"/>
            </w:pPr>
            <w:r>
              <w:t>3</w:t>
            </w:r>
          </w:p>
        </w:tc>
      </w:tr>
      <w:tr w:rsidR="002969A1" w:rsidTr="002969A1">
        <w:tc>
          <w:tcPr>
            <w:tcW w:w="4606" w:type="dxa"/>
            <w:vAlign w:val="center"/>
          </w:tcPr>
          <w:p w:rsidR="002969A1" w:rsidRDefault="002969A1" w:rsidP="002969A1">
            <w:pPr>
              <w:jc w:val="center"/>
            </w:pPr>
            <w:r>
              <w:t>3.6 ≤ x &lt; 4.6</w:t>
            </w:r>
          </w:p>
        </w:tc>
        <w:tc>
          <w:tcPr>
            <w:tcW w:w="4606" w:type="dxa"/>
            <w:vAlign w:val="center"/>
          </w:tcPr>
          <w:p w:rsidR="002969A1" w:rsidRDefault="002969A1" w:rsidP="002969A1">
            <w:pPr>
              <w:jc w:val="center"/>
            </w:pPr>
            <w:r>
              <w:t>4</w:t>
            </w:r>
          </w:p>
        </w:tc>
      </w:tr>
      <w:tr w:rsidR="002969A1" w:rsidTr="002969A1">
        <w:tc>
          <w:tcPr>
            <w:tcW w:w="4606" w:type="dxa"/>
            <w:vAlign w:val="center"/>
          </w:tcPr>
          <w:p w:rsidR="002969A1" w:rsidRDefault="002969A1" w:rsidP="002969A1">
            <w:pPr>
              <w:jc w:val="center"/>
            </w:pPr>
            <w:r>
              <w:t>4.6 ≤ x &lt; 5.6</w:t>
            </w:r>
          </w:p>
        </w:tc>
        <w:tc>
          <w:tcPr>
            <w:tcW w:w="4606" w:type="dxa"/>
            <w:vAlign w:val="center"/>
          </w:tcPr>
          <w:p w:rsidR="002969A1" w:rsidRDefault="002969A1" w:rsidP="002969A1">
            <w:pPr>
              <w:jc w:val="center"/>
            </w:pPr>
            <w:r>
              <w:t>5</w:t>
            </w:r>
          </w:p>
        </w:tc>
      </w:tr>
      <w:tr w:rsidR="002969A1" w:rsidTr="002969A1">
        <w:tc>
          <w:tcPr>
            <w:tcW w:w="4606" w:type="dxa"/>
            <w:vAlign w:val="center"/>
          </w:tcPr>
          <w:p w:rsidR="002969A1" w:rsidRDefault="002969A1" w:rsidP="002969A1">
            <w:pPr>
              <w:jc w:val="center"/>
            </w:pPr>
            <w:r>
              <w:t>x ≥ 5.6</w:t>
            </w:r>
          </w:p>
        </w:tc>
        <w:tc>
          <w:tcPr>
            <w:tcW w:w="4606" w:type="dxa"/>
            <w:vAlign w:val="center"/>
          </w:tcPr>
          <w:p w:rsidR="002969A1" w:rsidRDefault="002969A1" w:rsidP="002969A1">
            <w:pPr>
              <w:jc w:val="center"/>
            </w:pPr>
            <w:r>
              <w:t>6</w:t>
            </w:r>
          </w:p>
        </w:tc>
      </w:tr>
    </w:tbl>
    <w:p w:rsidR="002969A1" w:rsidRDefault="002969A1" w:rsidP="002969A1">
      <w:pPr>
        <w:jc w:val="both"/>
      </w:pPr>
    </w:p>
    <w:p w:rsidR="00F017A2" w:rsidRDefault="00FF157B" w:rsidP="002969A1">
      <w:pPr>
        <w:jc w:val="both"/>
      </w:pPr>
      <w:r>
        <w:t>Możliwe jest również ręczne wystawienie ocen. W tym celu należy najechać na napis „Wystaw” lub wystawioną wcześniej ocenę i dwukrotnie na nią kliknąć.</w:t>
      </w:r>
    </w:p>
    <w:p w:rsidR="00F017A2" w:rsidRDefault="00F017A2">
      <w:r>
        <w:br w:type="page"/>
      </w:r>
    </w:p>
    <w:p w:rsidR="00764733" w:rsidRDefault="00F017A2" w:rsidP="00F017A2">
      <w:pPr>
        <w:pStyle w:val="Nagwek2"/>
      </w:pPr>
      <w:bookmarkStart w:id="26" w:name="_Toc399623445"/>
      <w:r>
        <w:lastRenderedPageBreak/>
        <w:t>Kopiowanie adresów e-mail</w:t>
      </w:r>
      <w:bookmarkEnd w:id="26"/>
    </w:p>
    <w:p w:rsidR="00F017A2" w:rsidRDefault="00F017A2" w:rsidP="00F017A2"/>
    <w:p w:rsidR="00F017A2" w:rsidRDefault="00F017A2" w:rsidP="00F017A2">
      <w:pPr>
        <w:ind w:firstLine="576"/>
        <w:jc w:val="both"/>
      </w:pPr>
      <w:r>
        <w:t>W programie istnieje możliwość kopiowania adresu e-mail danego ucznia lub adresów  z całej grupy.</w:t>
      </w:r>
    </w:p>
    <w:p w:rsidR="00F017A2" w:rsidRDefault="00F017A2" w:rsidP="00F017A2">
      <w:pPr>
        <w:jc w:val="both"/>
      </w:pPr>
      <w:r>
        <w:t>Aby skopiować adres e-mail jednego ucznia należy najechać myszką na komórkę z jego adresem, kliknąć prawym przyciskiem myszy, a następnie</w:t>
      </w:r>
      <w:r w:rsidR="00A03B8A">
        <w:t xml:space="preserve"> wybrać opcję</w:t>
      </w:r>
      <w:r>
        <w:t xml:space="preserve"> „Kopiuj email”. Po udanej operacji powinna wyświetlić się informacja „Skopiowano”.</w:t>
      </w:r>
    </w:p>
    <w:p w:rsidR="00F017A2" w:rsidRDefault="00F017A2" w:rsidP="00F017A2">
      <w:pPr>
        <w:jc w:val="both"/>
        <w:rPr>
          <w:i/>
        </w:rPr>
      </w:pPr>
      <w:r>
        <w:rPr>
          <w:i/>
        </w:rPr>
        <w:t>Kopiowanie adresu e-mail jednego ucznia</w:t>
      </w:r>
    </w:p>
    <w:p w:rsidR="00F017A2" w:rsidRDefault="00F017A2" w:rsidP="00F017A2">
      <w:pPr>
        <w:jc w:val="both"/>
      </w:pPr>
      <w:r>
        <w:rPr>
          <w:noProof/>
          <w:lang w:eastAsia="pl-PL"/>
        </w:rPr>
        <w:drawing>
          <wp:inline distT="0" distB="0" distL="0" distR="0">
            <wp:extent cx="2362200" cy="476250"/>
            <wp:effectExtent l="19050" t="0" r="0" b="0"/>
            <wp:docPr id="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2362200" cy="476250"/>
                    </a:xfrm>
                    <a:prstGeom prst="rect">
                      <a:avLst/>
                    </a:prstGeom>
                    <a:noFill/>
                    <a:ln w="9525">
                      <a:noFill/>
                      <a:miter lim="800000"/>
                      <a:headEnd/>
                      <a:tailEnd/>
                    </a:ln>
                  </pic:spPr>
                </pic:pic>
              </a:graphicData>
            </a:graphic>
          </wp:inline>
        </w:drawing>
      </w:r>
    </w:p>
    <w:p w:rsidR="00F017A2" w:rsidRDefault="00F017A2" w:rsidP="00F017A2">
      <w:pPr>
        <w:jc w:val="both"/>
      </w:pPr>
      <w:r>
        <w:t>Aby skopiować wszystkie dostępne adresy e-mail w danej grupie należy najechać myszką na belkę kolumny „Email” (musi się znajdować nad tekstem), następnie kliknąć prawym przyciskiem myszy i wybrać opcję „Kopiuj wszystkie emaile”. Do schowka zostaną skopiowane tylko wypełnione pola. Po udanej operacji powinna się wyświetlić informacja z liczbą skopiowanych adresów „Skopiowano [x] pozycji”. Adresy zostaną zapisane w schowku systemowym w następującym formacie:</w:t>
      </w:r>
    </w:p>
    <w:p w:rsidR="00F017A2" w:rsidRPr="00F017A2" w:rsidRDefault="00F017A2" w:rsidP="00F017A2">
      <w:pPr>
        <w:jc w:val="both"/>
        <w:rPr>
          <w:i/>
        </w:rPr>
      </w:pPr>
      <w:r>
        <w:rPr>
          <w:i/>
        </w:rPr>
        <w:t>Adres1, Adres2, Adres3, itd…</w:t>
      </w:r>
    </w:p>
    <w:p w:rsidR="00F017A2" w:rsidRDefault="00F017A2" w:rsidP="00F017A2">
      <w:pPr>
        <w:jc w:val="both"/>
      </w:pPr>
      <w:r>
        <w:rPr>
          <w:i/>
        </w:rPr>
        <w:t>Kopiowanie adresów e-mail całej grupy</w:t>
      </w:r>
    </w:p>
    <w:p w:rsidR="00F017A2" w:rsidRPr="00F017A2" w:rsidRDefault="00F017A2" w:rsidP="00F017A2">
      <w:pPr>
        <w:jc w:val="both"/>
      </w:pPr>
      <w:r>
        <w:rPr>
          <w:noProof/>
          <w:lang w:eastAsia="pl-PL"/>
        </w:rPr>
        <w:drawing>
          <wp:inline distT="0" distB="0" distL="0" distR="0">
            <wp:extent cx="2508250" cy="666750"/>
            <wp:effectExtent l="19050" t="0" r="6350" b="0"/>
            <wp:docPr id="5"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srcRect/>
                    <a:stretch>
                      <a:fillRect/>
                    </a:stretch>
                  </pic:blipFill>
                  <pic:spPr bwMode="auto">
                    <a:xfrm>
                      <a:off x="0" y="0"/>
                      <a:ext cx="2508250" cy="666750"/>
                    </a:xfrm>
                    <a:prstGeom prst="rect">
                      <a:avLst/>
                    </a:prstGeom>
                    <a:noFill/>
                    <a:ln w="9525">
                      <a:noFill/>
                      <a:miter lim="800000"/>
                      <a:headEnd/>
                      <a:tailEnd/>
                    </a:ln>
                  </pic:spPr>
                </pic:pic>
              </a:graphicData>
            </a:graphic>
          </wp:inline>
        </w:drawing>
      </w:r>
    </w:p>
    <w:p w:rsidR="00764733" w:rsidRDefault="00764733">
      <w:r>
        <w:br w:type="page"/>
      </w:r>
    </w:p>
    <w:p w:rsidR="00FF157B" w:rsidRDefault="00764733" w:rsidP="00764733">
      <w:pPr>
        <w:pStyle w:val="Nagwek2"/>
      </w:pPr>
      <w:bookmarkStart w:id="27" w:name="_Toc399623446"/>
      <w:r>
        <w:lastRenderedPageBreak/>
        <w:t>Statystyki klasy</w:t>
      </w:r>
      <w:bookmarkEnd w:id="27"/>
    </w:p>
    <w:p w:rsidR="00764733" w:rsidRDefault="00764733" w:rsidP="00764733"/>
    <w:p w:rsidR="00764733" w:rsidRDefault="00764733" w:rsidP="00764733">
      <w:pPr>
        <w:jc w:val="both"/>
      </w:pPr>
      <w:r>
        <w:tab/>
        <w:t>W celu przejrzenia statystyk klasy należy wybrać kategorię „Statystyki”, a następnie odświeżyć je za pomocą przycisku „Odśwież statystyki”. Przedstawione dane są podzielone na poszczególne miesiące, semestry oraz cały rok.</w:t>
      </w:r>
    </w:p>
    <w:p w:rsidR="00764733" w:rsidRDefault="00764733" w:rsidP="00764733">
      <w:pPr>
        <w:jc w:val="both"/>
      </w:pPr>
      <w:r>
        <w:t>Można tutaj uzyskać informacje o:</w:t>
      </w:r>
    </w:p>
    <w:p w:rsidR="00764733" w:rsidRDefault="00764733" w:rsidP="00764733">
      <w:pPr>
        <w:pStyle w:val="Akapitzlist"/>
        <w:numPr>
          <w:ilvl w:val="0"/>
          <w:numId w:val="5"/>
        </w:numPr>
        <w:jc w:val="both"/>
      </w:pPr>
      <w:r>
        <w:t>Średniej frekwencji klasy</w:t>
      </w:r>
    </w:p>
    <w:p w:rsidR="00764733" w:rsidRDefault="00764733" w:rsidP="00764733">
      <w:pPr>
        <w:pStyle w:val="Akapitzlist"/>
        <w:numPr>
          <w:ilvl w:val="0"/>
          <w:numId w:val="5"/>
        </w:numPr>
        <w:jc w:val="both"/>
      </w:pPr>
      <w:r>
        <w:t>Średniej ocen klasy</w:t>
      </w:r>
    </w:p>
    <w:p w:rsidR="00764733" w:rsidRDefault="00764733" w:rsidP="00764733">
      <w:pPr>
        <w:pStyle w:val="Akapitzlist"/>
        <w:numPr>
          <w:ilvl w:val="0"/>
          <w:numId w:val="5"/>
        </w:numPr>
        <w:jc w:val="both"/>
      </w:pPr>
      <w:r>
        <w:t>Średniej ocen wystawionych klasy</w:t>
      </w:r>
    </w:p>
    <w:p w:rsidR="00764733" w:rsidRDefault="00764733" w:rsidP="00764733">
      <w:pPr>
        <w:pStyle w:val="Akapitzlist"/>
        <w:numPr>
          <w:ilvl w:val="0"/>
          <w:numId w:val="5"/>
        </w:numPr>
        <w:jc w:val="both"/>
      </w:pPr>
      <w:r>
        <w:t>Liczbie zrealizowanych tematów</w:t>
      </w:r>
    </w:p>
    <w:p w:rsidR="00764733" w:rsidRDefault="00764733" w:rsidP="00764733">
      <w:pPr>
        <w:pStyle w:val="Akapitzlist"/>
        <w:numPr>
          <w:ilvl w:val="0"/>
          <w:numId w:val="5"/>
        </w:numPr>
        <w:jc w:val="both"/>
      </w:pPr>
      <w:r>
        <w:t>Liczbie zrealizowanych tematów z podstawy programowej</w:t>
      </w:r>
    </w:p>
    <w:p w:rsidR="00134152" w:rsidRDefault="00134152" w:rsidP="00134152">
      <w:pPr>
        <w:jc w:val="both"/>
        <w:rPr>
          <w:i/>
        </w:rPr>
      </w:pPr>
      <w:r>
        <w:rPr>
          <w:i/>
        </w:rPr>
        <w:t>Widok statystyk klasy</w:t>
      </w:r>
    </w:p>
    <w:p w:rsidR="003E58AF" w:rsidRDefault="00D60533" w:rsidP="00134152">
      <w:pPr>
        <w:jc w:val="both"/>
      </w:pPr>
      <w:r>
        <w:rPr>
          <w:noProof/>
          <w:lang w:eastAsia="pl-PL"/>
        </w:rPr>
        <w:drawing>
          <wp:inline distT="0" distB="0" distL="0" distR="0">
            <wp:extent cx="5760720" cy="3120390"/>
            <wp:effectExtent l="19050" t="0" r="0" b="0"/>
            <wp:docPr id="23" name="Obraz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9" cstate="print"/>
                    <a:srcRect/>
                    <a:stretch>
                      <a:fillRect/>
                    </a:stretch>
                  </pic:blipFill>
                  <pic:spPr bwMode="auto">
                    <a:xfrm>
                      <a:off x="0" y="0"/>
                      <a:ext cx="5760720" cy="3120390"/>
                    </a:xfrm>
                    <a:prstGeom prst="rect">
                      <a:avLst/>
                    </a:prstGeom>
                    <a:noFill/>
                    <a:ln w="9525">
                      <a:noFill/>
                      <a:miter lim="800000"/>
                      <a:headEnd/>
                      <a:tailEnd/>
                    </a:ln>
                  </pic:spPr>
                </pic:pic>
              </a:graphicData>
            </a:graphic>
          </wp:inline>
        </w:drawing>
      </w:r>
    </w:p>
    <w:p w:rsidR="003E58AF" w:rsidRDefault="003E58AF">
      <w:r>
        <w:br w:type="page"/>
      </w:r>
    </w:p>
    <w:p w:rsidR="00134152" w:rsidRDefault="003E58AF" w:rsidP="003E58AF">
      <w:pPr>
        <w:pStyle w:val="Nagwek1"/>
      </w:pPr>
      <w:bookmarkStart w:id="28" w:name="_Toc399623447"/>
      <w:r>
        <w:lastRenderedPageBreak/>
        <w:t>Inne</w:t>
      </w:r>
      <w:bookmarkEnd w:id="28"/>
    </w:p>
    <w:p w:rsidR="0009489C" w:rsidRDefault="0009489C" w:rsidP="0009489C">
      <w:pPr>
        <w:pStyle w:val="Nagwek2"/>
      </w:pPr>
      <w:bookmarkStart w:id="29" w:name="_Toc399623448"/>
      <w:r>
        <w:t>Dwie instancje</w:t>
      </w:r>
      <w:bookmarkEnd w:id="29"/>
    </w:p>
    <w:p w:rsidR="0009489C" w:rsidRPr="0009489C" w:rsidRDefault="0009489C" w:rsidP="0009489C"/>
    <w:p w:rsidR="003E58AF" w:rsidRDefault="003E58AF" w:rsidP="003E58AF">
      <w:pPr>
        <w:jc w:val="both"/>
      </w:pPr>
      <w:r>
        <w:tab/>
        <w:t>Dziennik jest zabezpieczony przed uruchamianiem kilku instancji na raz. Przy próbie uruchomienia kolejnej instancji wyświetli się stosowny komunikat, a program się zamknie.</w:t>
      </w:r>
    </w:p>
    <w:p w:rsidR="003E58AF" w:rsidRDefault="003E58AF" w:rsidP="003E58AF">
      <w:pPr>
        <w:jc w:val="both"/>
      </w:pPr>
      <w:r>
        <w:rPr>
          <w:i/>
        </w:rPr>
        <w:t>Próba uruchomienia drugiej instancji Dziennika</w:t>
      </w:r>
    </w:p>
    <w:p w:rsidR="003E58AF" w:rsidRDefault="003E58AF" w:rsidP="003E58AF">
      <w:pPr>
        <w:jc w:val="both"/>
      </w:pPr>
      <w:r>
        <w:rPr>
          <w:noProof/>
          <w:lang w:eastAsia="pl-PL"/>
        </w:rPr>
        <w:drawing>
          <wp:inline distT="0" distB="0" distL="0" distR="0">
            <wp:extent cx="3924300" cy="1638300"/>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srcRect/>
                    <a:stretch>
                      <a:fillRect/>
                    </a:stretch>
                  </pic:blipFill>
                  <pic:spPr bwMode="auto">
                    <a:xfrm>
                      <a:off x="0" y="0"/>
                      <a:ext cx="3924300" cy="1638300"/>
                    </a:xfrm>
                    <a:prstGeom prst="rect">
                      <a:avLst/>
                    </a:prstGeom>
                    <a:noFill/>
                    <a:ln w="9525">
                      <a:noFill/>
                      <a:miter lim="800000"/>
                      <a:headEnd/>
                      <a:tailEnd/>
                    </a:ln>
                  </pic:spPr>
                </pic:pic>
              </a:graphicData>
            </a:graphic>
          </wp:inline>
        </w:drawing>
      </w:r>
    </w:p>
    <w:p w:rsidR="0009489C" w:rsidRDefault="0009489C" w:rsidP="0009489C">
      <w:pPr>
        <w:pStyle w:val="Nagwek2"/>
      </w:pPr>
      <w:bookmarkStart w:id="30" w:name="_Toc399623449"/>
      <w:r>
        <w:t>Błędy</w:t>
      </w:r>
      <w:bookmarkEnd w:id="30"/>
    </w:p>
    <w:p w:rsidR="0009489C" w:rsidRPr="0009489C" w:rsidRDefault="0009489C" w:rsidP="0009489C"/>
    <w:p w:rsidR="0009489C" w:rsidRDefault="00AD50FA" w:rsidP="0009489C">
      <w:pPr>
        <w:ind w:firstLine="708"/>
        <w:jc w:val="both"/>
      </w:pPr>
      <w:r>
        <w:t>W programie mogą pojawiać się błędy oraz drobne literówki</w:t>
      </w:r>
      <w:r w:rsidR="0009489C">
        <w:t xml:space="preserve">. W </w:t>
      </w:r>
      <w:r>
        <w:t>razie wystąpienia,</w:t>
      </w:r>
      <w:r w:rsidR="0009489C">
        <w:t xml:space="preserve"> proszę o kontakt na adres </w:t>
      </w:r>
      <w:hyperlink r:id="rId31" w:history="1">
        <w:r w:rsidR="0009489C" w:rsidRPr="003C4AFD">
          <w:rPr>
            <w:rStyle w:val="Hipercze"/>
          </w:rPr>
          <w:t>szymon.katra@gmail.com</w:t>
        </w:r>
      </w:hyperlink>
      <w:r w:rsidR="0009489C">
        <w:t xml:space="preserve">. </w:t>
      </w:r>
      <w:r>
        <w:t>Dodatkowo jeśli</w:t>
      </w:r>
      <w:r w:rsidR="0009489C">
        <w:t xml:space="preserve"> program</w:t>
      </w:r>
      <w:r w:rsidR="00C0415E">
        <w:t xml:space="preserve"> się zamknął lub</w:t>
      </w:r>
      <w:r w:rsidR="0009489C">
        <w:t xml:space="preserve"> pokazał komunikat „</w:t>
      </w:r>
      <w:r w:rsidR="0063562F">
        <w:t>Wystąpił nieznany błąd” proszę</w:t>
      </w:r>
      <w:r w:rsidR="0009489C">
        <w:t xml:space="preserve"> o przesłanie pliku Dziennik_Error.log znajdującego się w</w:t>
      </w:r>
      <w:r w:rsidR="009B531B">
        <w:t xml:space="preserve"> domyślnym</w:t>
      </w:r>
      <w:r w:rsidR="0009489C">
        <w:t xml:space="preserve"> folderze dokumentów.</w:t>
      </w:r>
      <w:r w:rsidR="006E2DD3">
        <w:t xml:space="preserve"> W celu zabezpieczenia programu po nieznanym błędzie przy kolejnym uruchomieniu będzie możliwe wymuszenie aktualizacji (o ile </w:t>
      </w:r>
      <w:r w:rsidR="00F055EF">
        <w:t>błąd zostanie poprawiony, a aktualizacja wrzucona</w:t>
      </w:r>
      <w:r w:rsidR="006E2DD3">
        <w:t>).</w:t>
      </w:r>
    </w:p>
    <w:p w:rsidR="00787293" w:rsidRDefault="00F055EF" w:rsidP="0009489C">
      <w:pPr>
        <w:jc w:val="both"/>
        <w:rPr>
          <w:i/>
        </w:rPr>
      </w:pPr>
      <w:r>
        <w:rPr>
          <w:i/>
        </w:rPr>
        <w:t>Przykład nieznanego błędu</w:t>
      </w:r>
      <w:r w:rsidR="00787293">
        <w:rPr>
          <w:i/>
        </w:rPr>
        <w:tab/>
      </w:r>
      <w:r w:rsidR="00787293">
        <w:rPr>
          <w:i/>
        </w:rPr>
        <w:tab/>
      </w:r>
      <w:r w:rsidR="00787293">
        <w:rPr>
          <w:i/>
        </w:rPr>
        <w:tab/>
        <w:t xml:space="preserve">         Zabezpieczenie po nieznanym błędzie</w:t>
      </w:r>
    </w:p>
    <w:p w:rsidR="00F055EF" w:rsidRPr="00F055EF" w:rsidRDefault="00D60533" w:rsidP="0009489C">
      <w:pPr>
        <w:jc w:val="both"/>
      </w:pPr>
      <w:r>
        <w:rPr>
          <w:noProof/>
          <w:lang w:eastAsia="pl-PL"/>
        </w:rPr>
        <w:drawing>
          <wp:anchor distT="0" distB="0" distL="114300" distR="114300" simplePos="0" relativeHeight="251661312" behindDoc="1" locked="0" layoutInCell="1" allowOverlap="1">
            <wp:simplePos x="0" y="0"/>
            <wp:positionH relativeFrom="column">
              <wp:posOffset>2935605</wp:posOffset>
            </wp:positionH>
            <wp:positionV relativeFrom="paragraph">
              <wp:posOffset>-1270</wp:posOffset>
            </wp:positionV>
            <wp:extent cx="2838450" cy="1250950"/>
            <wp:effectExtent l="19050" t="0" r="0" b="0"/>
            <wp:wrapTight wrapText="bothSides">
              <wp:wrapPolygon edited="0">
                <wp:start x="-145" y="0"/>
                <wp:lineTo x="-145" y="21381"/>
                <wp:lineTo x="21600" y="21381"/>
                <wp:lineTo x="21600" y="0"/>
                <wp:lineTo x="-145" y="0"/>
              </wp:wrapPolygon>
            </wp:wrapTight>
            <wp:docPr id="26" name="Obraz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2"/>
                    <a:srcRect/>
                    <a:stretch>
                      <a:fillRect/>
                    </a:stretch>
                  </pic:blipFill>
                  <pic:spPr bwMode="auto">
                    <a:xfrm>
                      <a:off x="0" y="0"/>
                      <a:ext cx="2838450" cy="1250950"/>
                    </a:xfrm>
                    <a:prstGeom prst="rect">
                      <a:avLst/>
                    </a:prstGeom>
                    <a:noFill/>
                    <a:ln w="9525">
                      <a:noFill/>
                      <a:miter lim="800000"/>
                      <a:headEnd/>
                      <a:tailEnd/>
                    </a:ln>
                  </pic:spPr>
                </pic:pic>
              </a:graphicData>
            </a:graphic>
          </wp:anchor>
        </w:drawing>
      </w:r>
      <w:r>
        <w:rPr>
          <w:noProof/>
          <w:lang w:eastAsia="pl-PL"/>
        </w:rPr>
        <w:drawing>
          <wp:inline distT="0" distB="0" distL="0" distR="0">
            <wp:extent cx="2774950" cy="1327865"/>
            <wp:effectExtent l="19050" t="0" r="6350" b="0"/>
            <wp:docPr id="24" name="Obraz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3"/>
                    <a:srcRect/>
                    <a:stretch>
                      <a:fillRect/>
                    </a:stretch>
                  </pic:blipFill>
                  <pic:spPr bwMode="auto">
                    <a:xfrm>
                      <a:off x="0" y="0"/>
                      <a:ext cx="2779252" cy="1329924"/>
                    </a:xfrm>
                    <a:prstGeom prst="rect">
                      <a:avLst/>
                    </a:prstGeom>
                    <a:noFill/>
                    <a:ln w="9525">
                      <a:noFill/>
                      <a:miter lim="800000"/>
                      <a:headEnd/>
                      <a:tailEnd/>
                    </a:ln>
                  </pic:spPr>
                </pic:pic>
              </a:graphicData>
            </a:graphic>
          </wp:inline>
        </w:drawing>
      </w:r>
    </w:p>
    <w:p w:rsidR="0009489C" w:rsidRDefault="0009489C" w:rsidP="0009489C">
      <w:pPr>
        <w:pStyle w:val="Nagwek2"/>
      </w:pPr>
      <w:bookmarkStart w:id="31" w:name="_Toc399623450"/>
      <w:r>
        <w:t>DziennikAktualizacja.exe</w:t>
      </w:r>
      <w:bookmarkEnd w:id="31"/>
    </w:p>
    <w:p w:rsidR="0009489C" w:rsidRDefault="0009489C" w:rsidP="0009489C"/>
    <w:p w:rsidR="0009489C" w:rsidRPr="0009489C" w:rsidRDefault="0009489C" w:rsidP="0009489C">
      <w:r>
        <w:tab/>
        <w:t>Moduł aktualizacji może być uruchamiany tylko i wyłącznie przez sam program. Ręczna próba uruchomienia skutkuje</w:t>
      </w:r>
      <w:r w:rsidR="007E6BF5">
        <w:t xml:space="preserve"> jego</w:t>
      </w:r>
      <w:r>
        <w:t xml:space="preserve"> natychmiastowym zamknięciem.</w:t>
      </w:r>
    </w:p>
    <w:sectPr w:rsidR="0009489C" w:rsidRPr="0009489C" w:rsidSect="004E6995">
      <w:footerReference w:type="default" r:id="rId3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4CFA" w:rsidRDefault="00904CFA" w:rsidP="00970DDD">
      <w:pPr>
        <w:spacing w:after="0" w:line="240" w:lineRule="auto"/>
      </w:pPr>
      <w:r>
        <w:separator/>
      </w:r>
    </w:p>
  </w:endnote>
  <w:endnote w:type="continuationSeparator" w:id="1">
    <w:p w:rsidR="00904CFA" w:rsidRDefault="00904CFA" w:rsidP="00970D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55639018"/>
      <w:docPartObj>
        <w:docPartGallery w:val="Page Numbers (Bottom of Page)"/>
        <w:docPartUnique/>
      </w:docPartObj>
    </w:sdtPr>
    <w:sdtContent>
      <w:p w:rsidR="00D02342" w:rsidRDefault="00E07B2B">
        <w:pPr>
          <w:pStyle w:val="Stopka"/>
          <w:jc w:val="center"/>
        </w:pPr>
        <w:fldSimple w:instr=" PAGE   \* MERGEFORMAT ">
          <w:r w:rsidR="00840627">
            <w:rPr>
              <w:noProof/>
            </w:rPr>
            <w:t>1</w:t>
          </w:r>
        </w:fldSimple>
      </w:p>
    </w:sdtContent>
  </w:sdt>
  <w:p w:rsidR="00D02342" w:rsidRDefault="00D02342">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4CFA" w:rsidRDefault="00904CFA" w:rsidP="00970DDD">
      <w:pPr>
        <w:spacing w:after="0" w:line="240" w:lineRule="auto"/>
      </w:pPr>
      <w:r>
        <w:separator/>
      </w:r>
    </w:p>
  </w:footnote>
  <w:footnote w:type="continuationSeparator" w:id="1">
    <w:p w:rsidR="00904CFA" w:rsidRDefault="00904CFA" w:rsidP="00970DD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51BA5"/>
    <w:multiLevelType w:val="hybridMultilevel"/>
    <w:tmpl w:val="8A60240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C607FBE"/>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FF430E8"/>
    <w:multiLevelType w:val="hybridMultilevel"/>
    <w:tmpl w:val="DBCA5AC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251E2D0D"/>
    <w:multiLevelType w:val="hybridMultilevel"/>
    <w:tmpl w:val="02DE75E6"/>
    <w:lvl w:ilvl="0" w:tplc="860037BA">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309500D8"/>
    <w:multiLevelType w:val="hybridMultilevel"/>
    <w:tmpl w:val="089CCB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3165338F"/>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6">
    <w:nsid w:val="3D5C222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163353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11F294C"/>
    <w:multiLevelType w:val="hybridMultilevel"/>
    <w:tmpl w:val="F0E041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63307A1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85246A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9A214E5"/>
    <w:multiLevelType w:val="hybridMultilevel"/>
    <w:tmpl w:val="9176C8D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2"/>
  </w:num>
  <w:num w:numId="4">
    <w:abstractNumId w:val="4"/>
  </w:num>
  <w:num w:numId="5">
    <w:abstractNumId w:val="8"/>
  </w:num>
  <w:num w:numId="6">
    <w:abstractNumId w:val="7"/>
  </w:num>
  <w:num w:numId="7">
    <w:abstractNumId w:val="9"/>
  </w:num>
  <w:num w:numId="8">
    <w:abstractNumId w:val="10"/>
  </w:num>
  <w:num w:numId="9">
    <w:abstractNumId w:val="3"/>
  </w:num>
  <w:num w:numId="10">
    <w:abstractNumId w:val="6"/>
  </w:num>
  <w:num w:numId="11">
    <w:abstractNumId w:val="1"/>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characterSpacingControl w:val="doNotCompress"/>
  <w:footnotePr>
    <w:footnote w:id="0"/>
    <w:footnote w:id="1"/>
  </w:footnotePr>
  <w:endnotePr>
    <w:endnote w:id="0"/>
    <w:endnote w:id="1"/>
  </w:endnotePr>
  <w:compat/>
  <w:rsids>
    <w:rsidRoot w:val="005A7A1D"/>
    <w:rsid w:val="0001067C"/>
    <w:rsid w:val="0009489C"/>
    <w:rsid w:val="000A69D1"/>
    <w:rsid w:val="000A7C88"/>
    <w:rsid w:val="000B78E2"/>
    <w:rsid w:val="000E3229"/>
    <w:rsid w:val="000E3E8D"/>
    <w:rsid w:val="001013B8"/>
    <w:rsid w:val="001119D2"/>
    <w:rsid w:val="00121436"/>
    <w:rsid w:val="00134152"/>
    <w:rsid w:val="0014518D"/>
    <w:rsid w:val="00150E7E"/>
    <w:rsid w:val="00181632"/>
    <w:rsid w:val="001A4997"/>
    <w:rsid w:val="00234810"/>
    <w:rsid w:val="00236137"/>
    <w:rsid w:val="00282CE3"/>
    <w:rsid w:val="002969A1"/>
    <w:rsid w:val="002C6674"/>
    <w:rsid w:val="002D6F2E"/>
    <w:rsid w:val="00316D9A"/>
    <w:rsid w:val="00352B21"/>
    <w:rsid w:val="00367291"/>
    <w:rsid w:val="003B7EE7"/>
    <w:rsid w:val="003E58AF"/>
    <w:rsid w:val="003E67E8"/>
    <w:rsid w:val="004E6995"/>
    <w:rsid w:val="00525FF2"/>
    <w:rsid w:val="00595EDA"/>
    <w:rsid w:val="005A3386"/>
    <w:rsid w:val="005A7A1D"/>
    <w:rsid w:val="005F2B86"/>
    <w:rsid w:val="005F3988"/>
    <w:rsid w:val="005F5F81"/>
    <w:rsid w:val="0060203B"/>
    <w:rsid w:val="00611016"/>
    <w:rsid w:val="006163D8"/>
    <w:rsid w:val="0063562F"/>
    <w:rsid w:val="00657D7B"/>
    <w:rsid w:val="00692B84"/>
    <w:rsid w:val="006E2DD3"/>
    <w:rsid w:val="00723AFF"/>
    <w:rsid w:val="00764733"/>
    <w:rsid w:val="00787293"/>
    <w:rsid w:val="007D45F7"/>
    <w:rsid w:val="007E6933"/>
    <w:rsid w:val="007E6BF5"/>
    <w:rsid w:val="00840627"/>
    <w:rsid w:val="00873BEB"/>
    <w:rsid w:val="00876986"/>
    <w:rsid w:val="008D654C"/>
    <w:rsid w:val="00904CFA"/>
    <w:rsid w:val="0090527D"/>
    <w:rsid w:val="00970DDD"/>
    <w:rsid w:val="00983EBA"/>
    <w:rsid w:val="009B531B"/>
    <w:rsid w:val="009F73CF"/>
    <w:rsid w:val="00A03B8A"/>
    <w:rsid w:val="00A06C54"/>
    <w:rsid w:val="00A4709B"/>
    <w:rsid w:val="00A9376B"/>
    <w:rsid w:val="00A974FA"/>
    <w:rsid w:val="00AD05C5"/>
    <w:rsid w:val="00AD50FA"/>
    <w:rsid w:val="00AE1675"/>
    <w:rsid w:val="00B601AD"/>
    <w:rsid w:val="00C0415E"/>
    <w:rsid w:val="00C07081"/>
    <w:rsid w:val="00C3563A"/>
    <w:rsid w:val="00CF7EFB"/>
    <w:rsid w:val="00D02342"/>
    <w:rsid w:val="00D110FA"/>
    <w:rsid w:val="00D13B82"/>
    <w:rsid w:val="00D3517A"/>
    <w:rsid w:val="00D50B1B"/>
    <w:rsid w:val="00D60533"/>
    <w:rsid w:val="00D66DA8"/>
    <w:rsid w:val="00E07B2B"/>
    <w:rsid w:val="00E40AC7"/>
    <w:rsid w:val="00E7112C"/>
    <w:rsid w:val="00EA3FB6"/>
    <w:rsid w:val="00EC2B14"/>
    <w:rsid w:val="00ED4B5E"/>
    <w:rsid w:val="00EE505D"/>
    <w:rsid w:val="00F017A2"/>
    <w:rsid w:val="00F055EF"/>
    <w:rsid w:val="00F178D5"/>
    <w:rsid w:val="00F311BF"/>
    <w:rsid w:val="00FB0912"/>
    <w:rsid w:val="00FD1927"/>
    <w:rsid w:val="00FF157B"/>
    <w:rsid w:val="00FF5E1D"/>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E6995"/>
  </w:style>
  <w:style w:type="paragraph" w:styleId="Nagwek1">
    <w:name w:val="heading 1"/>
    <w:basedOn w:val="Normalny"/>
    <w:next w:val="Normalny"/>
    <w:link w:val="Nagwek1Znak"/>
    <w:uiPriority w:val="9"/>
    <w:qFormat/>
    <w:rsid w:val="00D02342"/>
    <w:pPr>
      <w:keepNext/>
      <w:keepLines/>
      <w:numPr>
        <w:numId w:val="1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D02342"/>
    <w:pPr>
      <w:keepNext/>
      <w:keepLines/>
      <w:numPr>
        <w:ilvl w:val="1"/>
        <w:numId w:val="12"/>
      </w:numPr>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FF5E1D"/>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5F5F81"/>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D02342"/>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D02342"/>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D02342"/>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D02342"/>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D02342"/>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0A7C88"/>
    <w:rPr>
      <w:color w:val="0000FF" w:themeColor="hyperlink"/>
      <w:u w:val="single"/>
    </w:rPr>
  </w:style>
  <w:style w:type="character" w:styleId="UyteHipercze">
    <w:name w:val="FollowedHyperlink"/>
    <w:basedOn w:val="Domylnaczcionkaakapitu"/>
    <w:uiPriority w:val="99"/>
    <w:semiHidden/>
    <w:unhideWhenUsed/>
    <w:rsid w:val="000A7C88"/>
    <w:rPr>
      <w:color w:val="800080" w:themeColor="followedHyperlink"/>
      <w:u w:val="single"/>
    </w:rPr>
  </w:style>
  <w:style w:type="paragraph" w:styleId="Akapitzlist">
    <w:name w:val="List Paragraph"/>
    <w:basedOn w:val="Normalny"/>
    <w:uiPriority w:val="34"/>
    <w:qFormat/>
    <w:rsid w:val="008D654C"/>
    <w:pPr>
      <w:ind w:left="720"/>
      <w:contextualSpacing/>
    </w:pPr>
  </w:style>
  <w:style w:type="paragraph" w:styleId="Bezodstpw">
    <w:name w:val="No Spacing"/>
    <w:uiPriority w:val="1"/>
    <w:qFormat/>
    <w:rsid w:val="002C6674"/>
    <w:pPr>
      <w:spacing w:after="0" w:line="240" w:lineRule="auto"/>
    </w:pPr>
  </w:style>
  <w:style w:type="character" w:customStyle="1" w:styleId="Nagwek1Znak">
    <w:name w:val="Nagłówek 1 Znak"/>
    <w:basedOn w:val="Domylnaczcionkaakapitu"/>
    <w:link w:val="Nagwek1"/>
    <w:uiPriority w:val="9"/>
    <w:rsid w:val="00D02342"/>
    <w:rPr>
      <w:rFonts w:asciiTheme="majorHAnsi" w:eastAsiaTheme="majorEastAsia" w:hAnsiTheme="majorHAnsi" w:cstheme="majorBidi"/>
      <w:b/>
      <w:bCs/>
      <w:color w:val="365F91" w:themeColor="accent1" w:themeShade="BF"/>
      <w:sz w:val="28"/>
      <w:szCs w:val="28"/>
    </w:rPr>
  </w:style>
  <w:style w:type="paragraph" w:styleId="Nagwekspisutreci">
    <w:name w:val="TOC Heading"/>
    <w:basedOn w:val="Nagwek1"/>
    <w:next w:val="Normalny"/>
    <w:uiPriority w:val="39"/>
    <w:unhideWhenUsed/>
    <w:qFormat/>
    <w:rsid w:val="002C6674"/>
    <w:pPr>
      <w:outlineLvl w:val="9"/>
    </w:pPr>
  </w:style>
  <w:style w:type="paragraph" w:styleId="Spistreci1">
    <w:name w:val="toc 1"/>
    <w:basedOn w:val="Normalny"/>
    <w:next w:val="Normalny"/>
    <w:autoRedefine/>
    <w:uiPriority w:val="39"/>
    <w:unhideWhenUsed/>
    <w:rsid w:val="00D02342"/>
    <w:pPr>
      <w:tabs>
        <w:tab w:val="right" w:leader="dot" w:pos="9062"/>
      </w:tabs>
      <w:spacing w:after="100"/>
    </w:pPr>
  </w:style>
  <w:style w:type="paragraph" w:styleId="Tekstdymka">
    <w:name w:val="Balloon Text"/>
    <w:basedOn w:val="Normalny"/>
    <w:link w:val="TekstdymkaZnak"/>
    <w:uiPriority w:val="99"/>
    <w:semiHidden/>
    <w:unhideWhenUsed/>
    <w:rsid w:val="002C667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C6674"/>
    <w:rPr>
      <w:rFonts w:ascii="Tahoma" w:hAnsi="Tahoma" w:cs="Tahoma"/>
      <w:sz w:val="16"/>
      <w:szCs w:val="16"/>
    </w:rPr>
  </w:style>
  <w:style w:type="character" w:customStyle="1" w:styleId="Nagwek2Znak">
    <w:name w:val="Nagłówek 2 Znak"/>
    <w:basedOn w:val="Domylnaczcionkaakapitu"/>
    <w:link w:val="Nagwek2"/>
    <w:uiPriority w:val="9"/>
    <w:rsid w:val="00D02342"/>
    <w:rPr>
      <w:rFonts w:asciiTheme="majorHAnsi" w:eastAsiaTheme="majorEastAsia" w:hAnsiTheme="majorHAnsi" w:cstheme="majorBidi"/>
      <w:b/>
      <w:bCs/>
      <w:color w:val="4F81BD" w:themeColor="accent1"/>
      <w:sz w:val="26"/>
      <w:szCs w:val="26"/>
    </w:rPr>
  </w:style>
  <w:style w:type="paragraph" w:styleId="Spistreci2">
    <w:name w:val="toc 2"/>
    <w:basedOn w:val="Normalny"/>
    <w:next w:val="Normalny"/>
    <w:autoRedefine/>
    <w:uiPriority w:val="39"/>
    <w:unhideWhenUsed/>
    <w:rsid w:val="003E67E8"/>
    <w:pPr>
      <w:spacing w:after="100"/>
      <w:ind w:left="220"/>
    </w:pPr>
  </w:style>
  <w:style w:type="character" w:customStyle="1" w:styleId="Nagwek3Znak">
    <w:name w:val="Nagłówek 3 Znak"/>
    <w:basedOn w:val="Domylnaczcionkaakapitu"/>
    <w:link w:val="Nagwek3"/>
    <w:uiPriority w:val="9"/>
    <w:rsid w:val="00FF5E1D"/>
    <w:rPr>
      <w:rFonts w:asciiTheme="majorHAnsi" w:eastAsiaTheme="majorEastAsia" w:hAnsiTheme="majorHAnsi" w:cstheme="majorBidi"/>
      <w:b/>
      <w:bCs/>
      <w:color w:val="4F81BD" w:themeColor="accent1"/>
    </w:rPr>
  </w:style>
  <w:style w:type="paragraph" w:styleId="Spistreci3">
    <w:name w:val="toc 3"/>
    <w:basedOn w:val="Normalny"/>
    <w:next w:val="Normalny"/>
    <w:autoRedefine/>
    <w:uiPriority w:val="39"/>
    <w:unhideWhenUsed/>
    <w:rsid w:val="00282CE3"/>
    <w:pPr>
      <w:spacing w:after="100"/>
      <w:ind w:left="440"/>
    </w:pPr>
  </w:style>
  <w:style w:type="paragraph" w:styleId="Nagwek">
    <w:name w:val="header"/>
    <w:basedOn w:val="Normalny"/>
    <w:link w:val="NagwekZnak"/>
    <w:uiPriority w:val="99"/>
    <w:semiHidden/>
    <w:unhideWhenUsed/>
    <w:rsid w:val="00970DDD"/>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970DDD"/>
  </w:style>
  <w:style w:type="paragraph" w:styleId="Stopka">
    <w:name w:val="footer"/>
    <w:basedOn w:val="Normalny"/>
    <w:link w:val="StopkaZnak"/>
    <w:uiPriority w:val="99"/>
    <w:unhideWhenUsed/>
    <w:rsid w:val="00970DD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70DDD"/>
  </w:style>
  <w:style w:type="character" w:customStyle="1" w:styleId="Nagwek4Znak">
    <w:name w:val="Nagłówek 4 Znak"/>
    <w:basedOn w:val="Domylnaczcionkaakapitu"/>
    <w:link w:val="Nagwek4"/>
    <w:uiPriority w:val="9"/>
    <w:rsid w:val="005F5F81"/>
    <w:rPr>
      <w:rFonts w:asciiTheme="majorHAnsi" w:eastAsiaTheme="majorEastAsia" w:hAnsiTheme="majorHAnsi" w:cstheme="majorBidi"/>
      <w:b/>
      <w:bCs/>
      <w:i/>
      <w:iCs/>
      <w:color w:val="4F81BD" w:themeColor="accent1"/>
    </w:rPr>
  </w:style>
  <w:style w:type="table" w:styleId="Tabela-Siatka">
    <w:name w:val="Table Grid"/>
    <w:basedOn w:val="Standardowy"/>
    <w:uiPriority w:val="59"/>
    <w:rsid w:val="00FB091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Nagwek5Znak">
    <w:name w:val="Nagłówek 5 Znak"/>
    <w:basedOn w:val="Domylnaczcionkaakapitu"/>
    <w:link w:val="Nagwek5"/>
    <w:uiPriority w:val="9"/>
    <w:semiHidden/>
    <w:rsid w:val="00D02342"/>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D02342"/>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D02342"/>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D02342"/>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D02342"/>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mailto:szymon.katra@g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C3EA95-3DFD-4873-A764-DBE2D0B6D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20</Pages>
  <Words>2456</Words>
  <Characters>14740</Characters>
  <Application>Microsoft Office Word</Application>
  <DocSecurity>0</DocSecurity>
  <Lines>122</Lines>
  <Paragraphs>34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szymon.katra@live.com</dc:creator>
  <cp:lastModifiedBy>szymon.katra@live.com</cp:lastModifiedBy>
  <cp:revision>59</cp:revision>
  <cp:lastPrinted>2014-09-28T11:40:00Z</cp:lastPrinted>
  <dcterms:created xsi:type="dcterms:W3CDTF">2014-09-26T18:00:00Z</dcterms:created>
  <dcterms:modified xsi:type="dcterms:W3CDTF">2015-03-08T20:32:00Z</dcterms:modified>
</cp:coreProperties>
</file>