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ED4CF3" w14:textId="3F9A3581" w:rsidR="00AB7BFC" w:rsidRDefault="00AB7BFC" w:rsidP="00AB7BFC">
      <w:pPr>
        <w:pStyle w:val="Tytu"/>
        <w:rPr>
          <w:lang w:val="en-US"/>
        </w:rPr>
      </w:pPr>
      <w:r w:rsidRPr="00AB7BFC">
        <w:rPr>
          <w:lang w:val="en-US"/>
        </w:rPr>
        <w:t>Sentiment and Emotion Analysis in Religious Texts: The Bible and the Quran</w:t>
      </w:r>
      <w:r>
        <w:rPr>
          <w:lang w:val="en-US"/>
        </w:rPr>
        <w:t>.</w:t>
      </w:r>
    </w:p>
    <w:p w14:paraId="1F711509" w14:textId="77777777" w:rsidR="00AB7BFC" w:rsidRPr="00AB7BFC" w:rsidRDefault="00AB7BFC" w:rsidP="00F61498">
      <w:pPr>
        <w:spacing w:line="360" w:lineRule="auto"/>
        <w:ind w:firstLine="709"/>
        <w:rPr>
          <w:lang w:val="en-US"/>
        </w:rPr>
      </w:pPr>
    </w:p>
    <w:p w14:paraId="0FDB89D6" w14:textId="4B62B119" w:rsidR="00AB7BFC" w:rsidRPr="00F61498" w:rsidRDefault="00AB7BFC" w:rsidP="00F61498">
      <w:pPr>
        <w:spacing w:line="360" w:lineRule="auto"/>
        <w:ind w:firstLine="709"/>
        <w:rPr>
          <w:rFonts w:ascii="Times New Roman" w:hAnsi="Times New Roman" w:cs="Times New Roman"/>
          <w:lang w:val="en-US"/>
        </w:rPr>
      </w:pPr>
      <w:r w:rsidRPr="00F61498">
        <w:rPr>
          <w:rFonts w:ascii="Times New Roman" w:hAnsi="Times New Roman" w:cs="Times New Roman"/>
          <w:lang w:val="en-US"/>
        </w:rPr>
        <w:t>This document presents a comparative sentiment and emotion analysis of two major religious texts: the Bible (King James Version) and the Quran (Pickthall translation). The analysis was conducted in R, using natural language processing (NLP) techniques. The report includes visualizations, statistics, most frequent words, bigrams, and comparisons of the emotional profiles of both texts.</w:t>
      </w:r>
    </w:p>
    <w:p w14:paraId="6E634510" w14:textId="003AA94E" w:rsidR="00BB510F" w:rsidRPr="00F61498" w:rsidRDefault="00BB510F" w:rsidP="00F61498">
      <w:pPr>
        <w:spacing w:line="360" w:lineRule="auto"/>
        <w:ind w:firstLine="709"/>
        <w:rPr>
          <w:rStyle w:val="Wyrnienieintensywne"/>
          <w:rFonts w:ascii="Times New Roman" w:hAnsi="Times New Roman" w:cs="Times New Roman"/>
        </w:rPr>
      </w:pPr>
      <w:r w:rsidRPr="00F61498">
        <w:rPr>
          <w:rStyle w:val="Wyrnienieintensywne"/>
          <w:rFonts w:ascii="Times New Roman" w:hAnsi="Times New Roman" w:cs="Times New Roman"/>
        </w:rPr>
        <w:t xml:space="preserve">Data </w:t>
      </w:r>
      <w:proofErr w:type="spellStart"/>
      <w:r w:rsidRPr="00F61498">
        <w:rPr>
          <w:rStyle w:val="Wyrnienieintensywne"/>
          <w:rFonts w:ascii="Times New Roman" w:hAnsi="Times New Roman" w:cs="Times New Roman"/>
        </w:rPr>
        <w:t>Overview</w:t>
      </w:r>
      <w:proofErr w:type="spellEnd"/>
    </w:p>
    <w:p w14:paraId="715D7032" w14:textId="77777777" w:rsidR="00BB510F" w:rsidRPr="00F61498" w:rsidRDefault="00BB510F" w:rsidP="00F61498">
      <w:pPr>
        <w:spacing w:line="360" w:lineRule="auto"/>
        <w:ind w:firstLine="709"/>
        <w:rPr>
          <w:rFonts w:ascii="Times New Roman" w:hAnsi="Times New Roman" w:cs="Times New Roman"/>
          <w:lang w:val="en-US"/>
        </w:rPr>
      </w:pPr>
      <w:r w:rsidRPr="00F61498">
        <w:rPr>
          <w:rFonts w:ascii="Times New Roman" w:hAnsi="Times New Roman" w:cs="Times New Roman"/>
          <w:lang w:val="en-US"/>
        </w:rPr>
        <w:t>The textual analysis was based on the following:</w:t>
      </w:r>
    </w:p>
    <w:p w14:paraId="28A611E5" w14:textId="77777777" w:rsidR="00BB510F" w:rsidRPr="00F61498" w:rsidRDefault="00BB510F" w:rsidP="00F61498">
      <w:pPr>
        <w:pStyle w:val="Akapitzlist"/>
        <w:numPr>
          <w:ilvl w:val="0"/>
          <w:numId w:val="11"/>
        </w:numPr>
        <w:spacing w:line="360" w:lineRule="auto"/>
        <w:ind w:firstLine="709"/>
        <w:rPr>
          <w:rFonts w:ascii="Times New Roman" w:hAnsi="Times New Roman" w:cs="Times New Roman"/>
          <w:lang w:val="en-US"/>
        </w:rPr>
      </w:pPr>
      <w:r w:rsidRPr="00F61498">
        <w:rPr>
          <w:rFonts w:ascii="Times New Roman" w:hAnsi="Times New Roman" w:cs="Times New Roman"/>
          <w:b/>
          <w:bCs/>
          <w:lang w:val="en-US"/>
        </w:rPr>
        <w:t>110,978 sentences</w:t>
      </w:r>
      <w:r w:rsidRPr="00F61498">
        <w:rPr>
          <w:rFonts w:ascii="Times New Roman" w:hAnsi="Times New Roman" w:cs="Times New Roman"/>
          <w:lang w:val="en-US"/>
        </w:rPr>
        <w:t xml:space="preserve"> from two religious texts: the Bible (</w:t>
      </w:r>
      <w:proofErr w:type="spellStart"/>
      <w:r w:rsidRPr="00F61498">
        <w:rPr>
          <w:rFonts w:ascii="Times New Roman" w:hAnsi="Times New Roman" w:cs="Times New Roman"/>
          <w:lang w:val="en-US"/>
        </w:rPr>
        <w:t>bible_df</w:t>
      </w:r>
      <w:proofErr w:type="spellEnd"/>
      <w:r w:rsidRPr="00F61498">
        <w:rPr>
          <w:rFonts w:ascii="Times New Roman" w:hAnsi="Times New Roman" w:cs="Times New Roman"/>
          <w:lang w:val="en-US"/>
        </w:rPr>
        <w:t xml:space="preserve"> – 51,992) and the Quran (</w:t>
      </w:r>
      <w:proofErr w:type="spellStart"/>
      <w:r w:rsidRPr="00F61498">
        <w:rPr>
          <w:rFonts w:ascii="Times New Roman" w:hAnsi="Times New Roman" w:cs="Times New Roman"/>
          <w:lang w:val="en-US"/>
        </w:rPr>
        <w:t>quran_df</w:t>
      </w:r>
      <w:proofErr w:type="spellEnd"/>
      <w:r w:rsidRPr="00F61498">
        <w:rPr>
          <w:rFonts w:ascii="Times New Roman" w:hAnsi="Times New Roman" w:cs="Times New Roman"/>
          <w:lang w:val="en-US"/>
        </w:rPr>
        <w:t xml:space="preserve"> – 28,868),</w:t>
      </w:r>
    </w:p>
    <w:p w14:paraId="06094F0B" w14:textId="77777777" w:rsidR="00BB510F" w:rsidRPr="00F61498" w:rsidRDefault="00BB510F" w:rsidP="00F61498">
      <w:pPr>
        <w:pStyle w:val="Akapitzlist"/>
        <w:numPr>
          <w:ilvl w:val="0"/>
          <w:numId w:val="11"/>
        </w:numPr>
        <w:spacing w:line="360" w:lineRule="auto"/>
        <w:ind w:firstLine="709"/>
        <w:rPr>
          <w:rFonts w:ascii="Times New Roman" w:hAnsi="Times New Roman" w:cs="Times New Roman"/>
          <w:lang w:val="en-US"/>
        </w:rPr>
      </w:pPr>
      <w:r w:rsidRPr="00F61498">
        <w:rPr>
          <w:rFonts w:ascii="Times New Roman" w:hAnsi="Times New Roman" w:cs="Times New Roman"/>
          <w:b/>
          <w:bCs/>
          <w:lang w:val="en-US"/>
        </w:rPr>
        <w:t>1,165,203 raw bigrams</w:t>
      </w:r>
      <w:r w:rsidRPr="00F61498">
        <w:rPr>
          <w:rFonts w:ascii="Times New Roman" w:hAnsi="Times New Roman" w:cs="Times New Roman"/>
          <w:lang w:val="en-US"/>
        </w:rPr>
        <w:t xml:space="preserve">, from which </w:t>
      </w:r>
      <w:r w:rsidRPr="00F61498">
        <w:rPr>
          <w:rFonts w:ascii="Times New Roman" w:hAnsi="Times New Roman" w:cs="Times New Roman"/>
          <w:b/>
          <w:bCs/>
          <w:lang w:val="en-US"/>
        </w:rPr>
        <w:t>82,435 cleaned bigrams</w:t>
      </w:r>
      <w:r w:rsidRPr="00F61498">
        <w:rPr>
          <w:rFonts w:ascii="Times New Roman" w:hAnsi="Times New Roman" w:cs="Times New Roman"/>
          <w:lang w:val="en-US"/>
        </w:rPr>
        <w:t xml:space="preserve"> were extracted after filtering out digits and stop words (</w:t>
      </w:r>
      <w:proofErr w:type="spellStart"/>
      <w:r w:rsidRPr="00F61498">
        <w:rPr>
          <w:rFonts w:ascii="Times New Roman" w:hAnsi="Times New Roman" w:cs="Times New Roman"/>
          <w:lang w:val="en-US"/>
        </w:rPr>
        <w:t>bigrams_clean</w:t>
      </w:r>
      <w:proofErr w:type="spellEnd"/>
      <w:r w:rsidRPr="00F61498">
        <w:rPr>
          <w:rFonts w:ascii="Times New Roman" w:hAnsi="Times New Roman" w:cs="Times New Roman"/>
          <w:lang w:val="en-US"/>
        </w:rPr>
        <w:t>),</w:t>
      </w:r>
    </w:p>
    <w:p w14:paraId="2E2A0C19" w14:textId="77777777" w:rsidR="00BB510F" w:rsidRPr="00F61498" w:rsidRDefault="00BB510F" w:rsidP="00F61498">
      <w:pPr>
        <w:pStyle w:val="Akapitzlist"/>
        <w:numPr>
          <w:ilvl w:val="0"/>
          <w:numId w:val="11"/>
        </w:numPr>
        <w:spacing w:line="360" w:lineRule="auto"/>
        <w:ind w:firstLine="709"/>
        <w:rPr>
          <w:rFonts w:ascii="Times New Roman" w:hAnsi="Times New Roman" w:cs="Times New Roman"/>
          <w:lang w:val="en-US"/>
        </w:rPr>
      </w:pPr>
      <w:r w:rsidRPr="00F61498">
        <w:rPr>
          <w:rFonts w:ascii="Times New Roman" w:hAnsi="Times New Roman" w:cs="Times New Roman"/>
          <w:b/>
          <w:bCs/>
          <w:lang w:val="en-US"/>
        </w:rPr>
        <w:t>44,019 unique counted bigrams</w:t>
      </w:r>
      <w:r w:rsidRPr="00F61498">
        <w:rPr>
          <w:rFonts w:ascii="Times New Roman" w:hAnsi="Times New Roman" w:cs="Times New Roman"/>
          <w:lang w:val="en-US"/>
        </w:rPr>
        <w:t xml:space="preserve"> (</w:t>
      </w:r>
      <w:proofErr w:type="spellStart"/>
      <w:r w:rsidRPr="00F61498">
        <w:rPr>
          <w:rFonts w:ascii="Times New Roman" w:hAnsi="Times New Roman" w:cs="Times New Roman"/>
          <w:lang w:val="en-US"/>
        </w:rPr>
        <w:t>bigrams_count</w:t>
      </w:r>
      <w:proofErr w:type="spellEnd"/>
      <w:r w:rsidRPr="00F61498">
        <w:rPr>
          <w:rFonts w:ascii="Times New Roman" w:hAnsi="Times New Roman" w:cs="Times New Roman"/>
          <w:lang w:val="en-US"/>
        </w:rPr>
        <w:t>),</w:t>
      </w:r>
    </w:p>
    <w:p w14:paraId="1E1EF047" w14:textId="77777777" w:rsidR="00BB510F" w:rsidRPr="00F61498" w:rsidRDefault="00BB510F" w:rsidP="00F61498">
      <w:pPr>
        <w:pStyle w:val="Akapitzlist"/>
        <w:numPr>
          <w:ilvl w:val="0"/>
          <w:numId w:val="11"/>
        </w:numPr>
        <w:spacing w:line="360" w:lineRule="auto"/>
        <w:ind w:firstLine="709"/>
        <w:rPr>
          <w:rFonts w:ascii="Times New Roman" w:hAnsi="Times New Roman" w:cs="Times New Roman"/>
          <w:lang w:val="en-US"/>
        </w:rPr>
      </w:pPr>
      <w:r w:rsidRPr="00F61498">
        <w:rPr>
          <w:rFonts w:ascii="Times New Roman" w:hAnsi="Times New Roman" w:cs="Times New Roman"/>
          <w:b/>
          <w:bCs/>
          <w:lang w:val="en-US"/>
        </w:rPr>
        <w:t>376,936 emotion-labeled words</w:t>
      </w:r>
      <w:r w:rsidRPr="00F61498">
        <w:rPr>
          <w:rFonts w:ascii="Times New Roman" w:hAnsi="Times New Roman" w:cs="Times New Roman"/>
          <w:lang w:val="en-US"/>
        </w:rPr>
        <w:t xml:space="preserve"> using the NRC lexicon (</w:t>
      </w:r>
      <w:proofErr w:type="spellStart"/>
      <w:r w:rsidRPr="00F61498">
        <w:rPr>
          <w:rFonts w:ascii="Times New Roman" w:hAnsi="Times New Roman" w:cs="Times New Roman"/>
          <w:lang w:val="en-US"/>
        </w:rPr>
        <w:t>emotion_words</w:t>
      </w:r>
      <w:proofErr w:type="spellEnd"/>
      <w:r w:rsidRPr="00F61498">
        <w:rPr>
          <w:rFonts w:ascii="Times New Roman" w:hAnsi="Times New Roman" w:cs="Times New Roman"/>
          <w:lang w:val="en-US"/>
        </w:rPr>
        <w:t xml:space="preserve">, </w:t>
      </w:r>
      <w:proofErr w:type="spellStart"/>
      <w:r w:rsidRPr="00F61498">
        <w:rPr>
          <w:rFonts w:ascii="Times New Roman" w:hAnsi="Times New Roman" w:cs="Times New Roman"/>
          <w:lang w:val="en-US"/>
        </w:rPr>
        <w:t>nrc</w:t>
      </w:r>
      <w:proofErr w:type="spellEnd"/>
      <w:r w:rsidRPr="00F61498">
        <w:rPr>
          <w:rFonts w:ascii="Times New Roman" w:hAnsi="Times New Roman" w:cs="Times New Roman"/>
          <w:lang w:val="en-US"/>
        </w:rPr>
        <w:t xml:space="preserve"> – 13,872 words),</w:t>
      </w:r>
    </w:p>
    <w:p w14:paraId="23F49B6D" w14:textId="77777777" w:rsidR="00BB510F" w:rsidRPr="00F61498" w:rsidRDefault="00BB510F" w:rsidP="00F61498">
      <w:pPr>
        <w:pStyle w:val="Akapitzlist"/>
        <w:numPr>
          <w:ilvl w:val="0"/>
          <w:numId w:val="11"/>
        </w:numPr>
        <w:spacing w:line="360" w:lineRule="auto"/>
        <w:ind w:firstLine="709"/>
        <w:rPr>
          <w:rFonts w:ascii="Times New Roman" w:hAnsi="Times New Roman" w:cs="Times New Roman"/>
          <w:lang w:val="en-US"/>
        </w:rPr>
      </w:pPr>
      <w:r w:rsidRPr="00F61498">
        <w:rPr>
          <w:rFonts w:ascii="Times New Roman" w:hAnsi="Times New Roman" w:cs="Times New Roman"/>
          <w:b/>
          <w:bCs/>
          <w:lang w:val="en-US"/>
        </w:rPr>
        <w:t>20 emotional categories</w:t>
      </w:r>
      <w:r w:rsidRPr="00F61498">
        <w:rPr>
          <w:rFonts w:ascii="Times New Roman" w:hAnsi="Times New Roman" w:cs="Times New Roman"/>
          <w:lang w:val="en-US"/>
        </w:rPr>
        <w:t xml:space="preserve"> detected across both texts (</w:t>
      </w:r>
      <w:proofErr w:type="spellStart"/>
      <w:r w:rsidRPr="00F61498">
        <w:rPr>
          <w:rFonts w:ascii="Times New Roman" w:hAnsi="Times New Roman" w:cs="Times New Roman"/>
          <w:lang w:val="en-US"/>
        </w:rPr>
        <w:t>emotion_counts</w:t>
      </w:r>
      <w:proofErr w:type="spellEnd"/>
      <w:r w:rsidRPr="00F61498">
        <w:rPr>
          <w:rFonts w:ascii="Times New Roman" w:hAnsi="Times New Roman" w:cs="Times New Roman"/>
          <w:lang w:val="en-US"/>
        </w:rPr>
        <w:t xml:space="preserve">, </w:t>
      </w:r>
      <w:proofErr w:type="spellStart"/>
      <w:r w:rsidRPr="00F61498">
        <w:rPr>
          <w:rFonts w:ascii="Times New Roman" w:hAnsi="Times New Roman" w:cs="Times New Roman"/>
          <w:lang w:val="en-US"/>
        </w:rPr>
        <w:t>df_emotions</w:t>
      </w:r>
      <w:proofErr w:type="spellEnd"/>
      <w:r w:rsidRPr="00F61498">
        <w:rPr>
          <w:rFonts w:ascii="Times New Roman" w:hAnsi="Times New Roman" w:cs="Times New Roman"/>
          <w:lang w:val="en-US"/>
        </w:rPr>
        <w:t>),</w:t>
      </w:r>
    </w:p>
    <w:p w14:paraId="377B6EA7" w14:textId="77777777" w:rsidR="00BB510F" w:rsidRPr="00F61498" w:rsidRDefault="00BB510F" w:rsidP="00F61498">
      <w:pPr>
        <w:spacing w:line="360" w:lineRule="auto"/>
        <w:ind w:firstLine="709"/>
        <w:rPr>
          <w:rFonts w:ascii="Times New Roman" w:hAnsi="Times New Roman" w:cs="Times New Roman"/>
          <w:lang w:val="en-US"/>
        </w:rPr>
      </w:pPr>
      <w:r w:rsidRPr="00F61498">
        <w:rPr>
          <w:rFonts w:ascii="Times New Roman" w:hAnsi="Times New Roman" w:cs="Times New Roman"/>
          <w:lang w:val="en-US"/>
        </w:rPr>
        <w:t xml:space="preserve">All text was cleaned of digits, special characters, and blank lines; converted to lowercase, lemmatized, and stop words removed. The analysis was conducted in R using packages such as </w:t>
      </w:r>
      <w:proofErr w:type="spellStart"/>
      <w:r w:rsidRPr="00F61498">
        <w:rPr>
          <w:rFonts w:ascii="Times New Roman" w:hAnsi="Times New Roman" w:cs="Times New Roman"/>
          <w:lang w:val="en-US"/>
        </w:rPr>
        <w:t>tidytext</w:t>
      </w:r>
      <w:proofErr w:type="spellEnd"/>
      <w:r w:rsidRPr="00F61498">
        <w:rPr>
          <w:rFonts w:ascii="Times New Roman" w:hAnsi="Times New Roman" w:cs="Times New Roman"/>
          <w:lang w:val="en-US"/>
        </w:rPr>
        <w:t xml:space="preserve">, </w:t>
      </w:r>
      <w:proofErr w:type="spellStart"/>
      <w:r w:rsidRPr="00F61498">
        <w:rPr>
          <w:rFonts w:ascii="Times New Roman" w:hAnsi="Times New Roman" w:cs="Times New Roman"/>
          <w:lang w:val="en-US"/>
        </w:rPr>
        <w:t>textstem</w:t>
      </w:r>
      <w:proofErr w:type="spellEnd"/>
      <w:r w:rsidRPr="00F61498">
        <w:rPr>
          <w:rFonts w:ascii="Times New Roman" w:hAnsi="Times New Roman" w:cs="Times New Roman"/>
          <w:lang w:val="en-US"/>
        </w:rPr>
        <w:t xml:space="preserve">, </w:t>
      </w:r>
      <w:proofErr w:type="spellStart"/>
      <w:r w:rsidRPr="00F61498">
        <w:rPr>
          <w:rFonts w:ascii="Times New Roman" w:hAnsi="Times New Roman" w:cs="Times New Roman"/>
          <w:lang w:val="en-US"/>
        </w:rPr>
        <w:t>dplyr</w:t>
      </w:r>
      <w:proofErr w:type="spellEnd"/>
      <w:r w:rsidRPr="00F61498">
        <w:rPr>
          <w:rFonts w:ascii="Times New Roman" w:hAnsi="Times New Roman" w:cs="Times New Roman"/>
          <w:lang w:val="en-US"/>
        </w:rPr>
        <w:t>, and ggplot2.</w:t>
      </w:r>
    </w:p>
    <w:p w14:paraId="751FDC1C" w14:textId="60AC2E15" w:rsidR="00F3157B" w:rsidRPr="00F61498" w:rsidRDefault="00F3157B" w:rsidP="00F61498">
      <w:pPr>
        <w:spacing w:line="360" w:lineRule="auto"/>
        <w:ind w:firstLine="709"/>
        <w:rPr>
          <w:rStyle w:val="Wyrnienieintensywne"/>
          <w:rFonts w:ascii="Times New Roman" w:hAnsi="Times New Roman" w:cs="Times New Roman"/>
        </w:rPr>
      </w:pPr>
      <w:r w:rsidRPr="00F61498">
        <w:rPr>
          <w:rStyle w:val="Wyrnienieintensywne"/>
          <w:rFonts w:ascii="Times New Roman" w:hAnsi="Times New Roman" w:cs="Times New Roman"/>
        </w:rPr>
        <w:t xml:space="preserve">Top 10 Most </w:t>
      </w:r>
      <w:proofErr w:type="spellStart"/>
      <w:r w:rsidRPr="00F61498">
        <w:rPr>
          <w:rStyle w:val="Wyrnienieintensywne"/>
          <w:rFonts w:ascii="Times New Roman" w:hAnsi="Times New Roman" w:cs="Times New Roman"/>
        </w:rPr>
        <w:t>Frequent</w:t>
      </w:r>
      <w:proofErr w:type="spellEnd"/>
      <w:r w:rsidRPr="00F61498">
        <w:rPr>
          <w:rStyle w:val="Wyrnienieintensywne"/>
          <w:rFonts w:ascii="Times New Roman" w:hAnsi="Times New Roman" w:cs="Times New Roman"/>
        </w:rPr>
        <w:t xml:space="preserve"> </w:t>
      </w:r>
      <w:proofErr w:type="spellStart"/>
      <w:r w:rsidRPr="00F61498">
        <w:rPr>
          <w:rStyle w:val="Wyrnienieintensywne"/>
          <w:rFonts w:ascii="Times New Roman" w:hAnsi="Times New Roman" w:cs="Times New Roman"/>
        </w:rPr>
        <w:t>Words</w:t>
      </w:r>
      <w:proofErr w:type="spellEnd"/>
      <w:r w:rsidRPr="00F61498">
        <w:rPr>
          <w:rStyle w:val="Wyrnienieintensywne"/>
          <w:rFonts w:ascii="Times New Roman" w:hAnsi="Times New Roman" w:cs="Times New Roman"/>
        </w:rPr>
        <w:t xml:space="preserve"> (</w:t>
      </w:r>
      <w:proofErr w:type="spellStart"/>
      <w:r w:rsidRPr="00F61498">
        <w:rPr>
          <w:rStyle w:val="Wyrnienieintensywne"/>
          <w:rFonts w:ascii="Times New Roman" w:hAnsi="Times New Roman" w:cs="Times New Roman"/>
        </w:rPr>
        <w:t>Percentage</w:t>
      </w:r>
      <w:proofErr w:type="spellEnd"/>
      <w:r w:rsidRPr="00F61498">
        <w:rPr>
          <w:rStyle w:val="Wyrnienieintensywne"/>
          <w:rFonts w:ascii="Times New Roman" w:hAnsi="Times New Roman" w:cs="Times New Roman"/>
        </w:rPr>
        <w:t>)</w:t>
      </w:r>
    </w:p>
    <w:p w14:paraId="26DA6F2C" w14:textId="68F85586" w:rsidR="00F3157B" w:rsidRPr="00F61498" w:rsidRDefault="00F3157B" w:rsidP="00F61498">
      <w:pPr>
        <w:spacing w:line="360" w:lineRule="auto"/>
        <w:ind w:firstLine="709"/>
        <w:rPr>
          <w:rFonts w:ascii="Times New Roman" w:hAnsi="Times New Roman" w:cs="Times New Roman"/>
          <w:b/>
          <w:bCs/>
          <w:lang w:val="en-US"/>
        </w:rPr>
      </w:pPr>
      <w:r w:rsidRPr="00F61498">
        <w:rPr>
          <w:rFonts w:ascii="Times New Roman" w:hAnsi="Times New Roman" w:cs="Times New Roman"/>
          <w:b/>
          <w:bCs/>
          <w:noProof/>
          <w:lang w:val="en-US"/>
        </w:rPr>
        <w:lastRenderedPageBreak/>
        <w:drawing>
          <wp:inline distT="0" distB="0" distL="0" distR="0" wp14:anchorId="19F5DA16" wp14:editId="54221090">
            <wp:extent cx="4329059" cy="3405758"/>
            <wp:effectExtent l="0" t="0" r="0" b="4445"/>
            <wp:docPr id="1543340168" name="Obraz 1" descr="Obraz zawierający tekst, zrzut ekranu, diagram, numer&#10;&#10;Zawartość wygenerowana przez AI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340168" name="Obraz 1" descr="Obraz zawierający tekst, zrzut ekranu, diagram, numer&#10;&#10;Zawartość wygenerowana przez AI może być niepoprawna."/>
                    <pic:cNvPicPr/>
                  </pic:nvPicPr>
                  <pic:blipFill>
                    <a:blip r:embed="rId5">
                      <a:extLst>
                        <a:ext uri="{28A0092B-C50C-407E-A947-70E740481C1C}">
                          <a14:useLocalDpi xmlns:a14="http://schemas.microsoft.com/office/drawing/2010/main" val="0"/>
                        </a:ext>
                      </a:extLst>
                    </a:blip>
                    <a:stretch>
                      <a:fillRect/>
                    </a:stretch>
                  </pic:blipFill>
                  <pic:spPr>
                    <a:xfrm>
                      <a:off x="0" y="0"/>
                      <a:ext cx="4329059" cy="3405758"/>
                    </a:xfrm>
                    <a:prstGeom prst="rect">
                      <a:avLst/>
                    </a:prstGeom>
                  </pic:spPr>
                </pic:pic>
              </a:graphicData>
            </a:graphic>
          </wp:inline>
        </w:drawing>
      </w:r>
    </w:p>
    <w:p w14:paraId="624C0DAA" w14:textId="77777777" w:rsidR="00F3157B" w:rsidRPr="00F61498" w:rsidRDefault="00F3157B" w:rsidP="00F61498">
      <w:pPr>
        <w:spacing w:line="360" w:lineRule="auto"/>
        <w:ind w:firstLine="709"/>
        <w:rPr>
          <w:rFonts w:ascii="Times New Roman" w:hAnsi="Times New Roman" w:cs="Times New Roman"/>
          <w:lang w:val="en-US"/>
        </w:rPr>
      </w:pPr>
      <w:r w:rsidRPr="00F61498">
        <w:rPr>
          <w:rFonts w:ascii="Times New Roman" w:hAnsi="Times New Roman" w:cs="Times New Roman"/>
          <w:lang w:val="en-US"/>
        </w:rPr>
        <w:t>This bar chart compares the ten most frequently used words in the Bible and Quran, normalized as a percentage of all words in each text.</w:t>
      </w:r>
    </w:p>
    <w:p w14:paraId="1AB51764" w14:textId="77777777" w:rsidR="00F3157B" w:rsidRPr="00F61498" w:rsidRDefault="00F3157B" w:rsidP="00F61498">
      <w:pPr>
        <w:pStyle w:val="Akapitzlist"/>
        <w:numPr>
          <w:ilvl w:val="0"/>
          <w:numId w:val="13"/>
        </w:numPr>
        <w:spacing w:line="360" w:lineRule="auto"/>
        <w:ind w:firstLine="709"/>
        <w:rPr>
          <w:rFonts w:ascii="Times New Roman" w:hAnsi="Times New Roman" w:cs="Times New Roman"/>
          <w:lang w:val="en-US"/>
        </w:rPr>
      </w:pPr>
      <w:r w:rsidRPr="00F61498">
        <w:rPr>
          <w:rFonts w:ascii="Times New Roman" w:hAnsi="Times New Roman" w:cs="Times New Roman"/>
          <w:b/>
          <w:bCs/>
          <w:lang w:val="en-US"/>
        </w:rPr>
        <w:t>"God"</w:t>
      </w:r>
      <w:r w:rsidRPr="00F61498">
        <w:rPr>
          <w:rFonts w:ascii="Times New Roman" w:hAnsi="Times New Roman" w:cs="Times New Roman"/>
          <w:lang w:val="en-US"/>
        </w:rPr>
        <w:t xml:space="preserve"> is the most used word in the Quran and also frequent in the Bible.</w:t>
      </w:r>
    </w:p>
    <w:p w14:paraId="304F08A2" w14:textId="77777777" w:rsidR="00F3157B" w:rsidRPr="00F61498" w:rsidRDefault="00F3157B" w:rsidP="00F61498">
      <w:pPr>
        <w:pStyle w:val="Akapitzlist"/>
        <w:numPr>
          <w:ilvl w:val="0"/>
          <w:numId w:val="13"/>
        </w:numPr>
        <w:spacing w:line="360" w:lineRule="auto"/>
        <w:ind w:firstLine="709"/>
        <w:rPr>
          <w:rFonts w:ascii="Times New Roman" w:hAnsi="Times New Roman" w:cs="Times New Roman"/>
          <w:lang w:val="en-US"/>
        </w:rPr>
      </w:pPr>
      <w:r w:rsidRPr="00F61498">
        <w:rPr>
          <w:rFonts w:ascii="Times New Roman" w:hAnsi="Times New Roman" w:cs="Times New Roman"/>
          <w:b/>
          <w:bCs/>
          <w:lang w:val="en-US"/>
        </w:rPr>
        <w:t>"Lord"</w:t>
      </w:r>
      <w:r w:rsidRPr="00F61498">
        <w:rPr>
          <w:rFonts w:ascii="Times New Roman" w:hAnsi="Times New Roman" w:cs="Times New Roman"/>
          <w:lang w:val="en-US"/>
        </w:rPr>
        <w:t xml:space="preserve">, </w:t>
      </w:r>
      <w:r w:rsidRPr="00F61498">
        <w:rPr>
          <w:rFonts w:ascii="Times New Roman" w:hAnsi="Times New Roman" w:cs="Times New Roman"/>
          <w:b/>
          <w:bCs/>
          <w:lang w:val="en-US"/>
        </w:rPr>
        <w:t>"thy"</w:t>
      </w:r>
      <w:r w:rsidRPr="00F61498">
        <w:rPr>
          <w:rFonts w:ascii="Times New Roman" w:hAnsi="Times New Roman" w:cs="Times New Roman"/>
          <w:lang w:val="en-US"/>
        </w:rPr>
        <w:t xml:space="preserve">, </w:t>
      </w:r>
      <w:r w:rsidRPr="00F61498">
        <w:rPr>
          <w:rFonts w:ascii="Times New Roman" w:hAnsi="Times New Roman" w:cs="Times New Roman"/>
          <w:b/>
          <w:bCs/>
          <w:lang w:val="en-US"/>
        </w:rPr>
        <w:t>"thou"</w:t>
      </w:r>
      <w:r w:rsidRPr="00F61498">
        <w:rPr>
          <w:rFonts w:ascii="Times New Roman" w:hAnsi="Times New Roman" w:cs="Times New Roman"/>
          <w:lang w:val="en-US"/>
        </w:rPr>
        <w:t xml:space="preserve">, and </w:t>
      </w:r>
      <w:r w:rsidRPr="00F61498">
        <w:rPr>
          <w:rFonts w:ascii="Times New Roman" w:hAnsi="Times New Roman" w:cs="Times New Roman"/>
          <w:b/>
          <w:bCs/>
          <w:lang w:val="en-US"/>
        </w:rPr>
        <w:t>"ye"</w:t>
      </w:r>
      <w:r w:rsidRPr="00F61498">
        <w:rPr>
          <w:rFonts w:ascii="Times New Roman" w:hAnsi="Times New Roman" w:cs="Times New Roman"/>
          <w:lang w:val="en-US"/>
        </w:rPr>
        <w:t xml:space="preserve"> dominate the Bible, reflecting a formal and archaic tone.</w:t>
      </w:r>
    </w:p>
    <w:p w14:paraId="630AF642" w14:textId="77777777" w:rsidR="00F3157B" w:rsidRPr="00F61498" w:rsidRDefault="00F3157B" w:rsidP="00F61498">
      <w:pPr>
        <w:pStyle w:val="Akapitzlist"/>
        <w:numPr>
          <w:ilvl w:val="0"/>
          <w:numId w:val="13"/>
        </w:numPr>
        <w:spacing w:line="360" w:lineRule="auto"/>
        <w:ind w:firstLine="709"/>
        <w:rPr>
          <w:rFonts w:ascii="Times New Roman" w:hAnsi="Times New Roman" w:cs="Times New Roman"/>
          <w:lang w:val="en-US"/>
        </w:rPr>
      </w:pPr>
      <w:r w:rsidRPr="00F61498">
        <w:rPr>
          <w:rFonts w:ascii="Times New Roman" w:hAnsi="Times New Roman" w:cs="Times New Roman"/>
          <w:b/>
          <w:bCs/>
          <w:lang w:val="en-US"/>
        </w:rPr>
        <w:t>"Mohammed"</w:t>
      </w:r>
      <w:r w:rsidRPr="00F61498">
        <w:rPr>
          <w:rFonts w:ascii="Times New Roman" w:hAnsi="Times New Roman" w:cs="Times New Roman"/>
          <w:lang w:val="en-US"/>
        </w:rPr>
        <w:t xml:space="preserve"> and </w:t>
      </w:r>
      <w:r w:rsidRPr="00F61498">
        <w:rPr>
          <w:rFonts w:ascii="Times New Roman" w:hAnsi="Times New Roman" w:cs="Times New Roman"/>
          <w:b/>
          <w:bCs/>
          <w:lang w:val="en-US"/>
        </w:rPr>
        <w:t>"verily"</w:t>
      </w:r>
      <w:r w:rsidRPr="00F61498">
        <w:rPr>
          <w:rFonts w:ascii="Times New Roman" w:hAnsi="Times New Roman" w:cs="Times New Roman"/>
          <w:lang w:val="en-US"/>
        </w:rPr>
        <w:t xml:space="preserve"> appear exclusively in the Quran.</w:t>
      </w:r>
    </w:p>
    <w:p w14:paraId="36961FCA" w14:textId="77777777" w:rsidR="00F3157B" w:rsidRPr="00F61498" w:rsidRDefault="00F3157B" w:rsidP="00F61498">
      <w:pPr>
        <w:pStyle w:val="Akapitzlist"/>
        <w:numPr>
          <w:ilvl w:val="0"/>
          <w:numId w:val="13"/>
        </w:numPr>
        <w:spacing w:line="360" w:lineRule="auto"/>
        <w:ind w:firstLine="709"/>
        <w:rPr>
          <w:rFonts w:ascii="Times New Roman" w:hAnsi="Times New Roman" w:cs="Times New Roman"/>
          <w:lang w:val="en-US"/>
        </w:rPr>
      </w:pPr>
      <w:r w:rsidRPr="00F61498">
        <w:rPr>
          <w:rFonts w:ascii="Times New Roman" w:hAnsi="Times New Roman" w:cs="Times New Roman"/>
          <w:lang w:val="en-US"/>
        </w:rPr>
        <w:t xml:space="preserve">Shared words such as </w:t>
      </w:r>
      <w:r w:rsidRPr="00F61498">
        <w:rPr>
          <w:rFonts w:ascii="Times New Roman" w:hAnsi="Times New Roman" w:cs="Times New Roman"/>
          <w:b/>
          <w:bCs/>
          <w:lang w:val="en-US"/>
        </w:rPr>
        <w:t>"god"</w:t>
      </w:r>
      <w:r w:rsidRPr="00F61498">
        <w:rPr>
          <w:rFonts w:ascii="Times New Roman" w:hAnsi="Times New Roman" w:cs="Times New Roman"/>
          <w:lang w:val="en-US"/>
        </w:rPr>
        <w:t xml:space="preserve">, </w:t>
      </w:r>
      <w:r w:rsidRPr="00F61498">
        <w:rPr>
          <w:rFonts w:ascii="Times New Roman" w:hAnsi="Times New Roman" w:cs="Times New Roman"/>
          <w:b/>
          <w:bCs/>
          <w:lang w:val="en-US"/>
        </w:rPr>
        <w:t>"day"</w:t>
      </w:r>
      <w:r w:rsidRPr="00F61498">
        <w:rPr>
          <w:rFonts w:ascii="Times New Roman" w:hAnsi="Times New Roman" w:cs="Times New Roman"/>
          <w:lang w:val="en-US"/>
        </w:rPr>
        <w:t xml:space="preserve">, </w:t>
      </w:r>
      <w:r w:rsidRPr="00F61498">
        <w:rPr>
          <w:rFonts w:ascii="Times New Roman" w:hAnsi="Times New Roman" w:cs="Times New Roman"/>
          <w:b/>
          <w:bCs/>
          <w:lang w:val="en-US"/>
        </w:rPr>
        <w:t>"you"</w:t>
      </w:r>
      <w:r w:rsidRPr="00F61498">
        <w:rPr>
          <w:rFonts w:ascii="Times New Roman" w:hAnsi="Times New Roman" w:cs="Times New Roman"/>
          <w:lang w:val="en-US"/>
        </w:rPr>
        <w:t xml:space="preserve">, </w:t>
      </w:r>
      <w:r w:rsidRPr="00F61498">
        <w:rPr>
          <w:rFonts w:ascii="Times New Roman" w:hAnsi="Times New Roman" w:cs="Times New Roman"/>
          <w:b/>
          <w:bCs/>
          <w:lang w:val="en-US"/>
        </w:rPr>
        <w:t>"king"</w:t>
      </w:r>
      <w:r w:rsidRPr="00F61498">
        <w:rPr>
          <w:rFonts w:ascii="Times New Roman" w:hAnsi="Times New Roman" w:cs="Times New Roman"/>
          <w:lang w:val="en-US"/>
        </w:rPr>
        <w:t xml:space="preserve">, and </w:t>
      </w:r>
      <w:r w:rsidRPr="00F61498">
        <w:rPr>
          <w:rFonts w:ascii="Times New Roman" w:hAnsi="Times New Roman" w:cs="Times New Roman"/>
          <w:b/>
          <w:bCs/>
          <w:lang w:val="en-US"/>
        </w:rPr>
        <w:t>"</w:t>
      </w:r>
      <w:proofErr w:type="spellStart"/>
      <w:r w:rsidRPr="00F61498">
        <w:rPr>
          <w:rFonts w:ascii="Times New Roman" w:hAnsi="Times New Roman" w:cs="Times New Roman"/>
          <w:b/>
          <w:bCs/>
          <w:lang w:val="en-US"/>
        </w:rPr>
        <w:t>israel</w:t>
      </w:r>
      <w:proofErr w:type="spellEnd"/>
      <w:r w:rsidRPr="00F61498">
        <w:rPr>
          <w:rFonts w:ascii="Times New Roman" w:hAnsi="Times New Roman" w:cs="Times New Roman"/>
          <w:b/>
          <w:bCs/>
          <w:lang w:val="en-US"/>
        </w:rPr>
        <w:t>"</w:t>
      </w:r>
      <w:r w:rsidRPr="00F61498">
        <w:rPr>
          <w:rFonts w:ascii="Times New Roman" w:hAnsi="Times New Roman" w:cs="Times New Roman"/>
          <w:lang w:val="en-US"/>
        </w:rPr>
        <w:t xml:space="preserve"> occur in both books but at different frequencies.</w:t>
      </w:r>
    </w:p>
    <w:p w14:paraId="384E4BBF" w14:textId="77777777" w:rsidR="00F3157B" w:rsidRPr="00F61498" w:rsidRDefault="00F3157B" w:rsidP="00F61498">
      <w:pPr>
        <w:spacing w:line="360" w:lineRule="auto"/>
        <w:ind w:firstLine="709"/>
        <w:rPr>
          <w:rFonts w:ascii="Times New Roman" w:hAnsi="Times New Roman" w:cs="Times New Roman"/>
          <w:lang w:val="en-US"/>
        </w:rPr>
      </w:pPr>
      <w:r w:rsidRPr="00F61498">
        <w:rPr>
          <w:rFonts w:ascii="Times New Roman" w:hAnsi="Times New Roman" w:cs="Times New Roman"/>
          <w:lang w:val="en-US"/>
        </w:rPr>
        <w:t>This visualization highlights key differences in vocabulary, linguistic structure, and theological emphasis between the two religious texts.</w:t>
      </w:r>
    </w:p>
    <w:p w14:paraId="760144AE" w14:textId="77777777" w:rsidR="00F3157B" w:rsidRPr="00F61498" w:rsidRDefault="00F3157B" w:rsidP="00F61498">
      <w:pPr>
        <w:spacing w:line="360" w:lineRule="auto"/>
        <w:ind w:firstLine="709"/>
        <w:rPr>
          <w:rStyle w:val="Wyrnienieintensywne"/>
          <w:rFonts w:ascii="Times New Roman" w:hAnsi="Times New Roman" w:cs="Times New Roman"/>
        </w:rPr>
      </w:pPr>
      <w:r w:rsidRPr="00F61498">
        <w:rPr>
          <w:rStyle w:val="Wyrnienieintensywne"/>
          <w:rFonts w:ascii="Times New Roman" w:hAnsi="Times New Roman" w:cs="Times New Roman"/>
        </w:rPr>
        <w:t xml:space="preserve">Word </w:t>
      </w:r>
      <w:proofErr w:type="spellStart"/>
      <w:r w:rsidRPr="00F61498">
        <w:rPr>
          <w:rStyle w:val="Wyrnienieintensywne"/>
          <w:rFonts w:ascii="Times New Roman" w:hAnsi="Times New Roman" w:cs="Times New Roman"/>
        </w:rPr>
        <w:t>Cloud</w:t>
      </w:r>
      <w:proofErr w:type="spellEnd"/>
      <w:r w:rsidRPr="00F61498">
        <w:rPr>
          <w:rStyle w:val="Wyrnienieintensywne"/>
          <w:rFonts w:ascii="Times New Roman" w:hAnsi="Times New Roman" w:cs="Times New Roman"/>
        </w:rPr>
        <w:t xml:space="preserve"> – </w:t>
      </w:r>
      <w:proofErr w:type="spellStart"/>
      <w:r w:rsidRPr="00F61498">
        <w:rPr>
          <w:rStyle w:val="Wyrnienieintensywne"/>
          <w:rFonts w:ascii="Times New Roman" w:hAnsi="Times New Roman" w:cs="Times New Roman"/>
        </w:rPr>
        <w:t>Bible</w:t>
      </w:r>
      <w:proofErr w:type="spellEnd"/>
    </w:p>
    <w:p w14:paraId="0885DA9D" w14:textId="007CB470" w:rsidR="00F3157B" w:rsidRPr="00F61498" w:rsidRDefault="00F3157B" w:rsidP="00F61498">
      <w:pPr>
        <w:spacing w:line="360" w:lineRule="auto"/>
        <w:ind w:firstLine="709"/>
        <w:rPr>
          <w:rFonts w:ascii="Times New Roman" w:hAnsi="Times New Roman" w:cs="Times New Roman"/>
          <w:b/>
          <w:bCs/>
          <w:lang w:val="en-US"/>
        </w:rPr>
      </w:pPr>
      <w:r w:rsidRPr="00F61498">
        <w:rPr>
          <w:rFonts w:ascii="Times New Roman" w:hAnsi="Times New Roman" w:cs="Times New Roman"/>
          <w:b/>
          <w:bCs/>
          <w:noProof/>
          <w:lang w:val="en-US"/>
        </w:rPr>
        <w:lastRenderedPageBreak/>
        <w:drawing>
          <wp:inline distT="0" distB="0" distL="0" distR="0" wp14:anchorId="4B22EB1A" wp14:editId="15191508">
            <wp:extent cx="2926688" cy="3736753"/>
            <wp:effectExtent l="0" t="0" r="7620" b="0"/>
            <wp:docPr id="1424004021" name="Obraz 2" descr="Obraz zawierający tekst, Czcionka, zrzut ekranu, projekt graficzny&#10;&#10;Zawartość wygenerowana przez AI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004021" name="Obraz 2" descr="Obraz zawierający tekst, Czcionka, zrzut ekranu, projekt graficzny&#10;&#10;Zawartość wygenerowana przez AI może być niepoprawna."/>
                    <pic:cNvPicPr/>
                  </pic:nvPicPr>
                  <pic:blipFill>
                    <a:blip r:embed="rId6">
                      <a:extLst>
                        <a:ext uri="{28A0092B-C50C-407E-A947-70E740481C1C}">
                          <a14:useLocalDpi xmlns:a14="http://schemas.microsoft.com/office/drawing/2010/main" val="0"/>
                        </a:ext>
                      </a:extLst>
                    </a:blip>
                    <a:stretch>
                      <a:fillRect/>
                    </a:stretch>
                  </pic:blipFill>
                  <pic:spPr>
                    <a:xfrm>
                      <a:off x="0" y="0"/>
                      <a:ext cx="2926688" cy="3736753"/>
                    </a:xfrm>
                    <a:prstGeom prst="rect">
                      <a:avLst/>
                    </a:prstGeom>
                  </pic:spPr>
                </pic:pic>
              </a:graphicData>
            </a:graphic>
          </wp:inline>
        </w:drawing>
      </w:r>
    </w:p>
    <w:p w14:paraId="29B4B535" w14:textId="77777777" w:rsidR="00F3157B" w:rsidRPr="00F61498" w:rsidRDefault="00F3157B" w:rsidP="00F61498">
      <w:pPr>
        <w:spacing w:line="360" w:lineRule="auto"/>
        <w:ind w:firstLine="709"/>
        <w:rPr>
          <w:rFonts w:ascii="Times New Roman" w:hAnsi="Times New Roman" w:cs="Times New Roman"/>
          <w:lang w:val="en-US"/>
        </w:rPr>
      </w:pPr>
      <w:r w:rsidRPr="00F61498">
        <w:rPr>
          <w:rFonts w:ascii="Times New Roman" w:hAnsi="Times New Roman" w:cs="Times New Roman"/>
          <w:lang w:val="en-US"/>
        </w:rPr>
        <w:t xml:space="preserve">The word cloud for the Bible (KJV) is dominated by archaic personal pronouns and grammatical forms such as </w:t>
      </w:r>
      <w:r w:rsidRPr="00F61498">
        <w:rPr>
          <w:rFonts w:ascii="Times New Roman" w:hAnsi="Times New Roman" w:cs="Times New Roman"/>
          <w:b/>
          <w:bCs/>
          <w:lang w:val="en-US"/>
        </w:rPr>
        <w:t>"thou"</w:t>
      </w:r>
      <w:r w:rsidRPr="00F61498">
        <w:rPr>
          <w:rFonts w:ascii="Times New Roman" w:hAnsi="Times New Roman" w:cs="Times New Roman"/>
          <w:lang w:val="en-US"/>
        </w:rPr>
        <w:t xml:space="preserve">, </w:t>
      </w:r>
      <w:r w:rsidRPr="00F61498">
        <w:rPr>
          <w:rFonts w:ascii="Times New Roman" w:hAnsi="Times New Roman" w:cs="Times New Roman"/>
          <w:b/>
          <w:bCs/>
          <w:lang w:val="en-US"/>
        </w:rPr>
        <w:t>"thy"</w:t>
      </w:r>
      <w:r w:rsidRPr="00F61498">
        <w:rPr>
          <w:rFonts w:ascii="Times New Roman" w:hAnsi="Times New Roman" w:cs="Times New Roman"/>
          <w:lang w:val="en-US"/>
        </w:rPr>
        <w:t xml:space="preserve">, </w:t>
      </w:r>
      <w:r w:rsidRPr="00F61498">
        <w:rPr>
          <w:rFonts w:ascii="Times New Roman" w:hAnsi="Times New Roman" w:cs="Times New Roman"/>
          <w:b/>
          <w:bCs/>
          <w:lang w:val="en-US"/>
        </w:rPr>
        <w:t>"hath"</w:t>
      </w:r>
      <w:r w:rsidRPr="00F61498">
        <w:rPr>
          <w:rFonts w:ascii="Times New Roman" w:hAnsi="Times New Roman" w:cs="Times New Roman"/>
          <w:lang w:val="en-US"/>
        </w:rPr>
        <w:t xml:space="preserve">, and </w:t>
      </w:r>
      <w:r w:rsidRPr="00F61498">
        <w:rPr>
          <w:rFonts w:ascii="Times New Roman" w:hAnsi="Times New Roman" w:cs="Times New Roman"/>
          <w:b/>
          <w:bCs/>
          <w:lang w:val="en-US"/>
        </w:rPr>
        <w:t>"ye"</w:t>
      </w:r>
      <w:r w:rsidRPr="00F61498">
        <w:rPr>
          <w:rFonts w:ascii="Times New Roman" w:hAnsi="Times New Roman" w:cs="Times New Roman"/>
          <w:lang w:val="en-US"/>
        </w:rPr>
        <w:t xml:space="preserve">, reflecting the 17th-century linguistic style. Common words like </w:t>
      </w:r>
      <w:r w:rsidRPr="00F61498">
        <w:rPr>
          <w:rFonts w:ascii="Times New Roman" w:hAnsi="Times New Roman" w:cs="Times New Roman"/>
          <w:b/>
          <w:bCs/>
          <w:lang w:val="en-US"/>
        </w:rPr>
        <w:t>"lord"</w:t>
      </w:r>
      <w:r w:rsidRPr="00F61498">
        <w:rPr>
          <w:rFonts w:ascii="Times New Roman" w:hAnsi="Times New Roman" w:cs="Times New Roman"/>
          <w:lang w:val="en-US"/>
        </w:rPr>
        <w:t xml:space="preserve">, </w:t>
      </w:r>
      <w:r w:rsidRPr="00F61498">
        <w:rPr>
          <w:rFonts w:ascii="Times New Roman" w:hAnsi="Times New Roman" w:cs="Times New Roman"/>
          <w:b/>
          <w:bCs/>
          <w:lang w:val="en-US"/>
        </w:rPr>
        <w:t>"god"</w:t>
      </w:r>
      <w:r w:rsidRPr="00F61498">
        <w:rPr>
          <w:rFonts w:ascii="Times New Roman" w:hAnsi="Times New Roman" w:cs="Times New Roman"/>
          <w:lang w:val="en-US"/>
        </w:rPr>
        <w:t xml:space="preserve">, </w:t>
      </w:r>
      <w:r w:rsidRPr="00F61498">
        <w:rPr>
          <w:rFonts w:ascii="Times New Roman" w:hAnsi="Times New Roman" w:cs="Times New Roman"/>
          <w:b/>
          <w:bCs/>
          <w:lang w:val="en-US"/>
        </w:rPr>
        <w:t>"</w:t>
      </w:r>
      <w:proofErr w:type="spellStart"/>
      <w:r w:rsidRPr="00F61498">
        <w:rPr>
          <w:rFonts w:ascii="Times New Roman" w:hAnsi="Times New Roman" w:cs="Times New Roman"/>
          <w:b/>
          <w:bCs/>
          <w:lang w:val="en-US"/>
        </w:rPr>
        <w:t>israel</w:t>
      </w:r>
      <w:proofErr w:type="spellEnd"/>
      <w:r w:rsidRPr="00F61498">
        <w:rPr>
          <w:rFonts w:ascii="Times New Roman" w:hAnsi="Times New Roman" w:cs="Times New Roman"/>
          <w:b/>
          <w:bCs/>
          <w:lang w:val="en-US"/>
        </w:rPr>
        <w:t>"</w:t>
      </w:r>
      <w:r w:rsidRPr="00F61498">
        <w:rPr>
          <w:rFonts w:ascii="Times New Roman" w:hAnsi="Times New Roman" w:cs="Times New Roman"/>
          <w:lang w:val="en-US"/>
        </w:rPr>
        <w:t xml:space="preserve">, </w:t>
      </w:r>
      <w:r w:rsidRPr="00F61498">
        <w:rPr>
          <w:rFonts w:ascii="Times New Roman" w:hAnsi="Times New Roman" w:cs="Times New Roman"/>
          <w:b/>
          <w:bCs/>
          <w:lang w:val="en-US"/>
        </w:rPr>
        <w:t>"king"</w:t>
      </w:r>
      <w:r w:rsidRPr="00F61498">
        <w:rPr>
          <w:rFonts w:ascii="Times New Roman" w:hAnsi="Times New Roman" w:cs="Times New Roman"/>
          <w:lang w:val="en-US"/>
        </w:rPr>
        <w:t xml:space="preserve">, and </w:t>
      </w:r>
      <w:r w:rsidRPr="00F61498">
        <w:rPr>
          <w:rFonts w:ascii="Times New Roman" w:hAnsi="Times New Roman" w:cs="Times New Roman"/>
          <w:b/>
          <w:bCs/>
          <w:lang w:val="en-US"/>
        </w:rPr>
        <w:t>"son"</w:t>
      </w:r>
      <w:r w:rsidRPr="00F61498">
        <w:rPr>
          <w:rFonts w:ascii="Times New Roman" w:hAnsi="Times New Roman" w:cs="Times New Roman"/>
          <w:lang w:val="en-US"/>
        </w:rPr>
        <w:t xml:space="preserve"> point to the central spiritual and social themes of the text.</w:t>
      </w:r>
    </w:p>
    <w:p w14:paraId="37B3577C" w14:textId="77777777" w:rsidR="000564A8" w:rsidRPr="00F61498" w:rsidRDefault="000564A8" w:rsidP="00F61498">
      <w:pPr>
        <w:spacing w:line="360" w:lineRule="auto"/>
        <w:ind w:firstLine="709"/>
        <w:rPr>
          <w:rStyle w:val="Wyrnienieintensywne"/>
          <w:rFonts w:ascii="Times New Roman" w:hAnsi="Times New Roman" w:cs="Times New Roman"/>
        </w:rPr>
      </w:pPr>
      <w:r w:rsidRPr="00F61498">
        <w:rPr>
          <w:rStyle w:val="Wyrnienieintensywne"/>
          <w:rFonts w:ascii="Times New Roman" w:hAnsi="Times New Roman" w:cs="Times New Roman"/>
        </w:rPr>
        <w:t xml:space="preserve">Word </w:t>
      </w:r>
      <w:proofErr w:type="spellStart"/>
      <w:r w:rsidRPr="00F61498">
        <w:rPr>
          <w:rStyle w:val="Wyrnienieintensywne"/>
          <w:rFonts w:ascii="Times New Roman" w:hAnsi="Times New Roman" w:cs="Times New Roman"/>
        </w:rPr>
        <w:t>Cloud</w:t>
      </w:r>
      <w:proofErr w:type="spellEnd"/>
      <w:r w:rsidRPr="00F61498">
        <w:rPr>
          <w:rStyle w:val="Wyrnienieintensywne"/>
          <w:rFonts w:ascii="Times New Roman" w:hAnsi="Times New Roman" w:cs="Times New Roman"/>
        </w:rPr>
        <w:t xml:space="preserve"> – </w:t>
      </w:r>
      <w:proofErr w:type="spellStart"/>
      <w:r w:rsidRPr="00F61498">
        <w:rPr>
          <w:rStyle w:val="Wyrnienieintensywne"/>
          <w:rFonts w:ascii="Times New Roman" w:hAnsi="Times New Roman" w:cs="Times New Roman"/>
        </w:rPr>
        <w:t>Quran</w:t>
      </w:r>
      <w:proofErr w:type="spellEnd"/>
    </w:p>
    <w:p w14:paraId="5A537361" w14:textId="5A6E83EF" w:rsidR="000564A8" w:rsidRPr="00F61498" w:rsidRDefault="000564A8" w:rsidP="00F61498">
      <w:pPr>
        <w:spacing w:line="360" w:lineRule="auto"/>
        <w:ind w:firstLine="709"/>
        <w:rPr>
          <w:rFonts w:ascii="Times New Roman" w:hAnsi="Times New Roman" w:cs="Times New Roman"/>
          <w:b/>
          <w:bCs/>
          <w:lang w:val="en-US"/>
        </w:rPr>
      </w:pPr>
      <w:r w:rsidRPr="00F61498">
        <w:rPr>
          <w:rFonts w:ascii="Times New Roman" w:hAnsi="Times New Roman" w:cs="Times New Roman"/>
          <w:b/>
          <w:bCs/>
          <w:noProof/>
          <w:lang w:val="en-US"/>
        </w:rPr>
        <w:lastRenderedPageBreak/>
        <w:drawing>
          <wp:inline distT="0" distB="0" distL="0" distR="0" wp14:anchorId="5CC855E4" wp14:editId="5B7ABD9F">
            <wp:extent cx="2926688" cy="3736753"/>
            <wp:effectExtent l="0" t="0" r="7620" b="0"/>
            <wp:docPr id="92186133" name="Obraz 3" descr="Obraz zawierający tekst, Czcionka, zrzut ekranu, design&#10;&#10;Zawartość wygenerowana przez AI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86133" name="Obraz 3" descr="Obraz zawierający tekst, Czcionka, zrzut ekranu, design&#10;&#10;Zawartość wygenerowana przez AI może być niepoprawna."/>
                    <pic:cNvPicPr/>
                  </pic:nvPicPr>
                  <pic:blipFill>
                    <a:blip r:embed="rId7">
                      <a:extLst>
                        <a:ext uri="{28A0092B-C50C-407E-A947-70E740481C1C}">
                          <a14:useLocalDpi xmlns:a14="http://schemas.microsoft.com/office/drawing/2010/main" val="0"/>
                        </a:ext>
                      </a:extLst>
                    </a:blip>
                    <a:stretch>
                      <a:fillRect/>
                    </a:stretch>
                  </pic:blipFill>
                  <pic:spPr>
                    <a:xfrm>
                      <a:off x="0" y="0"/>
                      <a:ext cx="2926688" cy="3736753"/>
                    </a:xfrm>
                    <a:prstGeom prst="rect">
                      <a:avLst/>
                    </a:prstGeom>
                  </pic:spPr>
                </pic:pic>
              </a:graphicData>
            </a:graphic>
          </wp:inline>
        </w:drawing>
      </w:r>
    </w:p>
    <w:p w14:paraId="762FFEB8" w14:textId="77777777" w:rsidR="000564A8" w:rsidRPr="00F61498" w:rsidRDefault="000564A8" w:rsidP="00F61498">
      <w:pPr>
        <w:spacing w:line="360" w:lineRule="auto"/>
        <w:ind w:firstLine="709"/>
        <w:rPr>
          <w:rFonts w:ascii="Times New Roman" w:hAnsi="Times New Roman" w:cs="Times New Roman"/>
          <w:lang w:val="en-US"/>
        </w:rPr>
      </w:pPr>
      <w:r w:rsidRPr="00F61498">
        <w:rPr>
          <w:rFonts w:ascii="Times New Roman" w:hAnsi="Times New Roman" w:cs="Times New Roman"/>
          <w:lang w:val="en-US"/>
        </w:rPr>
        <w:t>In the Quran (Pickthall translation), we again see archaic forms (</w:t>
      </w:r>
      <w:r w:rsidRPr="00F61498">
        <w:rPr>
          <w:rFonts w:ascii="Times New Roman" w:hAnsi="Times New Roman" w:cs="Times New Roman"/>
          <w:b/>
          <w:bCs/>
          <w:lang w:val="en-US"/>
        </w:rPr>
        <w:t>"thou"</w:t>
      </w:r>
      <w:r w:rsidRPr="00F61498">
        <w:rPr>
          <w:rFonts w:ascii="Times New Roman" w:hAnsi="Times New Roman" w:cs="Times New Roman"/>
          <w:lang w:val="en-US"/>
        </w:rPr>
        <w:t xml:space="preserve">, </w:t>
      </w:r>
      <w:r w:rsidRPr="00F61498">
        <w:rPr>
          <w:rFonts w:ascii="Times New Roman" w:hAnsi="Times New Roman" w:cs="Times New Roman"/>
          <w:b/>
          <w:bCs/>
          <w:lang w:val="en-US"/>
        </w:rPr>
        <w:t>"hath"</w:t>
      </w:r>
      <w:r w:rsidRPr="00F61498">
        <w:rPr>
          <w:rFonts w:ascii="Times New Roman" w:hAnsi="Times New Roman" w:cs="Times New Roman"/>
          <w:lang w:val="en-US"/>
        </w:rPr>
        <w:t xml:space="preserve">, </w:t>
      </w:r>
      <w:r w:rsidRPr="00F61498">
        <w:rPr>
          <w:rFonts w:ascii="Times New Roman" w:hAnsi="Times New Roman" w:cs="Times New Roman"/>
          <w:b/>
          <w:bCs/>
          <w:lang w:val="en-US"/>
        </w:rPr>
        <w:t>"ye"</w:t>
      </w:r>
      <w:r w:rsidRPr="00F61498">
        <w:rPr>
          <w:rFonts w:ascii="Times New Roman" w:hAnsi="Times New Roman" w:cs="Times New Roman"/>
          <w:lang w:val="en-US"/>
        </w:rPr>
        <w:t xml:space="preserve">), alongside terms specific to religious context, such as </w:t>
      </w:r>
      <w:r w:rsidRPr="00F61498">
        <w:rPr>
          <w:rFonts w:ascii="Times New Roman" w:hAnsi="Times New Roman" w:cs="Times New Roman"/>
          <w:b/>
          <w:bCs/>
          <w:lang w:val="en-US"/>
        </w:rPr>
        <w:t>"</w:t>
      </w:r>
      <w:proofErr w:type="spellStart"/>
      <w:r w:rsidRPr="00F61498">
        <w:rPr>
          <w:rFonts w:ascii="Times New Roman" w:hAnsi="Times New Roman" w:cs="Times New Roman"/>
          <w:b/>
          <w:bCs/>
          <w:lang w:val="en-US"/>
        </w:rPr>
        <w:t>mohammed</w:t>
      </w:r>
      <w:proofErr w:type="spellEnd"/>
      <w:r w:rsidRPr="00F61498">
        <w:rPr>
          <w:rFonts w:ascii="Times New Roman" w:hAnsi="Times New Roman" w:cs="Times New Roman"/>
          <w:b/>
          <w:bCs/>
          <w:lang w:val="en-US"/>
        </w:rPr>
        <w:t>"</w:t>
      </w:r>
      <w:r w:rsidRPr="00F61498">
        <w:rPr>
          <w:rFonts w:ascii="Times New Roman" w:hAnsi="Times New Roman" w:cs="Times New Roman"/>
          <w:lang w:val="en-US"/>
        </w:rPr>
        <w:t xml:space="preserve">, </w:t>
      </w:r>
      <w:r w:rsidRPr="00F61498">
        <w:rPr>
          <w:rFonts w:ascii="Times New Roman" w:hAnsi="Times New Roman" w:cs="Times New Roman"/>
          <w:b/>
          <w:bCs/>
          <w:lang w:val="en-US"/>
        </w:rPr>
        <w:t>"prophet"</w:t>
      </w:r>
      <w:r w:rsidRPr="00F61498">
        <w:rPr>
          <w:rFonts w:ascii="Times New Roman" w:hAnsi="Times New Roman" w:cs="Times New Roman"/>
          <w:lang w:val="en-US"/>
        </w:rPr>
        <w:t xml:space="preserve">, and sacred places like </w:t>
      </w:r>
      <w:r w:rsidRPr="00F61498">
        <w:rPr>
          <w:rFonts w:ascii="Times New Roman" w:hAnsi="Times New Roman" w:cs="Times New Roman"/>
          <w:b/>
          <w:bCs/>
          <w:lang w:val="en-US"/>
        </w:rPr>
        <w:t>"mecca"</w:t>
      </w:r>
      <w:r w:rsidRPr="00F61498">
        <w:rPr>
          <w:rFonts w:ascii="Times New Roman" w:hAnsi="Times New Roman" w:cs="Times New Roman"/>
          <w:lang w:val="en-US"/>
        </w:rPr>
        <w:t xml:space="preserve">. Words such as </w:t>
      </w:r>
      <w:r w:rsidRPr="00F61498">
        <w:rPr>
          <w:rFonts w:ascii="Times New Roman" w:hAnsi="Times New Roman" w:cs="Times New Roman"/>
          <w:b/>
          <w:bCs/>
          <w:lang w:val="en-US"/>
        </w:rPr>
        <w:t>"truth"</w:t>
      </w:r>
      <w:r w:rsidRPr="00F61498">
        <w:rPr>
          <w:rFonts w:ascii="Times New Roman" w:hAnsi="Times New Roman" w:cs="Times New Roman"/>
          <w:lang w:val="en-US"/>
        </w:rPr>
        <w:t xml:space="preserve">, </w:t>
      </w:r>
      <w:r w:rsidRPr="00F61498">
        <w:rPr>
          <w:rFonts w:ascii="Times New Roman" w:hAnsi="Times New Roman" w:cs="Times New Roman"/>
          <w:b/>
          <w:bCs/>
          <w:lang w:val="en-US"/>
        </w:rPr>
        <w:t>"punishment"</w:t>
      </w:r>
      <w:r w:rsidRPr="00F61498">
        <w:rPr>
          <w:rFonts w:ascii="Times New Roman" w:hAnsi="Times New Roman" w:cs="Times New Roman"/>
          <w:lang w:val="en-US"/>
        </w:rPr>
        <w:t xml:space="preserve">, </w:t>
      </w:r>
      <w:r w:rsidRPr="00F61498">
        <w:rPr>
          <w:rFonts w:ascii="Times New Roman" w:hAnsi="Times New Roman" w:cs="Times New Roman"/>
          <w:b/>
          <w:bCs/>
          <w:lang w:val="en-US"/>
        </w:rPr>
        <w:t>"reward"</w:t>
      </w:r>
      <w:r w:rsidRPr="00F61498">
        <w:rPr>
          <w:rFonts w:ascii="Times New Roman" w:hAnsi="Times New Roman" w:cs="Times New Roman"/>
          <w:lang w:val="en-US"/>
        </w:rPr>
        <w:t xml:space="preserve">, and </w:t>
      </w:r>
      <w:r w:rsidRPr="00F61498">
        <w:rPr>
          <w:rFonts w:ascii="Times New Roman" w:hAnsi="Times New Roman" w:cs="Times New Roman"/>
          <w:b/>
          <w:bCs/>
          <w:lang w:val="en-US"/>
        </w:rPr>
        <w:t>"verily"</w:t>
      </w:r>
      <w:r w:rsidRPr="00F61498">
        <w:rPr>
          <w:rFonts w:ascii="Times New Roman" w:hAnsi="Times New Roman" w:cs="Times New Roman"/>
          <w:lang w:val="en-US"/>
        </w:rPr>
        <w:t xml:space="preserve"> indicate a moral and didactic focus.</w:t>
      </w:r>
    </w:p>
    <w:p w14:paraId="79B4A663" w14:textId="77777777" w:rsidR="00DF5AC7" w:rsidRPr="00F61498" w:rsidRDefault="00DF5AC7" w:rsidP="00F61498">
      <w:pPr>
        <w:spacing w:line="360" w:lineRule="auto"/>
        <w:ind w:firstLine="709"/>
        <w:rPr>
          <w:rStyle w:val="Wyrnienieintensywne"/>
          <w:rFonts w:ascii="Times New Roman" w:hAnsi="Times New Roman" w:cs="Times New Roman"/>
        </w:rPr>
      </w:pPr>
      <w:r w:rsidRPr="00F61498">
        <w:rPr>
          <w:rStyle w:val="Wyrnienieintensywne"/>
          <w:rFonts w:ascii="Times New Roman" w:hAnsi="Times New Roman" w:cs="Times New Roman"/>
        </w:rPr>
        <w:t xml:space="preserve">Top 10 Most </w:t>
      </w:r>
      <w:proofErr w:type="spellStart"/>
      <w:r w:rsidRPr="00F61498">
        <w:rPr>
          <w:rStyle w:val="Wyrnienieintensywne"/>
          <w:rFonts w:ascii="Times New Roman" w:hAnsi="Times New Roman" w:cs="Times New Roman"/>
        </w:rPr>
        <w:t>Frequent</w:t>
      </w:r>
      <w:proofErr w:type="spellEnd"/>
      <w:r w:rsidRPr="00F61498">
        <w:rPr>
          <w:rStyle w:val="Wyrnienieintensywne"/>
          <w:rFonts w:ascii="Times New Roman" w:hAnsi="Times New Roman" w:cs="Times New Roman"/>
        </w:rPr>
        <w:t xml:space="preserve"> </w:t>
      </w:r>
      <w:proofErr w:type="spellStart"/>
      <w:r w:rsidRPr="00F61498">
        <w:rPr>
          <w:rStyle w:val="Wyrnienieintensywne"/>
          <w:rFonts w:ascii="Times New Roman" w:hAnsi="Times New Roman" w:cs="Times New Roman"/>
        </w:rPr>
        <w:t>Bigrams</w:t>
      </w:r>
      <w:proofErr w:type="spellEnd"/>
      <w:r w:rsidRPr="00F61498">
        <w:rPr>
          <w:rStyle w:val="Wyrnienieintensywne"/>
          <w:rFonts w:ascii="Times New Roman" w:hAnsi="Times New Roman" w:cs="Times New Roman"/>
        </w:rPr>
        <w:t xml:space="preserve"> in the </w:t>
      </w:r>
      <w:proofErr w:type="spellStart"/>
      <w:r w:rsidRPr="00F61498">
        <w:rPr>
          <w:rStyle w:val="Wyrnienieintensywne"/>
          <w:rFonts w:ascii="Times New Roman" w:hAnsi="Times New Roman" w:cs="Times New Roman"/>
        </w:rPr>
        <w:t>Bible</w:t>
      </w:r>
      <w:proofErr w:type="spellEnd"/>
      <w:r w:rsidRPr="00F61498">
        <w:rPr>
          <w:rStyle w:val="Wyrnienieintensywne"/>
          <w:rFonts w:ascii="Times New Roman" w:hAnsi="Times New Roman" w:cs="Times New Roman"/>
        </w:rPr>
        <w:t xml:space="preserve"> and </w:t>
      </w:r>
      <w:proofErr w:type="spellStart"/>
      <w:r w:rsidRPr="00F61498">
        <w:rPr>
          <w:rStyle w:val="Wyrnienieintensywne"/>
          <w:rFonts w:ascii="Times New Roman" w:hAnsi="Times New Roman" w:cs="Times New Roman"/>
        </w:rPr>
        <w:t>Quran</w:t>
      </w:r>
      <w:proofErr w:type="spellEnd"/>
    </w:p>
    <w:p w14:paraId="2BBB24B6" w14:textId="457C2785" w:rsidR="00DF5AC7" w:rsidRPr="00F61498" w:rsidRDefault="00DF5AC7" w:rsidP="00F61498">
      <w:pPr>
        <w:spacing w:line="360" w:lineRule="auto"/>
        <w:ind w:firstLine="709"/>
        <w:rPr>
          <w:rFonts w:ascii="Times New Roman" w:hAnsi="Times New Roman" w:cs="Times New Roman"/>
          <w:b/>
          <w:bCs/>
          <w:lang w:val="en-US"/>
        </w:rPr>
      </w:pPr>
      <w:r w:rsidRPr="00F61498">
        <w:rPr>
          <w:rFonts w:ascii="Times New Roman" w:hAnsi="Times New Roman" w:cs="Times New Roman"/>
        </w:rPr>
        <w:drawing>
          <wp:inline distT="0" distB="0" distL="0" distR="0" wp14:anchorId="4704E525" wp14:editId="22DAE956">
            <wp:extent cx="5760720" cy="2898775"/>
            <wp:effectExtent l="0" t="0" r="0" b="0"/>
            <wp:docPr id="166378113" name="Obraz 1" descr="Obraz zawierający tekst, zrzut ekranu, numer, diagram&#10;&#10;Zawartość wygenerowana przez AI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78113" name="Obraz 1" descr="Obraz zawierający tekst, zrzut ekranu, numer, diagram&#10;&#10;Zawartość wygenerowana przez AI może być niepoprawna."/>
                    <pic:cNvPicPr/>
                  </pic:nvPicPr>
                  <pic:blipFill>
                    <a:blip r:embed="rId8"/>
                    <a:stretch>
                      <a:fillRect/>
                    </a:stretch>
                  </pic:blipFill>
                  <pic:spPr>
                    <a:xfrm>
                      <a:off x="0" y="0"/>
                      <a:ext cx="5760720" cy="2898775"/>
                    </a:xfrm>
                    <a:prstGeom prst="rect">
                      <a:avLst/>
                    </a:prstGeom>
                  </pic:spPr>
                </pic:pic>
              </a:graphicData>
            </a:graphic>
          </wp:inline>
        </w:drawing>
      </w:r>
    </w:p>
    <w:p w14:paraId="226013FC" w14:textId="77777777" w:rsidR="00DF5AC7" w:rsidRPr="00F61498" w:rsidRDefault="00DF5AC7" w:rsidP="00F61498">
      <w:pPr>
        <w:spacing w:line="360" w:lineRule="auto"/>
        <w:ind w:firstLine="709"/>
        <w:rPr>
          <w:rFonts w:ascii="Times New Roman" w:hAnsi="Times New Roman" w:cs="Times New Roman"/>
          <w:lang w:val="en-US"/>
        </w:rPr>
      </w:pPr>
      <w:r w:rsidRPr="00F61498">
        <w:rPr>
          <w:rFonts w:ascii="Times New Roman" w:hAnsi="Times New Roman" w:cs="Times New Roman"/>
          <w:lang w:val="en-US"/>
        </w:rPr>
        <w:lastRenderedPageBreak/>
        <w:t>This chart presents the top ten most frequent bigrams (pairs of consecutive words) found in the Bible and the Quran. The data was extracted from text analysis of both religious texts.</w:t>
      </w:r>
    </w:p>
    <w:p w14:paraId="15B33920" w14:textId="77777777" w:rsidR="00DF5AC7" w:rsidRPr="00F61498" w:rsidRDefault="00DF5AC7" w:rsidP="00F61498">
      <w:pPr>
        <w:pStyle w:val="Akapitzlist"/>
        <w:numPr>
          <w:ilvl w:val="0"/>
          <w:numId w:val="14"/>
        </w:numPr>
        <w:spacing w:line="360" w:lineRule="auto"/>
        <w:ind w:firstLine="709"/>
        <w:rPr>
          <w:rFonts w:ascii="Times New Roman" w:hAnsi="Times New Roman" w:cs="Times New Roman"/>
          <w:lang w:val="en-US"/>
        </w:rPr>
      </w:pPr>
      <w:r w:rsidRPr="00F61498">
        <w:rPr>
          <w:rFonts w:ascii="Times New Roman" w:hAnsi="Times New Roman" w:cs="Times New Roman"/>
          <w:lang w:val="en-US"/>
        </w:rPr>
        <w:t xml:space="preserve">In the </w:t>
      </w:r>
      <w:r w:rsidRPr="00F61498">
        <w:rPr>
          <w:rFonts w:ascii="Times New Roman" w:hAnsi="Times New Roman" w:cs="Times New Roman"/>
          <w:b/>
          <w:bCs/>
          <w:lang w:val="en-US"/>
        </w:rPr>
        <w:t>Bible</w:t>
      </w:r>
      <w:r w:rsidRPr="00F61498">
        <w:rPr>
          <w:rFonts w:ascii="Times New Roman" w:hAnsi="Times New Roman" w:cs="Times New Roman"/>
          <w:lang w:val="en-US"/>
        </w:rPr>
        <w:t xml:space="preserve">, archaic English constructions are prominent, such as </w:t>
      </w:r>
      <w:r w:rsidRPr="00F61498">
        <w:rPr>
          <w:rFonts w:ascii="Times New Roman" w:hAnsi="Times New Roman" w:cs="Times New Roman"/>
          <w:i/>
          <w:iCs/>
          <w:lang w:val="en-US"/>
        </w:rPr>
        <w:t>"thou hast"</w:t>
      </w:r>
      <w:r w:rsidRPr="00F61498">
        <w:rPr>
          <w:rFonts w:ascii="Times New Roman" w:hAnsi="Times New Roman" w:cs="Times New Roman"/>
          <w:lang w:val="en-US"/>
        </w:rPr>
        <w:t xml:space="preserve">, </w:t>
      </w:r>
      <w:r w:rsidRPr="00F61498">
        <w:rPr>
          <w:rFonts w:ascii="Times New Roman" w:hAnsi="Times New Roman" w:cs="Times New Roman"/>
          <w:i/>
          <w:iCs/>
          <w:lang w:val="en-US"/>
        </w:rPr>
        <w:t>"thou shalt"</w:t>
      </w:r>
      <w:r w:rsidRPr="00F61498">
        <w:rPr>
          <w:rFonts w:ascii="Times New Roman" w:hAnsi="Times New Roman" w:cs="Times New Roman"/>
          <w:lang w:val="en-US"/>
        </w:rPr>
        <w:t xml:space="preserve">, and </w:t>
      </w:r>
      <w:r w:rsidRPr="00F61498">
        <w:rPr>
          <w:rFonts w:ascii="Times New Roman" w:hAnsi="Times New Roman" w:cs="Times New Roman"/>
          <w:i/>
          <w:iCs/>
          <w:lang w:val="en-US"/>
        </w:rPr>
        <w:t>"shalt thou"</w:t>
      </w:r>
      <w:r w:rsidRPr="00F61498">
        <w:rPr>
          <w:rFonts w:ascii="Times New Roman" w:hAnsi="Times New Roman" w:cs="Times New Roman"/>
          <w:lang w:val="en-US"/>
        </w:rPr>
        <w:t>.</w:t>
      </w:r>
    </w:p>
    <w:p w14:paraId="17A34689" w14:textId="77777777" w:rsidR="00DF5AC7" w:rsidRPr="00F61498" w:rsidRDefault="00DF5AC7" w:rsidP="00F61498">
      <w:pPr>
        <w:pStyle w:val="Akapitzlist"/>
        <w:numPr>
          <w:ilvl w:val="0"/>
          <w:numId w:val="14"/>
        </w:numPr>
        <w:spacing w:line="360" w:lineRule="auto"/>
        <w:ind w:firstLine="709"/>
        <w:rPr>
          <w:rFonts w:ascii="Times New Roman" w:hAnsi="Times New Roman" w:cs="Times New Roman"/>
          <w:lang w:val="en-US"/>
        </w:rPr>
      </w:pPr>
      <w:r w:rsidRPr="00F61498">
        <w:rPr>
          <w:rFonts w:ascii="Times New Roman" w:hAnsi="Times New Roman" w:cs="Times New Roman"/>
          <w:lang w:val="en-US"/>
        </w:rPr>
        <w:t xml:space="preserve">Many bigrams reference God directly, like </w:t>
      </w:r>
      <w:r w:rsidRPr="00F61498">
        <w:rPr>
          <w:rFonts w:ascii="Times New Roman" w:hAnsi="Times New Roman" w:cs="Times New Roman"/>
          <w:i/>
          <w:iCs/>
          <w:lang w:val="en-US"/>
        </w:rPr>
        <w:t>"lord god"</w:t>
      </w:r>
      <w:r w:rsidRPr="00F61498">
        <w:rPr>
          <w:rFonts w:ascii="Times New Roman" w:hAnsi="Times New Roman" w:cs="Times New Roman"/>
          <w:lang w:val="en-US"/>
        </w:rPr>
        <w:t xml:space="preserve">, </w:t>
      </w:r>
      <w:r w:rsidRPr="00F61498">
        <w:rPr>
          <w:rFonts w:ascii="Times New Roman" w:hAnsi="Times New Roman" w:cs="Times New Roman"/>
          <w:i/>
          <w:iCs/>
          <w:lang w:val="en-US"/>
        </w:rPr>
        <w:t>"thy god"</w:t>
      </w:r>
      <w:r w:rsidRPr="00F61498">
        <w:rPr>
          <w:rFonts w:ascii="Times New Roman" w:hAnsi="Times New Roman" w:cs="Times New Roman"/>
          <w:lang w:val="en-US"/>
        </w:rPr>
        <w:t xml:space="preserve">, </w:t>
      </w:r>
      <w:r w:rsidRPr="00F61498">
        <w:rPr>
          <w:rFonts w:ascii="Times New Roman" w:hAnsi="Times New Roman" w:cs="Times New Roman"/>
          <w:i/>
          <w:iCs/>
          <w:lang w:val="en-US"/>
        </w:rPr>
        <w:t>"god hath"</w:t>
      </w:r>
      <w:r w:rsidRPr="00F61498">
        <w:rPr>
          <w:rFonts w:ascii="Times New Roman" w:hAnsi="Times New Roman" w:cs="Times New Roman"/>
          <w:lang w:val="en-US"/>
        </w:rPr>
        <w:t xml:space="preserve">, and </w:t>
      </w:r>
      <w:r w:rsidRPr="00F61498">
        <w:rPr>
          <w:rFonts w:ascii="Times New Roman" w:hAnsi="Times New Roman" w:cs="Times New Roman"/>
          <w:i/>
          <w:iCs/>
          <w:lang w:val="en-US"/>
        </w:rPr>
        <w:t>"</w:t>
      </w:r>
      <w:proofErr w:type="spellStart"/>
      <w:r w:rsidRPr="00F61498">
        <w:rPr>
          <w:rFonts w:ascii="Times New Roman" w:hAnsi="Times New Roman" w:cs="Times New Roman"/>
          <w:i/>
          <w:iCs/>
          <w:lang w:val="en-US"/>
        </w:rPr>
        <w:t>jesus</w:t>
      </w:r>
      <w:proofErr w:type="spellEnd"/>
      <w:r w:rsidRPr="00F61498">
        <w:rPr>
          <w:rFonts w:ascii="Times New Roman" w:hAnsi="Times New Roman" w:cs="Times New Roman"/>
          <w:i/>
          <w:iCs/>
          <w:lang w:val="en-US"/>
        </w:rPr>
        <w:t xml:space="preserve"> </w:t>
      </w:r>
      <w:proofErr w:type="spellStart"/>
      <w:r w:rsidRPr="00F61498">
        <w:rPr>
          <w:rFonts w:ascii="Times New Roman" w:hAnsi="Times New Roman" w:cs="Times New Roman"/>
          <w:i/>
          <w:iCs/>
          <w:lang w:val="en-US"/>
        </w:rPr>
        <w:t>christ</w:t>
      </w:r>
      <w:proofErr w:type="spellEnd"/>
      <w:r w:rsidRPr="00F61498">
        <w:rPr>
          <w:rFonts w:ascii="Times New Roman" w:hAnsi="Times New Roman" w:cs="Times New Roman"/>
          <w:i/>
          <w:iCs/>
          <w:lang w:val="en-US"/>
        </w:rPr>
        <w:t>"</w:t>
      </w:r>
      <w:r w:rsidRPr="00F61498">
        <w:rPr>
          <w:rFonts w:ascii="Times New Roman" w:hAnsi="Times New Roman" w:cs="Times New Roman"/>
          <w:lang w:val="en-US"/>
        </w:rPr>
        <w:t>.</w:t>
      </w:r>
    </w:p>
    <w:p w14:paraId="6DD5BB4D" w14:textId="77777777" w:rsidR="00DF5AC7" w:rsidRPr="00F61498" w:rsidRDefault="00DF5AC7" w:rsidP="00F61498">
      <w:pPr>
        <w:pStyle w:val="Akapitzlist"/>
        <w:numPr>
          <w:ilvl w:val="0"/>
          <w:numId w:val="14"/>
        </w:numPr>
        <w:spacing w:line="360" w:lineRule="auto"/>
        <w:ind w:firstLine="709"/>
        <w:rPr>
          <w:rFonts w:ascii="Times New Roman" w:hAnsi="Times New Roman" w:cs="Times New Roman"/>
          <w:lang w:val="en-US"/>
        </w:rPr>
      </w:pPr>
      <w:r w:rsidRPr="00F61498">
        <w:rPr>
          <w:rFonts w:ascii="Times New Roman" w:hAnsi="Times New Roman" w:cs="Times New Roman"/>
          <w:lang w:val="en-US"/>
        </w:rPr>
        <w:t xml:space="preserve">In the </w:t>
      </w:r>
      <w:r w:rsidRPr="00F61498">
        <w:rPr>
          <w:rFonts w:ascii="Times New Roman" w:hAnsi="Times New Roman" w:cs="Times New Roman"/>
          <w:b/>
          <w:bCs/>
          <w:lang w:val="en-US"/>
        </w:rPr>
        <w:t>Quran</w:t>
      </w:r>
      <w:r w:rsidRPr="00F61498">
        <w:rPr>
          <w:rFonts w:ascii="Times New Roman" w:hAnsi="Times New Roman" w:cs="Times New Roman"/>
          <w:lang w:val="en-US"/>
        </w:rPr>
        <w:t>, in addition to religious expressions (</w:t>
      </w:r>
      <w:r w:rsidRPr="00F61498">
        <w:rPr>
          <w:rFonts w:ascii="Times New Roman" w:hAnsi="Times New Roman" w:cs="Times New Roman"/>
          <w:i/>
          <w:iCs/>
          <w:lang w:val="en-US"/>
        </w:rPr>
        <w:t>"god hath"</w:t>
      </w:r>
      <w:r w:rsidRPr="00F61498">
        <w:rPr>
          <w:rFonts w:ascii="Times New Roman" w:hAnsi="Times New Roman" w:cs="Times New Roman"/>
          <w:lang w:val="en-US"/>
        </w:rPr>
        <w:t xml:space="preserve">, </w:t>
      </w:r>
      <w:r w:rsidRPr="00F61498">
        <w:rPr>
          <w:rFonts w:ascii="Times New Roman" w:hAnsi="Times New Roman" w:cs="Times New Roman"/>
          <w:i/>
          <w:iCs/>
          <w:lang w:val="en-US"/>
        </w:rPr>
        <w:t>"fear god"</w:t>
      </w:r>
      <w:r w:rsidRPr="00F61498">
        <w:rPr>
          <w:rFonts w:ascii="Times New Roman" w:hAnsi="Times New Roman" w:cs="Times New Roman"/>
          <w:lang w:val="en-US"/>
        </w:rPr>
        <w:t xml:space="preserve">, </w:t>
      </w:r>
      <w:r w:rsidRPr="00F61498">
        <w:rPr>
          <w:rFonts w:ascii="Times New Roman" w:hAnsi="Times New Roman" w:cs="Times New Roman"/>
          <w:i/>
          <w:iCs/>
          <w:lang w:val="en-US"/>
        </w:rPr>
        <w:t>"merciful god"</w:t>
      </w:r>
      <w:r w:rsidRPr="00F61498">
        <w:rPr>
          <w:rFonts w:ascii="Times New Roman" w:hAnsi="Times New Roman" w:cs="Times New Roman"/>
          <w:lang w:val="en-US"/>
        </w:rPr>
        <w:t xml:space="preserve">), there are references to commentaries or social terms such as </w:t>
      </w:r>
      <w:r w:rsidRPr="00F61498">
        <w:rPr>
          <w:rFonts w:ascii="Times New Roman" w:hAnsi="Times New Roman" w:cs="Times New Roman"/>
          <w:i/>
          <w:iCs/>
          <w:lang w:val="en-US"/>
        </w:rPr>
        <w:t xml:space="preserve">"al </w:t>
      </w:r>
      <w:proofErr w:type="spellStart"/>
      <w:r w:rsidRPr="00F61498">
        <w:rPr>
          <w:rFonts w:ascii="Times New Roman" w:hAnsi="Times New Roman" w:cs="Times New Roman"/>
          <w:i/>
          <w:iCs/>
          <w:lang w:val="en-US"/>
        </w:rPr>
        <w:t>beidâwî</w:t>
      </w:r>
      <w:proofErr w:type="spellEnd"/>
      <w:r w:rsidRPr="00F61498">
        <w:rPr>
          <w:rFonts w:ascii="Times New Roman" w:hAnsi="Times New Roman" w:cs="Times New Roman"/>
          <w:i/>
          <w:iCs/>
          <w:lang w:val="en-US"/>
        </w:rPr>
        <w:t>"</w:t>
      </w:r>
      <w:r w:rsidRPr="00F61498">
        <w:rPr>
          <w:rFonts w:ascii="Times New Roman" w:hAnsi="Times New Roman" w:cs="Times New Roman"/>
          <w:lang w:val="en-US"/>
        </w:rPr>
        <w:t xml:space="preserve"> (a well-known commentator) and </w:t>
      </w:r>
      <w:r w:rsidRPr="00F61498">
        <w:rPr>
          <w:rFonts w:ascii="Times New Roman" w:hAnsi="Times New Roman" w:cs="Times New Roman"/>
          <w:i/>
          <w:iCs/>
          <w:lang w:val="en-US"/>
        </w:rPr>
        <w:t>"true believers"</w:t>
      </w:r>
      <w:r w:rsidRPr="00F61498">
        <w:rPr>
          <w:rFonts w:ascii="Times New Roman" w:hAnsi="Times New Roman" w:cs="Times New Roman"/>
          <w:lang w:val="en-US"/>
        </w:rPr>
        <w:t>.</w:t>
      </w:r>
    </w:p>
    <w:p w14:paraId="3B7F6864" w14:textId="77777777" w:rsidR="00DF5AC7" w:rsidRPr="00F61498" w:rsidRDefault="00DF5AC7" w:rsidP="00F61498">
      <w:pPr>
        <w:pStyle w:val="Akapitzlist"/>
        <w:numPr>
          <w:ilvl w:val="0"/>
          <w:numId w:val="14"/>
        </w:numPr>
        <w:spacing w:line="360" w:lineRule="auto"/>
        <w:ind w:firstLine="709"/>
        <w:rPr>
          <w:rFonts w:ascii="Times New Roman" w:hAnsi="Times New Roman" w:cs="Times New Roman"/>
          <w:lang w:val="en-US"/>
        </w:rPr>
      </w:pPr>
      <w:r w:rsidRPr="00F61498">
        <w:rPr>
          <w:rFonts w:ascii="Times New Roman" w:hAnsi="Times New Roman" w:cs="Times New Roman"/>
          <w:lang w:val="en-US"/>
        </w:rPr>
        <w:t xml:space="preserve">The shared bigram </w:t>
      </w:r>
      <w:r w:rsidRPr="00F61498">
        <w:rPr>
          <w:rFonts w:ascii="Times New Roman" w:hAnsi="Times New Roman" w:cs="Times New Roman"/>
          <w:i/>
          <w:iCs/>
          <w:lang w:val="en-US"/>
        </w:rPr>
        <w:t>"thou shalt"</w:t>
      </w:r>
      <w:r w:rsidRPr="00F61498">
        <w:rPr>
          <w:rFonts w:ascii="Times New Roman" w:hAnsi="Times New Roman" w:cs="Times New Roman"/>
          <w:lang w:val="en-US"/>
        </w:rPr>
        <w:t xml:space="preserve"> indicates similar imperative structures, such as commandments or divine instructions.</w:t>
      </w:r>
    </w:p>
    <w:p w14:paraId="755A2291" w14:textId="77777777" w:rsidR="00DF5AC7" w:rsidRPr="00F61498" w:rsidRDefault="00DF5AC7" w:rsidP="00F61498">
      <w:pPr>
        <w:spacing w:line="360" w:lineRule="auto"/>
        <w:ind w:firstLine="709"/>
        <w:rPr>
          <w:rFonts w:ascii="Times New Roman" w:hAnsi="Times New Roman" w:cs="Times New Roman"/>
          <w:lang w:val="en-US"/>
        </w:rPr>
      </w:pPr>
      <w:r w:rsidRPr="00F61498">
        <w:rPr>
          <w:rFonts w:ascii="Times New Roman" w:hAnsi="Times New Roman" w:cs="Times New Roman"/>
          <w:lang w:val="en-US"/>
        </w:rPr>
        <w:t>The bigram analysis highlights stylistic and thematic patterns: the Bible tends to use archaic expressions and direct references to divine figures and commandments, while the Quran also includes doctrinal and exegetical terminology. Shared elements point to structural similarities in religious discourse.</w:t>
      </w:r>
    </w:p>
    <w:p w14:paraId="04BDE95E" w14:textId="77777777" w:rsidR="00DF5AC7" w:rsidRPr="00F61498" w:rsidRDefault="00DF5AC7" w:rsidP="00F61498">
      <w:pPr>
        <w:spacing w:line="360" w:lineRule="auto"/>
        <w:ind w:firstLine="709"/>
        <w:rPr>
          <w:rStyle w:val="Wyrnienieintensywne"/>
          <w:rFonts w:ascii="Times New Roman" w:hAnsi="Times New Roman" w:cs="Times New Roman"/>
        </w:rPr>
      </w:pPr>
      <w:r w:rsidRPr="00F61498">
        <w:rPr>
          <w:rStyle w:val="Wyrnienieintensywne"/>
          <w:rFonts w:ascii="Times New Roman" w:hAnsi="Times New Roman" w:cs="Times New Roman"/>
        </w:rPr>
        <w:t xml:space="preserve">Distribution of </w:t>
      </w:r>
      <w:proofErr w:type="spellStart"/>
      <w:r w:rsidRPr="00F61498">
        <w:rPr>
          <w:rStyle w:val="Wyrnienieintensywne"/>
          <w:rFonts w:ascii="Times New Roman" w:hAnsi="Times New Roman" w:cs="Times New Roman"/>
        </w:rPr>
        <w:t>Sentence</w:t>
      </w:r>
      <w:proofErr w:type="spellEnd"/>
      <w:r w:rsidRPr="00F61498">
        <w:rPr>
          <w:rStyle w:val="Wyrnienieintensywne"/>
          <w:rFonts w:ascii="Times New Roman" w:hAnsi="Times New Roman" w:cs="Times New Roman"/>
        </w:rPr>
        <w:t xml:space="preserve"> </w:t>
      </w:r>
      <w:proofErr w:type="spellStart"/>
      <w:r w:rsidRPr="00F61498">
        <w:rPr>
          <w:rStyle w:val="Wyrnienieintensywne"/>
          <w:rFonts w:ascii="Times New Roman" w:hAnsi="Times New Roman" w:cs="Times New Roman"/>
        </w:rPr>
        <w:t>Sentiment</w:t>
      </w:r>
      <w:proofErr w:type="spellEnd"/>
    </w:p>
    <w:p w14:paraId="5C66B96E" w14:textId="6BE489D3" w:rsidR="00DF5AC7" w:rsidRPr="00F61498" w:rsidRDefault="00DF5AC7" w:rsidP="00F61498">
      <w:pPr>
        <w:spacing w:line="360" w:lineRule="auto"/>
        <w:ind w:firstLine="709"/>
        <w:rPr>
          <w:rFonts w:ascii="Times New Roman" w:hAnsi="Times New Roman" w:cs="Times New Roman"/>
          <w:lang w:val="en-US"/>
        </w:rPr>
      </w:pPr>
      <w:r w:rsidRPr="00F61498">
        <w:rPr>
          <w:rFonts w:ascii="Times New Roman" w:hAnsi="Times New Roman" w:cs="Times New Roman"/>
          <w:noProof/>
        </w:rPr>
        <w:drawing>
          <wp:inline distT="0" distB="0" distL="0" distR="0" wp14:anchorId="39884DD4" wp14:editId="3D1E8054">
            <wp:extent cx="2926688" cy="3736753"/>
            <wp:effectExtent l="0" t="0" r="7620" b="0"/>
            <wp:docPr id="632887820" name="Obraz 5" descr="Obraz zawierający tekst, zrzut ekranu, diagram, Wykres&#10;&#10;Zawartość wygenerowana przez AI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887820" name="Obraz 5" descr="Obraz zawierający tekst, zrzut ekranu, diagram, Wykres&#10;&#10;Zawartość wygenerowana przez AI może być niepoprawna."/>
                    <pic:cNvPicPr/>
                  </pic:nvPicPr>
                  <pic:blipFill>
                    <a:blip r:embed="rId9">
                      <a:extLst>
                        <a:ext uri="{28A0092B-C50C-407E-A947-70E740481C1C}">
                          <a14:useLocalDpi xmlns:a14="http://schemas.microsoft.com/office/drawing/2010/main" val="0"/>
                        </a:ext>
                      </a:extLst>
                    </a:blip>
                    <a:stretch>
                      <a:fillRect/>
                    </a:stretch>
                  </pic:blipFill>
                  <pic:spPr>
                    <a:xfrm>
                      <a:off x="0" y="0"/>
                      <a:ext cx="2926688" cy="3736753"/>
                    </a:xfrm>
                    <a:prstGeom prst="rect">
                      <a:avLst/>
                    </a:prstGeom>
                  </pic:spPr>
                </pic:pic>
              </a:graphicData>
            </a:graphic>
          </wp:inline>
        </w:drawing>
      </w:r>
    </w:p>
    <w:p w14:paraId="04AE7E10" w14:textId="77777777" w:rsidR="00DF5AC7" w:rsidRPr="00F61498" w:rsidRDefault="00DF5AC7" w:rsidP="00F61498">
      <w:pPr>
        <w:spacing w:line="360" w:lineRule="auto"/>
        <w:ind w:firstLine="709"/>
        <w:rPr>
          <w:rFonts w:ascii="Times New Roman" w:hAnsi="Times New Roman" w:cs="Times New Roman"/>
          <w:lang w:val="en-US"/>
        </w:rPr>
      </w:pPr>
      <w:r w:rsidRPr="00F61498">
        <w:rPr>
          <w:rFonts w:ascii="Times New Roman" w:hAnsi="Times New Roman" w:cs="Times New Roman"/>
          <w:lang w:val="en-US"/>
        </w:rPr>
        <w:lastRenderedPageBreak/>
        <w:t>Chart 1</w:t>
      </w:r>
      <w:r w:rsidRPr="00F61498">
        <w:rPr>
          <w:rFonts w:ascii="Times New Roman" w:hAnsi="Times New Roman" w:cs="Times New Roman"/>
          <w:b/>
          <w:bCs/>
          <w:lang w:val="en-US"/>
        </w:rPr>
        <w:t xml:space="preserve"> </w:t>
      </w:r>
      <w:r w:rsidRPr="00F61498">
        <w:rPr>
          <w:rFonts w:ascii="Times New Roman" w:hAnsi="Times New Roman" w:cs="Times New Roman"/>
          <w:lang w:val="en-US"/>
        </w:rPr>
        <w:t xml:space="preserve"> shows the histogram of sentiment values. Both texts have a strong concentration around the neutral score (0), but the Bible displays more extreme values—both positive and negative.</w:t>
      </w:r>
    </w:p>
    <w:p w14:paraId="1140EA92" w14:textId="0273940C" w:rsidR="00DF5AC7" w:rsidRPr="00F61498" w:rsidRDefault="00DF5AC7" w:rsidP="00F61498">
      <w:pPr>
        <w:spacing w:line="360" w:lineRule="auto"/>
        <w:ind w:firstLine="709"/>
        <w:rPr>
          <w:rStyle w:val="Wyrnienieintensywne"/>
          <w:rFonts w:ascii="Times New Roman" w:hAnsi="Times New Roman" w:cs="Times New Roman"/>
        </w:rPr>
      </w:pPr>
      <w:proofErr w:type="spellStart"/>
      <w:r w:rsidRPr="00F61498">
        <w:rPr>
          <w:rStyle w:val="Wyrnienieintensywne"/>
          <w:rFonts w:ascii="Times New Roman" w:hAnsi="Times New Roman" w:cs="Times New Roman"/>
        </w:rPr>
        <w:t>Sentence</w:t>
      </w:r>
      <w:proofErr w:type="spellEnd"/>
      <w:r w:rsidRPr="00F61498">
        <w:rPr>
          <w:rStyle w:val="Wyrnienieintensywne"/>
          <w:rFonts w:ascii="Times New Roman" w:hAnsi="Times New Roman" w:cs="Times New Roman"/>
        </w:rPr>
        <w:t xml:space="preserve"> </w:t>
      </w:r>
      <w:proofErr w:type="spellStart"/>
      <w:r w:rsidRPr="00F61498">
        <w:rPr>
          <w:rStyle w:val="Wyrnienieintensywne"/>
          <w:rFonts w:ascii="Times New Roman" w:hAnsi="Times New Roman" w:cs="Times New Roman"/>
        </w:rPr>
        <w:t>Sentiment</w:t>
      </w:r>
      <w:proofErr w:type="spellEnd"/>
      <w:r w:rsidRPr="00F61498">
        <w:rPr>
          <w:rStyle w:val="Wyrnienieintensywne"/>
          <w:rFonts w:ascii="Times New Roman" w:hAnsi="Times New Roman" w:cs="Times New Roman"/>
        </w:rPr>
        <w:t xml:space="preserve"> </w:t>
      </w:r>
      <w:proofErr w:type="spellStart"/>
      <w:r w:rsidRPr="00F61498">
        <w:rPr>
          <w:rStyle w:val="Wyrnienieintensywne"/>
          <w:rFonts w:ascii="Times New Roman" w:hAnsi="Times New Roman" w:cs="Times New Roman"/>
        </w:rPr>
        <w:t>Variation</w:t>
      </w:r>
      <w:proofErr w:type="spellEnd"/>
    </w:p>
    <w:p w14:paraId="421D8820" w14:textId="54BE4AF4" w:rsidR="00DF5AC7" w:rsidRPr="00F61498" w:rsidRDefault="00DF5AC7" w:rsidP="00F61498">
      <w:pPr>
        <w:spacing w:line="360" w:lineRule="auto"/>
        <w:ind w:firstLine="709"/>
        <w:rPr>
          <w:rFonts w:ascii="Times New Roman" w:hAnsi="Times New Roman" w:cs="Times New Roman"/>
          <w:lang w:val="en-US"/>
        </w:rPr>
      </w:pPr>
      <w:r w:rsidRPr="00F61498">
        <w:rPr>
          <w:rFonts w:ascii="Times New Roman" w:hAnsi="Times New Roman" w:cs="Times New Roman"/>
          <w:noProof/>
        </w:rPr>
        <w:drawing>
          <wp:inline distT="0" distB="0" distL="0" distR="0" wp14:anchorId="234E6821" wp14:editId="11FD8CA3">
            <wp:extent cx="5714009" cy="3405758"/>
            <wp:effectExtent l="0" t="0" r="1270" b="4445"/>
            <wp:docPr id="508663005" name="Obraz 7" descr="Obraz zawierający tekst, zrzut ekranu, diagram, Wykres&#10;&#10;Zawartość wygenerowana przez AI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663005" name="Obraz 7" descr="Obraz zawierający tekst, zrzut ekranu, diagram, Wykres&#10;&#10;Zawartość wygenerowana przez AI może być niepoprawna."/>
                    <pic:cNvPicPr/>
                  </pic:nvPicPr>
                  <pic:blipFill>
                    <a:blip r:embed="rId10">
                      <a:extLst>
                        <a:ext uri="{28A0092B-C50C-407E-A947-70E740481C1C}">
                          <a14:useLocalDpi xmlns:a14="http://schemas.microsoft.com/office/drawing/2010/main" val="0"/>
                        </a:ext>
                      </a:extLst>
                    </a:blip>
                    <a:stretch>
                      <a:fillRect/>
                    </a:stretch>
                  </pic:blipFill>
                  <pic:spPr>
                    <a:xfrm>
                      <a:off x="0" y="0"/>
                      <a:ext cx="5714009" cy="3405758"/>
                    </a:xfrm>
                    <a:prstGeom prst="rect">
                      <a:avLst/>
                    </a:prstGeom>
                  </pic:spPr>
                </pic:pic>
              </a:graphicData>
            </a:graphic>
          </wp:inline>
        </w:drawing>
      </w:r>
    </w:p>
    <w:p w14:paraId="5C3BFF4C" w14:textId="3D780196" w:rsidR="00DF5AC7" w:rsidRPr="00F61498" w:rsidRDefault="00DF5AC7" w:rsidP="00F61498">
      <w:pPr>
        <w:spacing w:line="360" w:lineRule="auto"/>
        <w:ind w:firstLine="709"/>
        <w:rPr>
          <w:rFonts w:ascii="Times New Roman" w:hAnsi="Times New Roman" w:cs="Times New Roman"/>
          <w:lang w:val="en-US"/>
        </w:rPr>
      </w:pPr>
      <w:r w:rsidRPr="00F61498">
        <w:rPr>
          <w:rFonts w:ascii="Times New Roman" w:hAnsi="Times New Roman" w:cs="Times New Roman"/>
          <w:lang w:val="en-US"/>
        </w:rPr>
        <w:t>Chart 2 shows sentiment values of each sentence in order of appearance. It reveals emotional variability across texts. Both show similar range, though the Quran appears slightly more stable.</w:t>
      </w:r>
    </w:p>
    <w:p w14:paraId="57B7736B" w14:textId="33D3A7B0" w:rsidR="00DF5AC7" w:rsidRPr="00F61498" w:rsidRDefault="00DF5AC7" w:rsidP="00F61498">
      <w:pPr>
        <w:spacing w:line="360" w:lineRule="auto"/>
        <w:ind w:firstLine="709"/>
        <w:rPr>
          <w:rStyle w:val="Wyrnienieintensywne"/>
          <w:rFonts w:ascii="Times New Roman" w:hAnsi="Times New Roman" w:cs="Times New Roman"/>
        </w:rPr>
      </w:pPr>
      <w:proofErr w:type="spellStart"/>
      <w:r w:rsidRPr="00F61498">
        <w:rPr>
          <w:rStyle w:val="Wyrnienieintensywne"/>
          <w:rFonts w:ascii="Times New Roman" w:hAnsi="Times New Roman" w:cs="Times New Roman"/>
        </w:rPr>
        <w:t>Average</w:t>
      </w:r>
      <w:proofErr w:type="spellEnd"/>
      <w:r w:rsidRPr="00F61498">
        <w:rPr>
          <w:rStyle w:val="Wyrnienieintensywne"/>
          <w:rFonts w:ascii="Times New Roman" w:hAnsi="Times New Roman" w:cs="Times New Roman"/>
        </w:rPr>
        <w:t xml:space="preserve"> </w:t>
      </w:r>
      <w:proofErr w:type="spellStart"/>
      <w:r w:rsidRPr="00F61498">
        <w:rPr>
          <w:rStyle w:val="Wyrnienieintensywne"/>
          <w:rFonts w:ascii="Times New Roman" w:hAnsi="Times New Roman" w:cs="Times New Roman"/>
        </w:rPr>
        <w:t>Sentence</w:t>
      </w:r>
      <w:proofErr w:type="spellEnd"/>
      <w:r w:rsidRPr="00F61498">
        <w:rPr>
          <w:rStyle w:val="Wyrnienieintensywne"/>
          <w:rFonts w:ascii="Times New Roman" w:hAnsi="Times New Roman" w:cs="Times New Roman"/>
        </w:rPr>
        <w:t xml:space="preserve"> </w:t>
      </w:r>
      <w:proofErr w:type="spellStart"/>
      <w:r w:rsidRPr="00F61498">
        <w:rPr>
          <w:rStyle w:val="Wyrnienieintensywne"/>
          <w:rFonts w:ascii="Times New Roman" w:hAnsi="Times New Roman" w:cs="Times New Roman"/>
        </w:rPr>
        <w:t>Sentiment</w:t>
      </w:r>
      <w:proofErr w:type="spellEnd"/>
    </w:p>
    <w:p w14:paraId="56ACFFB9" w14:textId="6C5A8D82" w:rsidR="00DF5AC7" w:rsidRPr="00F61498" w:rsidRDefault="00DF5AC7" w:rsidP="00F61498">
      <w:pPr>
        <w:spacing w:line="360" w:lineRule="auto"/>
        <w:ind w:firstLine="709"/>
        <w:rPr>
          <w:rFonts w:ascii="Times New Roman" w:hAnsi="Times New Roman" w:cs="Times New Roman"/>
          <w:lang w:val="en-US"/>
        </w:rPr>
      </w:pPr>
      <w:r w:rsidRPr="00F61498">
        <w:rPr>
          <w:rFonts w:ascii="Times New Roman" w:hAnsi="Times New Roman" w:cs="Times New Roman"/>
          <w:noProof/>
        </w:rPr>
        <w:lastRenderedPageBreak/>
        <w:drawing>
          <wp:inline distT="0" distB="0" distL="0" distR="0" wp14:anchorId="68F392B5" wp14:editId="63502BE7">
            <wp:extent cx="2926688" cy="3736753"/>
            <wp:effectExtent l="0" t="0" r="7620" b="0"/>
            <wp:docPr id="962112572" name="Obraz 6" descr="Obraz zawierający tekst, zrzut ekranu, diagram, Czcionka&#10;&#10;Zawartość wygenerowana przez AI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112572" name="Obraz 6" descr="Obraz zawierający tekst, zrzut ekranu, diagram, Czcionka&#10;&#10;Zawartość wygenerowana przez AI może być niepoprawna."/>
                    <pic:cNvPicPr/>
                  </pic:nvPicPr>
                  <pic:blipFill>
                    <a:blip r:embed="rId11">
                      <a:extLst>
                        <a:ext uri="{28A0092B-C50C-407E-A947-70E740481C1C}">
                          <a14:useLocalDpi xmlns:a14="http://schemas.microsoft.com/office/drawing/2010/main" val="0"/>
                        </a:ext>
                      </a:extLst>
                    </a:blip>
                    <a:stretch>
                      <a:fillRect/>
                    </a:stretch>
                  </pic:blipFill>
                  <pic:spPr>
                    <a:xfrm>
                      <a:off x="0" y="0"/>
                      <a:ext cx="2926688" cy="3736753"/>
                    </a:xfrm>
                    <a:prstGeom prst="rect">
                      <a:avLst/>
                    </a:prstGeom>
                  </pic:spPr>
                </pic:pic>
              </a:graphicData>
            </a:graphic>
          </wp:inline>
        </w:drawing>
      </w:r>
    </w:p>
    <w:p w14:paraId="10C01763" w14:textId="08335F53" w:rsidR="00DF5AC7" w:rsidRPr="00F61498" w:rsidRDefault="00DF5AC7" w:rsidP="00F61498">
      <w:pPr>
        <w:spacing w:line="360" w:lineRule="auto"/>
        <w:ind w:firstLine="709"/>
        <w:rPr>
          <w:rFonts w:ascii="Times New Roman" w:hAnsi="Times New Roman" w:cs="Times New Roman"/>
          <w:lang w:val="en-US"/>
        </w:rPr>
      </w:pPr>
      <w:r w:rsidRPr="00F61498">
        <w:rPr>
          <w:rFonts w:ascii="Times New Roman" w:hAnsi="Times New Roman" w:cs="Times New Roman"/>
          <w:lang w:val="en-US"/>
        </w:rPr>
        <w:t>Chart 3 compares the average sentiment value for each text. The Quran shows a higher mean sentiment, indicating that it uses slightly more positive language overall compared to the Bible.</w:t>
      </w:r>
    </w:p>
    <w:p w14:paraId="753F66F7" w14:textId="77777777" w:rsidR="00DF5AC7" w:rsidRPr="00F61498" w:rsidRDefault="00DF5AC7" w:rsidP="00F61498">
      <w:pPr>
        <w:spacing w:line="360" w:lineRule="auto"/>
        <w:ind w:firstLine="709"/>
        <w:rPr>
          <w:rStyle w:val="Wyrnienieintensywne"/>
          <w:rFonts w:ascii="Times New Roman" w:hAnsi="Times New Roman" w:cs="Times New Roman"/>
        </w:rPr>
      </w:pPr>
      <w:proofErr w:type="spellStart"/>
      <w:r w:rsidRPr="00F61498">
        <w:rPr>
          <w:rStyle w:val="Wyrnienieintensywne"/>
          <w:rFonts w:ascii="Times New Roman" w:hAnsi="Times New Roman" w:cs="Times New Roman"/>
        </w:rPr>
        <w:t>Emotions</w:t>
      </w:r>
      <w:proofErr w:type="spellEnd"/>
      <w:r w:rsidRPr="00F61498">
        <w:rPr>
          <w:rStyle w:val="Wyrnienieintensywne"/>
          <w:rFonts w:ascii="Times New Roman" w:hAnsi="Times New Roman" w:cs="Times New Roman"/>
        </w:rPr>
        <w:t xml:space="preserve"> in the </w:t>
      </w:r>
      <w:proofErr w:type="spellStart"/>
      <w:r w:rsidRPr="00F61498">
        <w:rPr>
          <w:rStyle w:val="Wyrnienieintensywne"/>
          <w:rFonts w:ascii="Times New Roman" w:hAnsi="Times New Roman" w:cs="Times New Roman"/>
        </w:rPr>
        <w:t>Bible</w:t>
      </w:r>
      <w:proofErr w:type="spellEnd"/>
      <w:r w:rsidRPr="00F61498">
        <w:rPr>
          <w:rStyle w:val="Wyrnienieintensywne"/>
          <w:rFonts w:ascii="Times New Roman" w:hAnsi="Times New Roman" w:cs="Times New Roman"/>
        </w:rPr>
        <w:t xml:space="preserve"> and </w:t>
      </w:r>
      <w:proofErr w:type="spellStart"/>
      <w:r w:rsidRPr="00F61498">
        <w:rPr>
          <w:rStyle w:val="Wyrnienieintensywne"/>
          <w:rFonts w:ascii="Times New Roman" w:hAnsi="Times New Roman" w:cs="Times New Roman"/>
        </w:rPr>
        <w:t>Quran</w:t>
      </w:r>
      <w:proofErr w:type="spellEnd"/>
      <w:r w:rsidRPr="00F61498">
        <w:rPr>
          <w:rStyle w:val="Wyrnienieintensywne"/>
          <w:rFonts w:ascii="Times New Roman" w:hAnsi="Times New Roman" w:cs="Times New Roman"/>
        </w:rPr>
        <w:t xml:space="preserve"> (</w:t>
      </w:r>
      <w:proofErr w:type="spellStart"/>
      <w:r w:rsidRPr="00F61498">
        <w:rPr>
          <w:rStyle w:val="Wyrnienieintensywne"/>
          <w:rFonts w:ascii="Times New Roman" w:hAnsi="Times New Roman" w:cs="Times New Roman"/>
        </w:rPr>
        <w:t>percentage</w:t>
      </w:r>
      <w:proofErr w:type="spellEnd"/>
      <w:r w:rsidRPr="00F61498">
        <w:rPr>
          <w:rStyle w:val="Wyrnienieintensywne"/>
          <w:rFonts w:ascii="Times New Roman" w:hAnsi="Times New Roman" w:cs="Times New Roman"/>
        </w:rPr>
        <w:t>)</w:t>
      </w:r>
    </w:p>
    <w:p w14:paraId="166E8C0E" w14:textId="29FFAE42" w:rsidR="00DF5AC7" w:rsidRPr="00F61498" w:rsidRDefault="00DF5AC7" w:rsidP="00F61498">
      <w:pPr>
        <w:spacing w:line="360" w:lineRule="auto"/>
        <w:ind w:firstLine="709"/>
        <w:rPr>
          <w:rFonts w:ascii="Times New Roman" w:hAnsi="Times New Roman" w:cs="Times New Roman"/>
          <w:b/>
          <w:bCs/>
          <w:lang w:val="en-US"/>
        </w:rPr>
      </w:pPr>
      <w:r w:rsidRPr="00F61498">
        <w:rPr>
          <w:rFonts w:ascii="Times New Roman" w:hAnsi="Times New Roman" w:cs="Times New Roman"/>
          <w:b/>
          <w:bCs/>
        </w:rPr>
        <w:drawing>
          <wp:inline distT="0" distB="0" distL="0" distR="0" wp14:anchorId="50CCE428" wp14:editId="640356C9">
            <wp:extent cx="5760720" cy="3143885"/>
            <wp:effectExtent l="0" t="0" r="0" b="0"/>
            <wp:docPr id="951158132" name="Obraz 1" descr="Obraz zawierający tekst, zrzut ekranu, diagram, Wykres&#10;&#10;Zawartość wygenerowana przez AI może być niepopraw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158132" name="Obraz 1" descr="Obraz zawierający tekst, zrzut ekranu, diagram, Wykres&#10;&#10;Zawartość wygenerowana przez AI może być niepoprawna."/>
                    <pic:cNvPicPr/>
                  </pic:nvPicPr>
                  <pic:blipFill>
                    <a:blip r:embed="rId12"/>
                    <a:stretch>
                      <a:fillRect/>
                    </a:stretch>
                  </pic:blipFill>
                  <pic:spPr>
                    <a:xfrm>
                      <a:off x="0" y="0"/>
                      <a:ext cx="5760720" cy="3143885"/>
                    </a:xfrm>
                    <a:prstGeom prst="rect">
                      <a:avLst/>
                    </a:prstGeom>
                  </pic:spPr>
                </pic:pic>
              </a:graphicData>
            </a:graphic>
          </wp:inline>
        </w:drawing>
      </w:r>
    </w:p>
    <w:p w14:paraId="1C5E0D4A" w14:textId="77777777" w:rsidR="00DF5AC7" w:rsidRPr="00F61498" w:rsidRDefault="00DF5AC7" w:rsidP="00F61498">
      <w:pPr>
        <w:spacing w:line="360" w:lineRule="auto"/>
        <w:ind w:firstLine="709"/>
        <w:rPr>
          <w:rFonts w:ascii="Times New Roman" w:hAnsi="Times New Roman" w:cs="Times New Roman"/>
          <w:lang w:val="en-US"/>
        </w:rPr>
      </w:pPr>
      <w:r w:rsidRPr="00F61498">
        <w:rPr>
          <w:rFonts w:ascii="Times New Roman" w:hAnsi="Times New Roman" w:cs="Times New Roman"/>
          <w:lang w:val="en-US"/>
        </w:rPr>
        <w:lastRenderedPageBreak/>
        <w:t xml:space="preserve">The above chart shows the percentage of words associated with specific emotions in the </w:t>
      </w:r>
      <w:r w:rsidRPr="00F61498">
        <w:rPr>
          <w:rFonts w:ascii="Times New Roman" w:hAnsi="Times New Roman" w:cs="Times New Roman"/>
          <w:b/>
          <w:bCs/>
          <w:lang w:val="en-US"/>
        </w:rPr>
        <w:t>Bible</w:t>
      </w:r>
      <w:r w:rsidRPr="00F61498">
        <w:rPr>
          <w:rFonts w:ascii="Times New Roman" w:hAnsi="Times New Roman" w:cs="Times New Roman"/>
          <w:lang w:val="en-US"/>
        </w:rPr>
        <w:t xml:space="preserve"> and the </w:t>
      </w:r>
      <w:r w:rsidRPr="00F61498">
        <w:rPr>
          <w:rFonts w:ascii="Times New Roman" w:hAnsi="Times New Roman" w:cs="Times New Roman"/>
          <w:b/>
          <w:bCs/>
          <w:lang w:val="en-US"/>
        </w:rPr>
        <w:t>Quran</w:t>
      </w:r>
      <w:r w:rsidRPr="00F61498">
        <w:rPr>
          <w:rFonts w:ascii="Times New Roman" w:hAnsi="Times New Roman" w:cs="Times New Roman"/>
          <w:lang w:val="en-US"/>
        </w:rPr>
        <w:t>, based on the NRC emotion lexicon. Each bar represents the proportion of emotionally tagged words corresponding to each emotion.</w:t>
      </w:r>
    </w:p>
    <w:p w14:paraId="66344F2C" w14:textId="77777777" w:rsidR="00DF5AC7" w:rsidRPr="00F61498" w:rsidRDefault="00DF5AC7" w:rsidP="00F61498">
      <w:pPr>
        <w:pStyle w:val="Akapitzlist"/>
        <w:numPr>
          <w:ilvl w:val="0"/>
          <w:numId w:val="10"/>
        </w:numPr>
        <w:spacing w:line="360" w:lineRule="auto"/>
        <w:ind w:firstLine="709"/>
        <w:rPr>
          <w:rFonts w:ascii="Times New Roman" w:hAnsi="Times New Roman" w:cs="Times New Roman"/>
          <w:lang w:val="en-US"/>
        </w:rPr>
      </w:pPr>
      <w:r w:rsidRPr="00F61498">
        <w:rPr>
          <w:rFonts w:ascii="Times New Roman" w:hAnsi="Times New Roman" w:cs="Times New Roman"/>
          <w:b/>
          <w:bCs/>
          <w:lang w:val="en-US"/>
        </w:rPr>
        <w:t>Trust</w:t>
      </w:r>
      <w:r w:rsidRPr="00F61498">
        <w:rPr>
          <w:rFonts w:ascii="Times New Roman" w:hAnsi="Times New Roman" w:cs="Times New Roman"/>
          <w:lang w:val="en-US"/>
        </w:rPr>
        <w:t xml:space="preserve"> is the most frequent emotion in both texts, with a noticeably higher proportion in the Quran.</w:t>
      </w:r>
    </w:p>
    <w:p w14:paraId="7FCE4A95" w14:textId="77777777" w:rsidR="00DF5AC7" w:rsidRPr="00F61498" w:rsidRDefault="00DF5AC7" w:rsidP="00F61498">
      <w:pPr>
        <w:pStyle w:val="Akapitzlist"/>
        <w:numPr>
          <w:ilvl w:val="0"/>
          <w:numId w:val="10"/>
        </w:numPr>
        <w:spacing w:line="360" w:lineRule="auto"/>
        <w:ind w:firstLine="709"/>
        <w:rPr>
          <w:rFonts w:ascii="Times New Roman" w:hAnsi="Times New Roman" w:cs="Times New Roman"/>
          <w:lang w:val="en-US"/>
        </w:rPr>
      </w:pPr>
      <w:r w:rsidRPr="00F61498">
        <w:rPr>
          <w:rFonts w:ascii="Times New Roman" w:hAnsi="Times New Roman" w:cs="Times New Roman"/>
          <w:b/>
          <w:bCs/>
          <w:lang w:val="en-US"/>
        </w:rPr>
        <w:t>Joy</w:t>
      </w:r>
      <w:r w:rsidRPr="00F61498">
        <w:rPr>
          <w:rFonts w:ascii="Times New Roman" w:hAnsi="Times New Roman" w:cs="Times New Roman"/>
          <w:lang w:val="en-US"/>
        </w:rPr>
        <w:t xml:space="preserve"> also appears more frequently in the Quran than in the Bible.</w:t>
      </w:r>
    </w:p>
    <w:p w14:paraId="28104325" w14:textId="77777777" w:rsidR="00DF5AC7" w:rsidRPr="00F61498" w:rsidRDefault="00DF5AC7" w:rsidP="00F61498">
      <w:pPr>
        <w:pStyle w:val="Akapitzlist"/>
        <w:numPr>
          <w:ilvl w:val="0"/>
          <w:numId w:val="10"/>
        </w:numPr>
        <w:spacing w:line="360" w:lineRule="auto"/>
        <w:ind w:firstLine="709"/>
        <w:rPr>
          <w:rFonts w:ascii="Times New Roman" w:hAnsi="Times New Roman" w:cs="Times New Roman"/>
          <w:lang w:val="en-US"/>
        </w:rPr>
      </w:pPr>
      <w:r w:rsidRPr="00F61498">
        <w:rPr>
          <w:rFonts w:ascii="Times New Roman" w:hAnsi="Times New Roman" w:cs="Times New Roman"/>
          <w:b/>
          <w:bCs/>
          <w:lang w:val="en-US"/>
        </w:rPr>
        <w:t>Fear</w:t>
      </w:r>
      <w:r w:rsidRPr="00F61498">
        <w:rPr>
          <w:rFonts w:ascii="Times New Roman" w:hAnsi="Times New Roman" w:cs="Times New Roman"/>
          <w:lang w:val="en-US"/>
        </w:rPr>
        <w:t xml:space="preserve"> and </w:t>
      </w:r>
      <w:r w:rsidRPr="00F61498">
        <w:rPr>
          <w:rFonts w:ascii="Times New Roman" w:hAnsi="Times New Roman" w:cs="Times New Roman"/>
          <w:b/>
          <w:bCs/>
          <w:lang w:val="en-US"/>
        </w:rPr>
        <w:t>anger</w:t>
      </w:r>
      <w:r w:rsidRPr="00F61498">
        <w:rPr>
          <w:rFonts w:ascii="Times New Roman" w:hAnsi="Times New Roman" w:cs="Times New Roman"/>
          <w:lang w:val="en-US"/>
        </w:rPr>
        <w:t xml:space="preserve"> are slightly more prominent in the Bible.</w:t>
      </w:r>
    </w:p>
    <w:p w14:paraId="12ECB697" w14:textId="77777777" w:rsidR="00DF5AC7" w:rsidRPr="00F61498" w:rsidRDefault="00DF5AC7" w:rsidP="00F61498">
      <w:pPr>
        <w:pStyle w:val="Akapitzlist"/>
        <w:numPr>
          <w:ilvl w:val="0"/>
          <w:numId w:val="10"/>
        </w:numPr>
        <w:spacing w:line="360" w:lineRule="auto"/>
        <w:ind w:firstLine="709"/>
        <w:rPr>
          <w:rFonts w:ascii="Times New Roman" w:hAnsi="Times New Roman" w:cs="Times New Roman"/>
          <w:lang w:val="en-US"/>
        </w:rPr>
      </w:pPr>
      <w:r w:rsidRPr="00F61498">
        <w:rPr>
          <w:rFonts w:ascii="Times New Roman" w:hAnsi="Times New Roman" w:cs="Times New Roman"/>
          <w:b/>
          <w:bCs/>
          <w:lang w:val="en-US"/>
        </w:rPr>
        <w:t>Sadness</w:t>
      </w:r>
      <w:r w:rsidRPr="00F61498">
        <w:rPr>
          <w:rFonts w:ascii="Times New Roman" w:hAnsi="Times New Roman" w:cs="Times New Roman"/>
          <w:lang w:val="en-US"/>
        </w:rPr>
        <w:t xml:space="preserve"> and </w:t>
      </w:r>
      <w:r w:rsidRPr="00F61498">
        <w:rPr>
          <w:rFonts w:ascii="Times New Roman" w:hAnsi="Times New Roman" w:cs="Times New Roman"/>
          <w:b/>
          <w:bCs/>
          <w:lang w:val="en-US"/>
        </w:rPr>
        <w:t>disgust</w:t>
      </w:r>
      <w:r w:rsidRPr="00F61498">
        <w:rPr>
          <w:rFonts w:ascii="Times New Roman" w:hAnsi="Times New Roman" w:cs="Times New Roman"/>
          <w:lang w:val="en-US"/>
        </w:rPr>
        <w:t xml:space="preserve"> are present in both texts at a similar level.</w:t>
      </w:r>
    </w:p>
    <w:p w14:paraId="1E2571A9" w14:textId="77777777" w:rsidR="00DF5AC7" w:rsidRPr="00F61498" w:rsidRDefault="00DF5AC7" w:rsidP="00F61498">
      <w:pPr>
        <w:pStyle w:val="Akapitzlist"/>
        <w:numPr>
          <w:ilvl w:val="0"/>
          <w:numId w:val="10"/>
        </w:numPr>
        <w:spacing w:line="360" w:lineRule="auto"/>
        <w:ind w:firstLine="709"/>
        <w:rPr>
          <w:rFonts w:ascii="Times New Roman" w:hAnsi="Times New Roman" w:cs="Times New Roman"/>
          <w:lang w:val="en-US"/>
        </w:rPr>
      </w:pPr>
      <w:r w:rsidRPr="00F61498">
        <w:rPr>
          <w:rFonts w:ascii="Times New Roman" w:hAnsi="Times New Roman" w:cs="Times New Roman"/>
          <w:lang w:val="en-US"/>
        </w:rPr>
        <w:t xml:space="preserve">Overall, </w:t>
      </w:r>
      <w:r w:rsidRPr="00F61498">
        <w:rPr>
          <w:rFonts w:ascii="Times New Roman" w:hAnsi="Times New Roman" w:cs="Times New Roman"/>
          <w:b/>
          <w:bCs/>
          <w:lang w:val="en-US"/>
        </w:rPr>
        <w:t>positive emotions</w:t>
      </w:r>
      <w:r w:rsidRPr="00F61498">
        <w:rPr>
          <w:rFonts w:ascii="Times New Roman" w:hAnsi="Times New Roman" w:cs="Times New Roman"/>
          <w:lang w:val="en-US"/>
        </w:rPr>
        <w:t xml:space="preserve"> are more dominant in the Quran.</w:t>
      </w:r>
    </w:p>
    <w:p w14:paraId="0DB60F1F" w14:textId="482E6324" w:rsidR="00DF5AC7" w:rsidRPr="00F61498" w:rsidRDefault="00DF5AC7" w:rsidP="00F61498">
      <w:pPr>
        <w:spacing w:line="360" w:lineRule="auto"/>
        <w:ind w:firstLine="709"/>
        <w:rPr>
          <w:rFonts w:ascii="Times New Roman" w:hAnsi="Times New Roman" w:cs="Times New Roman"/>
          <w:lang w:val="en-US"/>
        </w:rPr>
      </w:pPr>
      <w:r w:rsidRPr="00F61498">
        <w:rPr>
          <w:rFonts w:ascii="Times New Roman" w:hAnsi="Times New Roman" w:cs="Times New Roman"/>
          <w:lang w:val="en-US"/>
        </w:rPr>
        <w:t xml:space="preserve">While both texts include words tied to both positive and negative emotions, the analysis suggests that the </w:t>
      </w:r>
      <w:r w:rsidRPr="00F61498">
        <w:rPr>
          <w:rFonts w:ascii="Times New Roman" w:hAnsi="Times New Roman" w:cs="Times New Roman"/>
          <w:b/>
          <w:bCs/>
          <w:lang w:val="en-US"/>
        </w:rPr>
        <w:t>Quran contains a slightly higher proportion of positive emotional content</w:t>
      </w:r>
      <w:r w:rsidRPr="00F61498">
        <w:rPr>
          <w:rFonts w:ascii="Times New Roman" w:hAnsi="Times New Roman" w:cs="Times New Roman"/>
          <w:lang w:val="en-US"/>
        </w:rPr>
        <w:t xml:space="preserve">, particularly emotions related to </w:t>
      </w:r>
      <w:r w:rsidRPr="00F61498">
        <w:rPr>
          <w:rFonts w:ascii="Times New Roman" w:hAnsi="Times New Roman" w:cs="Times New Roman"/>
          <w:b/>
          <w:bCs/>
          <w:lang w:val="en-US"/>
        </w:rPr>
        <w:t>trust</w:t>
      </w:r>
      <w:r w:rsidRPr="00F61498">
        <w:rPr>
          <w:rFonts w:ascii="Times New Roman" w:hAnsi="Times New Roman" w:cs="Times New Roman"/>
          <w:lang w:val="en-US"/>
        </w:rPr>
        <w:t xml:space="preserve"> and </w:t>
      </w:r>
      <w:r w:rsidRPr="00F61498">
        <w:rPr>
          <w:rFonts w:ascii="Times New Roman" w:hAnsi="Times New Roman" w:cs="Times New Roman"/>
          <w:b/>
          <w:bCs/>
          <w:lang w:val="en-US"/>
        </w:rPr>
        <w:t>joy</w:t>
      </w:r>
      <w:r w:rsidRPr="00F61498">
        <w:rPr>
          <w:rFonts w:ascii="Times New Roman" w:hAnsi="Times New Roman" w:cs="Times New Roman"/>
          <w:lang w:val="en-US"/>
        </w:rPr>
        <w:t>, which aligns with the results of the sentiment analysis.</w:t>
      </w:r>
    </w:p>
    <w:p w14:paraId="65D9FF97" w14:textId="77777777" w:rsidR="00DF5AC7" w:rsidRPr="00F61498" w:rsidRDefault="00DF5AC7" w:rsidP="00F61498">
      <w:pPr>
        <w:spacing w:line="360" w:lineRule="auto"/>
        <w:ind w:firstLine="709"/>
        <w:rPr>
          <w:rStyle w:val="Wyrnienieintensywne"/>
          <w:rFonts w:ascii="Times New Roman" w:hAnsi="Times New Roman" w:cs="Times New Roman"/>
          <w:lang w:val="en-US"/>
        </w:rPr>
      </w:pPr>
      <w:r w:rsidRPr="00F61498">
        <w:rPr>
          <w:rStyle w:val="Wyrnienieintensywne"/>
          <w:rFonts w:ascii="Times New Roman" w:hAnsi="Times New Roman" w:cs="Times New Roman"/>
          <w:lang w:val="en-US"/>
        </w:rPr>
        <w:t>Summary of the analysis (EN)</w:t>
      </w:r>
    </w:p>
    <w:p w14:paraId="772F2975" w14:textId="77777777" w:rsidR="00DF5AC7" w:rsidRPr="00F61498" w:rsidRDefault="00DF5AC7" w:rsidP="00F61498">
      <w:pPr>
        <w:spacing w:line="360" w:lineRule="auto"/>
        <w:ind w:firstLine="709"/>
        <w:rPr>
          <w:rFonts w:ascii="Times New Roman" w:hAnsi="Times New Roman" w:cs="Times New Roman"/>
          <w:lang w:val="en-US"/>
        </w:rPr>
      </w:pPr>
      <w:r w:rsidRPr="00F61498">
        <w:rPr>
          <w:rFonts w:ascii="Times New Roman" w:hAnsi="Times New Roman" w:cs="Times New Roman"/>
          <w:lang w:val="en-US"/>
        </w:rPr>
        <w:t>A comparative analysis of the Bible and the Quran shows that the Quran contains a slightly higher average positive sentiment than the Bible. Both texts share dominant emotions such as trust and joy, though with varying intensity. The most frequent words and bigrams reveal characteristic religious and imperative phrases, with a notable presence of archaic English in the Bible. Overall, both scriptures demonstrate a similar emotional and thematic structure, despite cultural and linguistic differences.</w:t>
      </w:r>
    </w:p>
    <w:p w14:paraId="5F8F44F1" w14:textId="4B7B4885" w:rsidR="00AB7BFC" w:rsidRPr="00F61498" w:rsidRDefault="00AB7BFC" w:rsidP="00F61498">
      <w:pPr>
        <w:spacing w:line="360" w:lineRule="auto"/>
        <w:ind w:firstLine="709"/>
        <w:rPr>
          <w:rFonts w:ascii="Times New Roman" w:hAnsi="Times New Roman" w:cs="Times New Roman"/>
          <w:lang w:val="en-US"/>
        </w:rPr>
      </w:pPr>
    </w:p>
    <w:sectPr w:rsidR="00AB7BFC" w:rsidRPr="00F6149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F0ECD"/>
    <w:multiLevelType w:val="multilevel"/>
    <w:tmpl w:val="F2449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508D7"/>
    <w:multiLevelType w:val="multilevel"/>
    <w:tmpl w:val="B82C1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F6D5A"/>
    <w:multiLevelType w:val="multilevel"/>
    <w:tmpl w:val="E82C9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750901"/>
    <w:multiLevelType w:val="hybridMultilevel"/>
    <w:tmpl w:val="41AE20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17793863"/>
    <w:multiLevelType w:val="hybridMultilevel"/>
    <w:tmpl w:val="C7E2B59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2BAA45B7"/>
    <w:multiLevelType w:val="multilevel"/>
    <w:tmpl w:val="69DEC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8971AF"/>
    <w:multiLevelType w:val="multilevel"/>
    <w:tmpl w:val="3B082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6D11C6"/>
    <w:multiLevelType w:val="multilevel"/>
    <w:tmpl w:val="F2F65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D45DD9"/>
    <w:multiLevelType w:val="multilevel"/>
    <w:tmpl w:val="11009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19051A"/>
    <w:multiLevelType w:val="hybridMultilevel"/>
    <w:tmpl w:val="DE82B7C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6B061F77"/>
    <w:multiLevelType w:val="hybridMultilevel"/>
    <w:tmpl w:val="9A702C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747D1F24"/>
    <w:multiLevelType w:val="multilevel"/>
    <w:tmpl w:val="A066F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3F30EB"/>
    <w:multiLevelType w:val="multilevel"/>
    <w:tmpl w:val="E4C4D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2413C6"/>
    <w:multiLevelType w:val="hybridMultilevel"/>
    <w:tmpl w:val="AB9C0A5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840509972">
    <w:abstractNumId w:val="7"/>
  </w:num>
  <w:num w:numId="2" w16cid:durableId="606080452">
    <w:abstractNumId w:val="0"/>
  </w:num>
  <w:num w:numId="3" w16cid:durableId="1172451491">
    <w:abstractNumId w:val="8"/>
  </w:num>
  <w:num w:numId="4" w16cid:durableId="457139852">
    <w:abstractNumId w:val="2"/>
  </w:num>
  <w:num w:numId="5" w16cid:durableId="174156479">
    <w:abstractNumId w:val="11"/>
  </w:num>
  <w:num w:numId="6" w16cid:durableId="2000961573">
    <w:abstractNumId w:val="5"/>
  </w:num>
  <w:num w:numId="7" w16cid:durableId="84033981">
    <w:abstractNumId w:val="1"/>
  </w:num>
  <w:num w:numId="8" w16cid:durableId="1080059083">
    <w:abstractNumId w:val="12"/>
  </w:num>
  <w:num w:numId="9" w16cid:durableId="728382898">
    <w:abstractNumId w:val="6"/>
  </w:num>
  <w:num w:numId="10" w16cid:durableId="289482557">
    <w:abstractNumId w:val="3"/>
  </w:num>
  <w:num w:numId="11" w16cid:durableId="465969884">
    <w:abstractNumId w:val="4"/>
  </w:num>
  <w:num w:numId="12" w16cid:durableId="672074905">
    <w:abstractNumId w:val="13"/>
  </w:num>
  <w:num w:numId="13" w16cid:durableId="9795687">
    <w:abstractNumId w:val="10"/>
  </w:num>
  <w:num w:numId="14" w16cid:durableId="8964050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BFC"/>
    <w:rsid w:val="000564A8"/>
    <w:rsid w:val="003E5850"/>
    <w:rsid w:val="0048534F"/>
    <w:rsid w:val="00AB7BFC"/>
    <w:rsid w:val="00BB510F"/>
    <w:rsid w:val="00D4609E"/>
    <w:rsid w:val="00DF5AC7"/>
    <w:rsid w:val="00F3157B"/>
    <w:rsid w:val="00F6149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40C30"/>
  <w15:chartTrackingRefBased/>
  <w15:docId w15:val="{1C5207B4-63F5-4FD8-BC5A-8234ABAAD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AB7BF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AB7BF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AB7BFC"/>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AB7BFC"/>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AB7BFC"/>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AB7BFC"/>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AB7BFC"/>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AB7BFC"/>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AB7BFC"/>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AB7BFC"/>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AB7BFC"/>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AB7BFC"/>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AB7BFC"/>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AB7BFC"/>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AB7BFC"/>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AB7BFC"/>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AB7BFC"/>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AB7BFC"/>
    <w:rPr>
      <w:rFonts w:eastAsiaTheme="majorEastAsia" w:cstheme="majorBidi"/>
      <w:color w:val="272727" w:themeColor="text1" w:themeTint="D8"/>
    </w:rPr>
  </w:style>
  <w:style w:type="paragraph" w:styleId="Tytu">
    <w:name w:val="Title"/>
    <w:basedOn w:val="Normalny"/>
    <w:next w:val="Normalny"/>
    <w:link w:val="TytuZnak"/>
    <w:uiPriority w:val="10"/>
    <w:qFormat/>
    <w:rsid w:val="00AB7BF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AB7BFC"/>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AB7BFC"/>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AB7BFC"/>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AB7BFC"/>
    <w:pPr>
      <w:spacing w:before="160"/>
      <w:jc w:val="center"/>
    </w:pPr>
    <w:rPr>
      <w:i/>
      <w:iCs/>
      <w:color w:val="404040" w:themeColor="text1" w:themeTint="BF"/>
    </w:rPr>
  </w:style>
  <w:style w:type="character" w:customStyle="1" w:styleId="CytatZnak">
    <w:name w:val="Cytat Znak"/>
    <w:basedOn w:val="Domylnaczcionkaakapitu"/>
    <w:link w:val="Cytat"/>
    <w:uiPriority w:val="29"/>
    <w:rsid w:val="00AB7BFC"/>
    <w:rPr>
      <w:i/>
      <w:iCs/>
      <w:color w:val="404040" w:themeColor="text1" w:themeTint="BF"/>
    </w:rPr>
  </w:style>
  <w:style w:type="paragraph" w:styleId="Akapitzlist">
    <w:name w:val="List Paragraph"/>
    <w:basedOn w:val="Normalny"/>
    <w:uiPriority w:val="34"/>
    <w:qFormat/>
    <w:rsid w:val="00AB7BFC"/>
    <w:pPr>
      <w:ind w:left="720"/>
      <w:contextualSpacing/>
    </w:pPr>
  </w:style>
  <w:style w:type="character" w:styleId="Wyrnienieintensywne">
    <w:name w:val="Intense Emphasis"/>
    <w:basedOn w:val="Domylnaczcionkaakapitu"/>
    <w:uiPriority w:val="21"/>
    <w:qFormat/>
    <w:rsid w:val="00AB7BFC"/>
    <w:rPr>
      <w:i/>
      <w:iCs/>
      <w:color w:val="0F4761" w:themeColor="accent1" w:themeShade="BF"/>
    </w:rPr>
  </w:style>
  <w:style w:type="paragraph" w:styleId="Cytatintensywny">
    <w:name w:val="Intense Quote"/>
    <w:basedOn w:val="Normalny"/>
    <w:next w:val="Normalny"/>
    <w:link w:val="CytatintensywnyZnak"/>
    <w:uiPriority w:val="30"/>
    <w:qFormat/>
    <w:rsid w:val="00AB7BF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AB7BFC"/>
    <w:rPr>
      <w:i/>
      <w:iCs/>
      <w:color w:val="0F4761" w:themeColor="accent1" w:themeShade="BF"/>
    </w:rPr>
  </w:style>
  <w:style w:type="character" w:styleId="Odwoanieintensywne">
    <w:name w:val="Intense Reference"/>
    <w:basedOn w:val="Domylnaczcionkaakapitu"/>
    <w:uiPriority w:val="32"/>
    <w:qFormat/>
    <w:rsid w:val="00AB7BF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50</TotalTime>
  <Pages>8</Pages>
  <Words>816</Words>
  <Characters>4898</Characters>
  <Application>Microsoft Office Word</Application>
  <DocSecurity>0</DocSecurity>
  <Lines>40</Lines>
  <Paragraphs>11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Szymon Klotz</dc:creator>
  <cp:keywords/>
  <dc:description/>
  <cp:lastModifiedBy>Szymon Klotz</cp:lastModifiedBy>
  <cp:revision>1</cp:revision>
  <dcterms:created xsi:type="dcterms:W3CDTF">2025-09-14T11:00:00Z</dcterms:created>
  <dcterms:modified xsi:type="dcterms:W3CDTF">2025-09-14T12:17:00Z</dcterms:modified>
</cp:coreProperties>
</file>