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C7840B" w14:textId="35456499" w:rsidR="009B00DD" w:rsidRDefault="00950EC0" w:rsidP="00950EC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Autor: Szymon Tokarz</w:t>
      </w:r>
    </w:p>
    <w:p w14:paraId="7223A253" w14:textId="3D8DC497" w:rsidR="00950EC0" w:rsidRDefault="00950EC0" w:rsidP="00950EC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Data: 19.11.2024 r. Godz. 8.00</w:t>
      </w:r>
    </w:p>
    <w:p w14:paraId="71C89243" w14:textId="7270A8FF" w:rsidR="00950EC0" w:rsidRDefault="00950EC0" w:rsidP="00950EC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Ćwiczenie: Uczenie maszynowe</w:t>
      </w:r>
    </w:p>
    <w:p w14:paraId="75F6E7E3" w14:textId="7BF6B53D" w:rsidR="00950EC0" w:rsidRDefault="00950EC0" w:rsidP="00950EC0">
      <w:pPr>
        <w:pStyle w:val="Heading1"/>
      </w:pPr>
      <w:r>
        <w:t>Rezultaty</w:t>
      </w:r>
    </w:p>
    <w:p w14:paraId="35551848" w14:textId="167594F5" w:rsidR="00950EC0" w:rsidRDefault="00950EC0" w:rsidP="00950EC0">
      <w:pPr>
        <w:pStyle w:val="Heading2"/>
      </w:pPr>
      <w:r>
        <w:t>Część 1</w:t>
      </w:r>
    </w:p>
    <w:p w14:paraId="2D5B8241" w14:textId="23CC1BD1" w:rsidR="00950EC0" w:rsidRDefault="00950EC0" w:rsidP="00950EC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Uzupełniony kod:</w:t>
      </w:r>
    </w:p>
    <w:p w14:paraId="7B6A6E16" w14:textId="45017E17" w:rsidR="00A3779C" w:rsidRDefault="00A3779C" w:rsidP="00950EC0">
      <w:pPr>
        <w:jc w:val="both"/>
        <w:rPr>
          <w:rFonts w:ascii="Times New Roman" w:hAnsi="Times New Roman" w:cs="Times New Roman"/>
        </w:rPr>
      </w:pPr>
      <w:r w:rsidRPr="00A3779C">
        <w:rPr>
          <w:rFonts w:ascii="Times New Roman" w:hAnsi="Times New Roman" w:cs="Times New Roman"/>
        </w:rPr>
        <w:drawing>
          <wp:inline distT="0" distB="0" distL="0" distR="0" wp14:anchorId="654F200E" wp14:editId="1AD1BEDC">
            <wp:extent cx="5760720" cy="706120"/>
            <wp:effectExtent l="0" t="0" r="0" b="0"/>
            <wp:docPr id="227298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2981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0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51C8A" w14:textId="77777777" w:rsidR="00D55BC2" w:rsidRDefault="00D55BC2" w:rsidP="00950EC0">
      <w:pPr>
        <w:jc w:val="both"/>
        <w:rPr>
          <w:rFonts w:ascii="Times New Roman" w:hAnsi="Times New Roman" w:cs="Times New Roman"/>
        </w:rPr>
      </w:pPr>
    </w:p>
    <w:p w14:paraId="31878AA8" w14:textId="48471A52" w:rsidR="00950EC0" w:rsidRDefault="00950EC0" w:rsidP="00950EC0">
      <w:pPr>
        <w:pStyle w:val="Heading2"/>
      </w:pPr>
      <w:r>
        <w:t>Część 2</w:t>
      </w:r>
    </w:p>
    <w:p w14:paraId="501F8E72" w14:textId="6674D7E6" w:rsidR="00950EC0" w:rsidRDefault="00950EC0" w:rsidP="00950E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Należało zamieścić macierze pomyłek dla najlepszych dokładności klasyfikacji bez włączonej opcji PCA.</w:t>
      </w:r>
    </w:p>
    <w:p w14:paraId="0D43FD21" w14:textId="3B2199BB" w:rsidR="00950EC0" w:rsidRDefault="00950EC0" w:rsidP="00950EC0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3137154" wp14:editId="0A5FCB79">
            <wp:extent cx="3688080" cy="3486032"/>
            <wp:effectExtent l="0" t="0" r="7620" b="635"/>
            <wp:docPr id="2143172142" name="Picture 1" descr="A grid with blue and orang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172142" name="Picture 1" descr="A grid with blue and orange square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2318" cy="3490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B6278" w14:textId="1A7C5218" w:rsidR="00950EC0" w:rsidRDefault="00950EC0" w:rsidP="00950EC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Rys.1 Macierz pomyłek dla dokładności 77.1%</w:t>
      </w:r>
    </w:p>
    <w:p w14:paraId="1F935523" w14:textId="71A803AB" w:rsidR="00950EC0" w:rsidRDefault="00950EC0" w:rsidP="00950EC0">
      <w:pPr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55A1B719" wp14:editId="2051AA02">
            <wp:extent cx="3924300" cy="3709311"/>
            <wp:effectExtent l="0" t="0" r="0" b="5715"/>
            <wp:docPr id="373626118" name="Picture 1" descr="A grid of blue and pink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626118" name="Picture 1" descr="A grid of blue and pink square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0458" cy="371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69511" w14:textId="31160DBE" w:rsidR="00950EC0" w:rsidRDefault="00950EC0" w:rsidP="00950EC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Rys. 2 Macierz pomyłek dla dokładności 70.8%</w:t>
      </w:r>
    </w:p>
    <w:p w14:paraId="45C6E290" w14:textId="6425D696" w:rsidR="00B05A93" w:rsidRDefault="00B05A93" w:rsidP="00B05A93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AA6170E" wp14:editId="2E763523">
            <wp:extent cx="4130040" cy="3903780"/>
            <wp:effectExtent l="0" t="0" r="3810" b="1905"/>
            <wp:docPr id="357882767" name="Picture 1" descr="A grid with blue and pink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882767" name="Picture 1" descr="A grid with blue and pink square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3501" cy="3907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A5659" w14:textId="1BF14A75" w:rsidR="00B05A93" w:rsidRDefault="00B05A93" w:rsidP="00B05A9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Rys. 3 Macierz pomyłek dla dokładności 75% z PCA</w:t>
      </w:r>
    </w:p>
    <w:p w14:paraId="0DCC9B7F" w14:textId="7970E09B" w:rsidR="00861599" w:rsidRDefault="00861599" w:rsidP="00861599">
      <w:pPr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7A6590D8" wp14:editId="7B4BF816">
            <wp:extent cx="4008120" cy="3788539"/>
            <wp:effectExtent l="0" t="0" r="0" b="2540"/>
            <wp:docPr id="817816979" name="Picture 1" descr="A grid with blue and orang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816979" name="Picture 1" descr="A grid with blue and orange square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2573" cy="3792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E2891" w14:textId="7CE9A8C4" w:rsidR="00861599" w:rsidRDefault="00861599" w:rsidP="0086159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Rys. 4 Macierz pomyłek dla dokładności 41.7% dla formantsTableTest</w:t>
      </w:r>
    </w:p>
    <w:p w14:paraId="3D070739" w14:textId="0ADAB0A7" w:rsidR="00950EC0" w:rsidRDefault="00950EC0" w:rsidP="00950EC0">
      <w:pPr>
        <w:pStyle w:val="Heading1"/>
      </w:pPr>
      <w:r>
        <w:t>Analiza</w:t>
      </w:r>
      <w:r w:rsidR="00861599">
        <w:t xml:space="preserve"> i wnioski</w:t>
      </w:r>
    </w:p>
    <w:p w14:paraId="0C898A36" w14:textId="77777777" w:rsidR="00D55BC2" w:rsidRDefault="00D55BC2" w:rsidP="00D55BC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Liczebność dla wszystkich samogłosek wynosi 12. Przy podziale 70% i 30% wszystkie samogłoski mają 8 przykładów w zbiorze treningowym i 4 w zbiorze walidacyjnym. Przy podziale walidacyjnym niektóre w zbiorze treningowym mają 8 albo 9 przykładów, lecz jest to wyrównane przez liczbę przykładów w z biorze walidacyjnym. Ważne powodem, dla którego w uczeniu maszynowym klasy powinny mieć podobną liczebność jest chęć uniknięcia zbytniego skupienia się modelu na elementach neutralnych.</w:t>
      </w:r>
    </w:p>
    <w:p w14:paraId="4DAF831D" w14:textId="77777777" w:rsidR="00D55BC2" w:rsidRDefault="00D55BC2" w:rsidP="00D55BC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 macierzy można zauważyć, żę najczęśćiej mylonymi literą jest „o”, która jest mylona z „u” i „a”. Jest to spowodowane podobnymi kształtami tych znaków.</w:t>
      </w:r>
    </w:p>
    <w:p w14:paraId="4F7EA033" w14:textId="77777777" w:rsidR="00D55BC2" w:rsidRDefault="00D55BC2" w:rsidP="00D55BC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Użycie PCA nie poprawiło dokładności klasyfikacji. Najlepszym klasyfikatorem jest model 3.9 z dokładnością 77.1% nie używający PCA.</w:t>
      </w:r>
    </w:p>
    <w:p w14:paraId="426A9238" w14:textId="77777777" w:rsidR="00D55BC2" w:rsidRPr="00950EC0" w:rsidRDefault="00D55BC2" w:rsidP="00D55BC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Dla klasyfikatora wygenerowanego dla danych treningowych wartości validationAccuracy = 0.7917 i TrainAccuracy = 1 różnią się. Jest to spowodowane tym, że zbiór walidacyjny jest inny niż treningowy, przez co klasyfikacja może się różnić.</w:t>
      </w:r>
    </w:p>
    <w:p w14:paraId="3F4B7AB7" w14:textId="77777777" w:rsidR="00D55BC2" w:rsidRDefault="00D55BC2" w:rsidP="00D55BC2">
      <w:pPr>
        <w:jc w:val="both"/>
        <w:rPr>
          <w:rFonts w:ascii="Times New Roman" w:hAnsi="Times New Roman" w:cs="Times New Roman"/>
        </w:rPr>
      </w:pPr>
    </w:p>
    <w:p w14:paraId="5AD6414F" w14:textId="77777777" w:rsidR="00861599" w:rsidRPr="00861599" w:rsidRDefault="00861599" w:rsidP="00861599">
      <w:pPr>
        <w:jc w:val="both"/>
        <w:rPr>
          <w:rFonts w:ascii="Times New Roman" w:hAnsi="Times New Roman" w:cs="Times New Roman"/>
        </w:rPr>
      </w:pPr>
    </w:p>
    <w:p w14:paraId="3F2D7BA0" w14:textId="1200A34A" w:rsidR="00950EC0" w:rsidRDefault="00950EC0" w:rsidP="00950EC0">
      <w:pPr>
        <w:pStyle w:val="Heading1"/>
      </w:pPr>
      <w:r>
        <w:lastRenderedPageBreak/>
        <w:t>Pytania</w:t>
      </w:r>
    </w:p>
    <w:p w14:paraId="65CEB735" w14:textId="79EEA75B" w:rsidR="00D55BC2" w:rsidRPr="00D55BC2" w:rsidRDefault="00D55BC2" w:rsidP="00D55BC2">
      <w:pPr>
        <w:jc w:val="both"/>
        <w:rPr>
          <w:rFonts w:ascii="Times New Roman" w:hAnsi="Times New Roman" w:cs="Times New Roman"/>
          <w:b/>
          <w:bCs/>
        </w:rPr>
      </w:pPr>
      <w:r w:rsidRPr="00D55BC2">
        <w:rPr>
          <w:rFonts w:ascii="Times New Roman" w:hAnsi="Times New Roman" w:cs="Times New Roman"/>
          <w:b/>
          <w:bCs/>
        </w:rPr>
        <w:t>Czym różni się prosta walidacja (holdout validation) od ręcznego podziału na zbiór uczący i testowy?</w:t>
      </w:r>
    </w:p>
    <w:p w14:paraId="6C7A4AEA" w14:textId="54866460" w:rsidR="00D55BC2" w:rsidRDefault="002440FC" w:rsidP="00D55BC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</w:t>
      </w:r>
      <w:r w:rsidRPr="002440FC">
        <w:rPr>
          <w:rFonts w:ascii="Times New Roman" w:hAnsi="Times New Roman" w:cs="Times New Roman"/>
        </w:rPr>
        <w:t>osowo przypisujemy punkty danych do dwóch zestawów d0 i d1, zwykle nazywanych odpowiednio zestawem uczącym i testowym. Rozmiar każdego z zestawów jest dowolny, chociaż zazwyczaj zestaw testowy jest mniejszy niż zestaw treningowy. Następnie trenujemy (budujemy model) na d0 i testujemy (oceniamy jego wydajność) na d1.</w:t>
      </w:r>
    </w:p>
    <w:p w14:paraId="47895E05" w14:textId="5AB65E5B" w:rsidR="00D55BC2" w:rsidRPr="00D55BC2" w:rsidRDefault="00D55BC2" w:rsidP="00D55BC2">
      <w:pPr>
        <w:jc w:val="both"/>
        <w:rPr>
          <w:rFonts w:ascii="Times New Roman" w:hAnsi="Times New Roman" w:cs="Times New Roman"/>
          <w:b/>
          <w:bCs/>
        </w:rPr>
      </w:pPr>
      <w:r w:rsidRPr="00D55BC2">
        <w:rPr>
          <w:rFonts w:ascii="Times New Roman" w:hAnsi="Times New Roman" w:cs="Times New Roman"/>
          <w:b/>
          <w:bCs/>
        </w:rPr>
        <w:t>Wyjaśnij na czym polega walidacja krzyżowa (k-fold cross-validation) i jaki jest jej cel. Jakie są inne sposoby podziału zbioru danych na zbiór uczący i testowy? Jaką walidację powinno się stosować w przypadku gdy zbiór danych jest niewielki?</w:t>
      </w:r>
    </w:p>
    <w:p w14:paraId="65BC8CA1" w14:textId="2EE1F218" w:rsidR="006A5425" w:rsidRDefault="006A5425" w:rsidP="006A5425">
      <w:pPr>
        <w:jc w:val="both"/>
        <w:rPr>
          <w:rFonts w:ascii="Times New Roman" w:hAnsi="Times New Roman" w:cs="Times New Roman"/>
        </w:rPr>
      </w:pPr>
      <w:r w:rsidRPr="006A5425">
        <w:rPr>
          <w:rFonts w:ascii="Times New Roman" w:hAnsi="Times New Roman" w:cs="Times New Roman"/>
        </w:rPr>
        <w:t>W k-</w:t>
      </w:r>
      <w:r>
        <w:rPr>
          <w:rFonts w:ascii="Times New Roman" w:hAnsi="Times New Roman" w:cs="Times New Roman"/>
        </w:rPr>
        <w:t>fold cross validation</w:t>
      </w:r>
      <w:r w:rsidRPr="006A5425">
        <w:rPr>
          <w:rFonts w:ascii="Times New Roman" w:hAnsi="Times New Roman" w:cs="Times New Roman"/>
        </w:rPr>
        <w:t xml:space="preserve"> oryginalna próbka jest losowo dzielona na k równej wielkości podpróbek, często określanych jako „fałdy”. Spośród k podpróbek, pojedyncza podpróbka jest zachowywana jako dane walidacyjne do testowania modelu, a pozostałe k - 1 podpróbek jest wykorzystywanych jako dane treningowe. Proces walidacji krzyżowej jest następnie powtarzany k razy, przy czym każda z k podpróbek jest używana dokładnie raz jako dane walidacyjne.</w:t>
      </w:r>
    </w:p>
    <w:p w14:paraId="45B63096" w14:textId="5D1EF01E" w:rsidR="006A5425" w:rsidRDefault="002440FC" w:rsidP="006A542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Inne metody podziału zbioru:</w:t>
      </w:r>
    </w:p>
    <w:p w14:paraId="0AD4EBBF" w14:textId="77792BB2" w:rsidR="002440FC" w:rsidRDefault="002440FC" w:rsidP="006A542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2440FC">
        <w:rPr>
          <w:rFonts w:ascii="Times New Roman" w:hAnsi="Times New Roman" w:cs="Times New Roman"/>
        </w:rPr>
        <w:t>Leave-p-out cross-validation</w:t>
      </w:r>
      <w:r>
        <w:rPr>
          <w:rFonts w:ascii="Times New Roman" w:hAnsi="Times New Roman" w:cs="Times New Roman"/>
        </w:rPr>
        <w:t>,</w:t>
      </w:r>
    </w:p>
    <w:p w14:paraId="3471706D" w14:textId="59BCE4A4" w:rsidR="002440FC" w:rsidRDefault="002440FC" w:rsidP="006A542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2440FC">
        <w:rPr>
          <w:rFonts w:ascii="Times New Roman" w:hAnsi="Times New Roman" w:cs="Times New Roman"/>
        </w:rPr>
        <w:t>Monte Carlo cross-validation</w:t>
      </w:r>
      <w:r>
        <w:rPr>
          <w:rFonts w:ascii="Times New Roman" w:hAnsi="Times New Roman" w:cs="Times New Roman"/>
        </w:rPr>
        <w:t>.</w:t>
      </w:r>
    </w:p>
    <w:p w14:paraId="0D5B0277" w14:textId="15CE2CDE" w:rsidR="002440FC" w:rsidRPr="006A5425" w:rsidRDefault="002440FC" w:rsidP="006A542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 przypadku małego zbioru danych powinno wykorzystać walidacje</w:t>
      </w:r>
    </w:p>
    <w:p w14:paraId="4F1295E8" w14:textId="6FEB3ED4" w:rsidR="00D55BC2" w:rsidRPr="00D55BC2" w:rsidRDefault="00D55BC2" w:rsidP="00D55BC2">
      <w:pPr>
        <w:jc w:val="both"/>
        <w:rPr>
          <w:rFonts w:ascii="Times New Roman" w:hAnsi="Times New Roman" w:cs="Times New Roman"/>
          <w:b/>
          <w:bCs/>
        </w:rPr>
      </w:pPr>
      <w:r w:rsidRPr="00D55BC2">
        <w:rPr>
          <w:rFonts w:ascii="Times New Roman" w:hAnsi="Times New Roman" w:cs="Times New Roman"/>
          <w:b/>
          <w:bCs/>
        </w:rPr>
        <w:t>Wyjaśnij na czym polega specyficzność oraz precyzja klasyfikatora.</w:t>
      </w:r>
    </w:p>
    <w:p w14:paraId="320D208D" w14:textId="33E9EB31" w:rsidR="00D55BC2" w:rsidRDefault="00D55BC2" w:rsidP="00D55BC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Specyficzność to miara wskazująca w jakim procencie klasa faktycznie negatywna</w:t>
      </w:r>
      <w:r w:rsidR="008E2061">
        <w:rPr>
          <w:rFonts w:ascii="Times New Roman" w:hAnsi="Times New Roman" w:cs="Times New Roman"/>
        </w:rPr>
        <w:t xml:space="preserve"> została pokryta przewidywaniem negatywnym.</w:t>
      </w:r>
    </w:p>
    <w:p w14:paraId="395D0719" w14:textId="4EEC51CB" w:rsidR="008E2061" w:rsidRDefault="008E2061" w:rsidP="00D55BC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Precyzja miara wskazująca z jaką pewnością można ufać wskazaniom klasyfikatora.</w:t>
      </w:r>
    </w:p>
    <w:p w14:paraId="5F1600CB" w14:textId="5613C66F" w:rsidR="00D55BC2" w:rsidRPr="00D55BC2" w:rsidRDefault="00D55BC2" w:rsidP="00D55BC2">
      <w:pPr>
        <w:jc w:val="both"/>
        <w:rPr>
          <w:rFonts w:ascii="Times New Roman" w:hAnsi="Times New Roman" w:cs="Times New Roman"/>
          <w:b/>
          <w:bCs/>
        </w:rPr>
      </w:pPr>
      <w:r w:rsidRPr="00D55BC2">
        <w:rPr>
          <w:rFonts w:ascii="Times New Roman" w:hAnsi="Times New Roman" w:cs="Times New Roman"/>
          <w:b/>
          <w:bCs/>
        </w:rPr>
        <w:t>Jak jest rola PCA (ang. Principal Component Analysis) w klasyfikacji?</w:t>
      </w:r>
    </w:p>
    <w:p w14:paraId="2AE9CB93" w14:textId="39EEEACA" w:rsidR="00D55BC2" w:rsidRDefault="00D55BC2" w:rsidP="00D55BC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Usunięcie wielowymiarowości przy zachowaniu najważniejszych cech.</w:t>
      </w:r>
    </w:p>
    <w:p w14:paraId="6360F5AC" w14:textId="5B3341A3" w:rsidR="00D55BC2" w:rsidRDefault="00D55BC2" w:rsidP="00D55BC2">
      <w:pPr>
        <w:jc w:val="both"/>
        <w:rPr>
          <w:rFonts w:ascii="Times New Roman" w:hAnsi="Times New Roman" w:cs="Times New Roman"/>
          <w:b/>
          <w:bCs/>
        </w:rPr>
      </w:pPr>
      <w:r w:rsidRPr="00D55BC2">
        <w:rPr>
          <w:rFonts w:ascii="Times New Roman" w:hAnsi="Times New Roman" w:cs="Times New Roman"/>
          <w:b/>
          <w:bCs/>
        </w:rPr>
        <w:t>Dlaczego stosujemy 3 zbiory: uczący, walidacyjny oraz testowy?</w:t>
      </w:r>
    </w:p>
    <w:p w14:paraId="4D1B5E19" w14:textId="2AB29541" w:rsidR="00D55BC2" w:rsidRPr="00D55BC2" w:rsidRDefault="00D55BC2" w:rsidP="00D55BC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 celu uniknięcia nadmiernego dopasowania do zbioru uczącego.</w:t>
      </w:r>
    </w:p>
    <w:sectPr w:rsidR="00D55BC2" w:rsidRPr="00D55B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EC0"/>
    <w:rsid w:val="00122AB9"/>
    <w:rsid w:val="002440FC"/>
    <w:rsid w:val="006A5425"/>
    <w:rsid w:val="006E4373"/>
    <w:rsid w:val="006F2FC6"/>
    <w:rsid w:val="00861599"/>
    <w:rsid w:val="008E2061"/>
    <w:rsid w:val="00950EC0"/>
    <w:rsid w:val="009B00DD"/>
    <w:rsid w:val="00A3779C"/>
    <w:rsid w:val="00B05A93"/>
    <w:rsid w:val="00C347CD"/>
    <w:rsid w:val="00D55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51E24"/>
  <w15:chartTrackingRefBased/>
  <w15:docId w15:val="{BB62A826-E0F6-4C8A-8255-4EDD93B1C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0E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0E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0E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0E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0E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0E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0E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0E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0E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0E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50E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0E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0E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0E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0E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0E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0E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0E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0E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0E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0E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0E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0E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0E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0E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0E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0E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0E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0EC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440F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40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467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Tokarz</dc:creator>
  <cp:keywords/>
  <dc:description/>
  <cp:lastModifiedBy>Szymon Tokarz</cp:lastModifiedBy>
  <cp:revision>4</cp:revision>
  <cp:lastPrinted>2024-11-24T09:01:00Z</cp:lastPrinted>
  <dcterms:created xsi:type="dcterms:W3CDTF">2024-11-19T07:31:00Z</dcterms:created>
  <dcterms:modified xsi:type="dcterms:W3CDTF">2024-11-24T11:18:00Z</dcterms:modified>
</cp:coreProperties>
</file>