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0F5ED" w14:textId="4165FE62" w:rsidR="009B00DD" w:rsidRDefault="007118E2" w:rsidP="007118E2">
      <w:pPr>
        <w:jc w:val="both"/>
        <w:rPr>
          <w:rFonts w:ascii="Times New Roman" w:hAnsi="Times New Roman" w:cs="Times New Roman"/>
        </w:rPr>
      </w:pPr>
      <w:r>
        <w:rPr>
          <w:rFonts w:ascii="Times New Roman" w:hAnsi="Times New Roman" w:cs="Times New Roman"/>
        </w:rPr>
        <w:t>Autor: Szymon Tokarz</w:t>
      </w:r>
    </w:p>
    <w:p w14:paraId="3384A2E9" w14:textId="3C910594" w:rsidR="007118E2" w:rsidRDefault="007118E2" w:rsidP="007118E2">
      <w:pPr>
        <w:jc w:val="both"/>
        <w:rPr>
          <w:rFonts w:ascii="Times New Roman" w:hAnsi="Times New Roman" w:cs="Times New Roman"/>
        </w:rPr>
      </w:pPr>
      <w:r>
        <w:rPr>
          <w:rFonts w:ascii="Times New Roman" w:hAnsi="Times New Roman" w:cs="Times New Roman"/>
        </w:rPr>
        <w:t>Data: 26.11.2024 r. Godz. 8.00</w:t>
      </w:r>
    </w:p>
    <w:p w14:paraId="00E90157" w14:textId="5C7DE435" w:rsidR="007118E2" w:rsidRDefault="007118E2" w:rsidP="007118E2">
      <w:pPr>
        <w:jc w:val="both"/>
        <w:rPr>
          <w:rFonts w:ascii="Times New Roman" w:hAnsi="Times New Roman" w:cs="Times New Roman"/>
        </w:rPr>
      </w:pPr>
      <w:r>
        <w:rPr>
          <w:rFonts w:ascii="Times New Roman" w:hAnsi="Times New Roman" w:cs="Times New Roman"/>
        </w:rPr>
        <w:t>Ćwiczenie: Głębokie sieci neuronowe</w:t>
      </w:r>
    </w:p>
    <w:p w14:paraId="2191F0A8" w14:textId="3BCE5ADD" w:rsidR="00297FA1" w:rsidRDefault="007118E2" w:rsidP="00297FA1">
      <w:pPr>
        <w:pStyle w:val="Heading1"/>
      </w:pPr>
      <w:r>
        <w:t>Rezultaty</w:t>
      </w:r>
    </w:p>
    <w:p w14:paraId="3FD4ED44" w14:textId="6B5BF3CC" w:rsidR="00297FA1" w:rsidRPr="00297FA1" w:rsidRDefault="00297FA1" w:rsidP="00297FA1">
      <w:pPr>
        <w:pStyle w:val="Heading2"/>
      </w:pPr>
      <w:r>
        <w:t>Część 1</w:t>
      </w:r>
    </w:p>
    <w:p w14:paraId="3BA44735" w14:textId="5516BDC3" w:rsidR="007118E2" w:rsidRDefault="007118E2" w:rsidP="007118E2">
      <w:pPr>
        <w:jc w:val="both"/>
        <w:rPr>
          <w:rFonts w:ascii="Times New Roman" w:hAnsi="Times New Roman" w:cs="Times New Roman"/>
        </w:rPr>
      </w:pPr>
      <w:r>
        <w:rPr>
          <w:rFonts w:ascii="Times New Roman" w:hAnsi="Times New Roman" w:cs="Times New Roman"/>
        </w:rPr>
        <w:t>Sieć AlexNet wykorzystywana w ćwiczeniu ma 8 warstw. Na wejściu dostaje obraz o rozmiarach 227x227 3 – kanałowy i jest w stanie rozpoznać 1000 obiektów.</w:t>
      </w:r>
    </w:p>
    <w:p w14:paraId="6B852B91" w14:textId="095B58CF" w:rsidR="00297FA1" w:rsidRDefault="00297FA1" w:rsidP="007118E2">
      <w:pPr>
        <w:jc w:val="both"/>
        <w:rPr>
          <w:rFonts w:ascii="Times New Roman" w:hAnsi="Times New Roman" w:cs="Times New Roman"/>
        </w:rPr>
      </w:pPr>
      <w:r>
        <w:rPr>
          <w:rFonts w:ascii="Times New Roman" w:hAnsi="Times New Roman" w:cs="Times New Roman"/>
        </w:rPr>
        <w:t>Rozmiar filtru w warstwie CONV1: 11,11. Ilość filtrów w warstwie CONV1: 96.</w:t>
      </w:r>
    </w:p>
    <w:p w14:paraId="5769D86E" w14:textId="1218AFC5" w:rsidR="00297FA1" w:rsidRDefault="00297FA1" w:rsidP="007118E2">
      <w:pPr>
        <w:jc w:val="both"/>
        <w:rPr>
          <w:rFonts w:ascii="Times New Roman" w:hAnsi="Times New Roman" w:cs="Times New Roman"/>
        </w:rPr>
      </w:pPr>
      <w:r>
        <w:rPr>
          <w:rFonts w:ascii="Times New Roman" w:hAnsi="Times New Roman" w:cs="Times New Roman"/>
        </w:rPr>
        <w:t>FilterSize to rozmiar filtru, NumChannels to liczba kanałów, a Stride to parametr, który ustala ruch kernela albo filtra.</w:t>
      </w:r>
    </w:p>
    <w:p w14:paraId="024251D9" w14:textId="1A047573" w:rsidR="00D50B4B" w:rsidRDefault="00D50B4B" w:rsidP="00D50B4B">
      <w:pPr>
        <w:jc w:val="center"/>
        <w:rPr>
          <w:rFonts w:ascii="Times New Roman" w:hAnsi="Times New Roman" w:cs="Times New Roman"/>
        </w:rPr>
      </w:pPr>
      <w:r w:rsidRPr="00D50B4B">
        <w:rPr>
          <w:rFonts w:ascii="Times New Roman" w:hAnsi="Times New Roman" w:cs="Times New Roman"/>
          <w:noProof/>
        </w:rPr>
        <w:drawing>
          <wp:inline distT="0" distB="0" distL="0" distR="0" wp14:anchorId="381A73B3" wp14:editId="2D87DC59">
            <wp:extent cx="3779520" cy="2882551"/>
            <wp:effectExtent l="0" t="0" r="0" b="0"/>
            <wp:docPr id="710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0181" name=""/>
                    <pic:cNvPicPr/>
                  </pic:nvPicPr>
                  <pic:blipFill>
                    <a:blip r:embed="rId5"/>
                    <a:stretch>
                      <a:fillRect/>
                    </a:stretch>
                  </pic:blipFill>
                  <pic:spPr>
                    <a:xfrm>
                      <a:off x="0" y="0"/>
                      <a:ext cx="3782351" cy="2884710"/>
                    </a:xfrm>
                    <a:prstGeom prst="rect">
                      <a:avLst/>
                    </a:prstGeom>
                  </pic:spPr>
                </pic:pic>
              </a:graphicData>
            </a:graphic>
          </wp:inline>
        </w:drawing>
      </w:r>
    </w:p>
    <w:p w14:paraId="23109B32" w14:textId="08BB97A3" w:rsidR="00D50B4B" w:rsidRDefault="00D50B4B" w:rsidP="00D50B4B">
      <w:pPr>
        <w:jc w:val="center"/>
        <w:rPr>
          <w:rFonts w:ascii="Times New Roman" w:hAnsi="Times New Roman" w:cs="Times New Roman"/>
        </w:rPr>
      </w:pPr>
      <w:r w:rsidRPr="00D50B4B">
        <w:rPr>
          <w:rFonts w:ascii="Times New Roman" w:hAnsi="Times New Roman" w:cs="Times New Roman"/>
          <w:noProof/>
        </w:rPr>
        <w:lastRenderedPageBreak/>
        <w:drawing>
          <wp:inline distT="0" distB="0" distL="0" distR="0" wp14:anchorId="1FB506B5" wp14:editId="4CE9BF0F">
            <wp:extent cx="3413760" cy="3535304"/>
            <wp:effectExtent l="0" t="0" r="0" b="8255"/>
            <wp:docPr id="13939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19741" name=""/>
                    <pic:cNvPicPr/>
                  </pic:nvPicPr>
                  <pic:blipFill>
                    <a:blip r:embed="rId6"/>
                    <a:stretch>
                      <a:fillRect/>
                    </a:stretch>
                  </pic:blipFill>
                  <pic:spPr>
                    <a:xfrm>
                      <a:off x="0" y="0"/>
                      <a:ext cx="3417686" cy="3539369"/>
                    </a:xfrm>
                    <a:prstGeom prst="rect">
                      <a:avLst/>
                    </a:prstGeom>
                  </pic:spPr>
                </pic:pic>
              </a:graphicData>
            </a:graphic>
          </wp:inline>
        </w:drawing>
      </w:r>
    </w:p>
    <w:p w14:paraId="038766EF" w14:textId="2F6735E7" w:rsidR="00D50B4B" w:rsidRDefault="00D50B4B" w:rsidP="00D50B4B">
      <w:pPr>
        <w:jc w:val="center"/>
        <w:rPr>
          <w:rFonts w:ascii="Times New Roman" w:hAnsi="Times New Roman" w:cs="Times New Roman"/>
        </w:rPr>
      </w:pPr>
      <w:r w:rsidRPr="00D50B4B">
        <w:rPr>
          <w:rFonts w:ascii="Times New Roman" w:hAnsi="Times New Roman" w:cs="Times New Roman"/>
          <w:noProof/>
        </w:rPr>
        <w:drawing>
          <wp:inline distT="0" distB="0" distL="0" distR="0" wp14:anchorId="258BA820" wp14:editId="7D402D43">
            <wp:extent cx="3512820" cy="2460368"/>
            <wp:effectExtent l="0" t="0" r="0" b="0"/>
            <wp:docPr id="3720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79111" name=""/>
                    <pic:cNvPicPr/>
                  </pic:nvPicPr>
                  <pic:blipFill>
                    <a:blip r:embed="rId7"/>
                    <a:stretch>
                      <a:fillRect/>
                    </a:stretch>
                  </pic:blipFill>
                  <pic:spPr>
                    <a:xfrm>
                      <a:off x="0" y="0"/>
                      <a:ext cx="3516513" cy="2462954"/>
                    </a:xfrm>
                    <a:prstGeom prst="rect">
                      <a:avLst/>
                    </a:prstGeom>
                  </pic:spPr>
                </pic:pic>
              </a:graphicData>
            </a:graphic>
          </wp:inline>
        </w:drawing>
      </w:r>
    </w:p>
    <w:p w14:paraId="2AD7AEF7" w14:textId="24EAEBEA" w:rsidR="00D50B4B" w:rsidRDefault="00D50B4B" w:rsidP="00D50B4B">
      <w:pPr>
        <w:jc w:val="center"/>
        <w:rPr>
          <w:rFonts w:ascii="Times New Roman" w:hAnsi="Times New Roman" w:cs="Times New Roman"/>
        </w:rPr>
      </w:pPr>
      <w:r w:rsidRPr="00D50B4B">
        <w:rPr>
          <w:rFonts w:ascii="Times New Roman" w:hAnsi="Times New Roman" w:cs="Times New Roman"/>
          <w:noProof/>
        </w:rPr>
        <w:drawing>
          <wp:inline distT="0" distB="0" distL="0" distR="0" wp14:anchorId="6369407B" wp14:editId="28A7E9B9">
            <wp:extent cx="3787140" cy="2061521"/>
            <wp:effectExtent l="0" t="0" r="3810" b="0"/>
            <wp:docPr id="183344489" name="Picture 1" descr="A close-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489" name="Picture 1" descr="A close-up of a building&#10;&#10;Description automatically generated"/>
                    <pic:cNvPicPr/>
                  </pic:nvPicPr>
                  <pic:blipFill>
                    <a:blip r:embed="rId8"/>
                    <a:stretch>
                      <a:fillRect/>
                    </a:stretch>
                  </pic:blipFill>
                  <pic:spPr>
                    <a:xfrm>
                      <a:off x="0" y="0"/>
                      <a:ext cx="3795041" cy="2065822"/>
                    </a:xfrm>
                    <a:prstGeom prst="rect">
                      <a:avLst/>
                    </a:prstGeom>
                  </pic:spPr>
                </pic:pic>
              </a:graphicData>
            </a:graphic>
          </wp:inline>
        </w:drawing>
      </w:r>
    </w:p>
    <w:p w14:paraId="370066F9" w14:textId="31B51FF4" w:rsidR="00D50B4B" w:rsidRDefault="00D50B4B" w:rsidP="00D50B4B">
      <w:pPr>
        <w:jc w:val="center"/>
        <w:rPr>
          <w:rFonts w:ascii="Times New Roman" w:hAnsi="Times New Roman" w:cs="Times New Roman"/>
        </w:rPr>
      </w:pPr>
      <w:r w:rsidRPr="00D50B4B">
        <w:rPr>
          <w:rFonts w:ascii="Times New Roman" w:hAnsi="Times New Roman" w:cs="Times New Roman"/>
          <w:noProof/>
        </w:rPr>
        <w:lastRenderedPageBreak/>
        <w:drawing>
          <wp:inline distT="0" distB="0" distL="0" distR="0" wp14:anchorId="0C97B487" wp14:editId="52F92C3A">
            <wp:extent cx="3710940" cy="3810749"/>
            <wp:effectExtent l="0" t="0" r="3810" b="0"/>
            <wp:docPr id="1094370767" name="Picture 1" descr="A close-up of a grey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0767" name="Picture 1" descr="A close-up of a grey square&#10;&#10;Description automatically generated"/>
                    <pic:cNvPicPr/>
                  </pic:nvPicPr>
                  <pic:blipFill>
                    <a:blip r:embed="rId9"/>
                    <a:stretch>
                      <a:fillRect/>
                    </a:stretch>
                  </pic:blipFill>
                  <pic:spPr>
                    <a:xfrm>
                      <a:off x="0" y="0"/>
                      <a:ext cx="3712073" cy="3811913"/>
                    </a:xfrm>
                    <a:prstGeom prst="rect">
                      <a:avLst/>
                    </a:prstGeom>
                  </pic:spPr>
                </pic:pic>
              </a:graphicData>
            </a:graphic>
          </wp:inline>
        </w:drawing>
      </w:r>
    </w:p>
    <w:p w14:paraId="131A3045" w14:textId="7AA982A3" w:rsidR="00D50B4B" w:rsidRDefault="00D50B4B" w:rsidP="00D50B4B">
      <w:pPr>
        <w:jc w:val="center"/>
        <w:rPr>
          <w:rFonts w:ascii="Times New Roman" w:hAnsi="Times New Roman" w:cs="Times New Roman"/>
        </w:rPr>
      </w:pPr>
      <w:r w:rsidRPr="00D50B4B">
        <w:rPr>
          <w:rFonts w:ascii="Times New Roman" w:hAnsi="Times New Roman" w:cs="Times New Roman"/>
          <w:noProof/>
        </w:rPr>
        <w:drawing>
          <wp:inline distT="0" distB="0" distL="0" distR="0" wp14:anchorId="540593B6" wp14:editId="4F287ABA">
            <wp:extent cx="3268980" cy="2564388"/>
            <wp:effectExtent l="0" t="0" r="7620" b="7620"/>
            <wp:docPr id="2051886879" name="Picture 1" descr="A blurry imag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6879" name="Picture 1" descr="A blurry image of a person's head&#10;&#10;Description automatically generated"/>
                    <pic:cNvPicPr/>
                  </pic:nvPicPr>
                  <pic:blipFill>
                    <a:blip r:embed="rId10"/>
                    <a:stretch>
                      <a:fillRect/>
                    </a:stretch>
                  </pic:blipFill>
                  <pic:spPr>
                    <a:xfrm>
                      <a:off x="0" y="0"/>
                      <a:ext cx="3270162" cy="2565315"/>
                    </a:xfrm>
                    <a:prstGeom prst="rect">
                      <a:avLst/>
                    </a:prstGeom>
                  </pic:spPr>
                </pic:pic>
              </a:graphicData>
            </a:graphic>
          </wp:inline>
        </w:drawing>
      </w:r>
    </w:p>
    <w:p w14:paraId="12A7D349" w14:textId="5F75268B" w:rsidR="00D50B4B" w:rsidRDefault="00D50B4B" w:rsidP="00D50B4B">
      <w:pPr>
        <w:jc w:val="center"/>
        <w:rPr>
          <w:rFonts w:ascii="Times New Roman" w:hAnsi="Times New Roman" w:cs="Times New Roman"/>
        </w:rPr>
      </w:pPr>
      <w:r w:rsidRPr="00D50B4B">
        <w:rPr>
          <w:rFonts w:ascii="Times New Roman" w:hAnsi="Times New Roman" w:cs="Times New Roman"/>
          <w:noProof/>
        </w:rPr>
        <w:lastRenderedPageBreak/>
        <w:drawing>
          <wp:inline distT="0" distB="0" distL="0" distR="0" wp14:anchorId="2C548481" wp14:editId="78BF1E1D">
            <wp:extent cx="3589020" cy="3589020"/>
            <wp:effectExtent l="0" t="0" r="0" b="0"/>
            <wp:docPr id="7978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9452" name=""/>
                    <pic:cNvPicPr/>
                  </pic:nvPicPr>
                  <pic:blipFill>
                    <a:blip r:embed="rId11"/>
                    <a:stretch>
                      <a:fillRect/>
                    </a:stretch>
                  </pic:blipFill>
                  <pic:spPr>
                    <a:xfrm>
                      <a:off x="0" y="0"/>
                      <a:ext cx="3589020" cy="3589020"/>
                    </a:xfrm>
                    <a:prstGeom prst="rect">
                      <a:avLst/>
                    </a:prstGeom>
                  </pic:spPr>
                </pic:pic>
              </a:graphicData>
            </a:graphic>
          </wp:inline>
        </w:drawing>
      </w:r>
    </w:p>
    <w:p w14:paraId="49061516" w14:textId="440A7FE0" w:rsidR="00D50B4B" w:rsidRDefault="00D50B4B" w:rsidP="00D50B4B">
      <w:pPr>
        <w:jc w:val="center"/>
        <w:rPr>
          <w:rFonts w:ascii="Times New Roman" w:hAnsi="Times New Roman" w:cs="Times New Roman"/>
        </w:rPr>
      </w:pPr>
      <w:r w:rsidRPr="00D50B4B">
        <w:rPr>
          <w:rFonts w:ascii="Times New Roman" w:hAnsi="Times New Roman" w:cs="Times New Roman"/>
          <w:noProof/>
        </w:rPr>
        <w:drawing>
          <wp:inline distT="0" distB="0" distL="0" distR="0" wp14:anchorId="61D87DE1" wp14:editId="0561E30D">
            <wp:extent cx="4236720" cy="3199957"/>
            <wp:effectExtent l="0" t="0" r="0" b="635"/>
            <wp:docPr id="411826296" name="Picture 1" descr="A colorful ma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6296" name="Picture 1" descr="A colorful map of a person&#10;&#10;Description automatically generated with medium confidence"/>
                    <pic:cNvPicPr/>
                  </pic:nvPicPr>
                  <pic:blipFill>
                    <a:blip r:embed="rId12"/>
                    <a:stretch>
                      <a:fillRect/>
                    </a:stretch>
                  </pic:blipFill>
                  <pic:spPr>
                    <a:xfrm>
                      <a:off x="0" y="0"/>
                      <a:ext cx="4239593" cy="3202127"/>
                    </a:xfrm>
                    <a:prstGeom prst="rect">
                      <a:avLst/>
                    </a:prstGeom>
                  </pic:spPr>
                </pic:pic>
              </a:graphicData>
            </a:graphic>
          </wp:inline>
        </w:drawing>
      </w:r>
    </w:p>
    <w:p w14:paraId="78B65119" w14:textId="74258746" w:rsidR="00D50B4B" w:rsidRDefault="00D50B4B" w:rsidP="00D50B4B">
      <w:pPr>
        <w:jc w:val="center"/>
        <w:rPr>
          <w:rFonts w:ascii="Times New Roman" w:hAnsi="Times New Roman" w:cs="Times New Roman"/>
        </w:rPr>
      </w:pPr>
      <w:r w:rsidRPr="00D50B4B">
        <w:rPr>
          <w:rFonts w:ascii="Times New Roman" w:hAnsi="Times New Roman" w:cs="Times New Roman"/>
          <w:noProof/>
        </w:rPr>
        <w:lastRenderedPageBreak/>
        <w:drawing>
          <wp:inline distT="0" distB="0" distL="0" distR="0" wp14:anchorId="5EC36EB5" wp14:editId="0A7AED59">
            <wp:extent cx="2762250" cy="2762250"/>
            <wp:effectExtent l="0" t="0" r="0" b="0"/>
            <wp:docPr id="130130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2203" name=""/>
                    <pic:cNvPicPr/>
                  </pic:nvPicPr>
                  <pic:blipFill>
                    <a:blip r:embed="rId13"/>
                    <a:stretch>
                      <a:fillRect/>
                    </a:stretch>
                  </pic:blipFill>
                  <pic:spPr>
                    <a:xfrm>
                      <a:off x="0" y="0"/>
                      <a:ext cx="2762250" cy="2762250"/>
                    </a:xfrm>
                    <a:prstGeom prst="rect">
                      <a:avLst/>
                    </a:prstGeom>
                  </pic:spPr>
                </pic:pic>
              </a:graphicData>
            </a:graphic>
          </wp:inline>
        </w:drawing>
      </w:r>
    </w:p>
    <w:p w14:paraId="21657A80" w14:textId="280D9EB2" w:rsidR="00D50B4B" w:rsidRDefault="00D50B4B" w:rsidP="00D50B4B">
      <w:pPr>
        <w:pStyle w:val="Heading2"/>
      </w:pPr>
      <w:r>
        <w:t>Część 2</w:t>
      </w:r>
    </w:p>
    <w:p w14:paraId="33E5BA04" w14:textId="395E8143" w:rsidR="00D50B4B" w:rsidRDefault="00D50B4B" w:rsidP="00D50B4B">
      <w:pPr>
        <w:jc w:val="center"/>
        <w:rPr>
          <w:rFonts w:ascii="Times New Roman" w:hAnsi="Times New Roman" w:cs="Times New Roman"/>
        </w:rPr>
      </w:pPr>
      <w:r>
        <w:rPr>
          <w:noProof/>
        </w:rPr>
        <w:drawing>
          <wp:inline distT="0" distB="0" distL="0" distR="0" wp14:anchorId="7991A740" wp14:editId="22DE9BCD">
            <wp:extent cx="5760720" cy="2105660"/>
            <wp:effectExtent l="0" t="0" r="0" b="8890"/>
            <wp:docPr id="498969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9743" name="Picture 1" descr="A graph with a line&#10;&#10;Description automatically generated"/>
                    <pic:cNvPicPr/>
                  </pic:nvPicPr>
                  <pic:blipFill>
                    <a:blip r:embed="rId14"/>
                    <a:stretch>
                      <a:fillRect/>
                    </a:stretch>
                  </pic:blipFill>
                  <pic:spPr>
                    <a:xfrm>
                      <a:off x="0" y="0"/>
                      <a:ext cx="5760720" cy="2105660"/>
                    </a:xfrm>
                    <a:prstGeom prst="rect">
                      <a:avLst/>
                    </a:prstGeom>
                  </pic:spPr>
                </pic:pic>
              </a:graphicData>
            </a:graphic>
          </wp:inline>
        </w:drawing>
      </w:r>
    </w:p>
    <w:p w14:paraId="4A5BFA86" w14:textId="6D526663" w:rsidR="00D50B4B" w:rsidRDefault="00D50B4B" w:rsidP="00D50B4B">
      <w:pPr>
        <w:jc w:val="center"/>
        <w:rPr>
          <w:rFonts w:ascii="Times New Roman" w:hAnsi="Times New Roman" w:cs="Times New Roman"/>
        </w:rPr>
      </w:pPr>
      <w:r w:rsidRPr="00D50B4B">
        <w:rPr>
          <w:rFonts w:ascii="Times New Roman" w:hAnsi="Times New Roman" w:cs="Times New Roman"/>
          <w:noProof/>
        </w:rPr>
        <w:lastRenderedPageBreak/>
        <w:drawing>
          <wp:inline distT="0" distB="0" distL="0" distR="0" wp14:anchorId="0D2ECB25" wp14:editId="0E665147">
            <wp:extent cx="5082540" cy="3867929"/>
            <wp:effectExtent l="0" t="0" r="3810" b="0"/>
            <wp:docPr id="158712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0970" name=""/>
                    <pic:cNvPicPr/>
                  </pic:nvPicPr>
                  <pic:blipFill>
                    <a:blip r:embed="rId15"/>
                    <a:stretch>
                      <a:fillRect/>
                    </a:stretch>
                  </pic:blipFill>
                  <pic:spPr>
                    <a:xfrm>
                      <a:off x="0" y="0"/>
                      <a:ext cx="5083775" cy="3868869"/>
                    </a:xfrm>
                    <a:prstGeom prst="rect">
                      <a:avLst/>
                    </a:prstGeom>
                  </pic:spPr>
                </pic:pic>
              </a:graphicData>
            </a:graphic>
          </wp:inline>
        </w:drawing>
      </w:r>
    </w:p>
    <w:p w14:paraId="6C356E82" w14:textId="63B13F07" w:rsidR="00297FA1" w:rsidRDefault="00297FA1" w:rsidP="00297FA1">
      <w:pPr>
        <w:jc w:val="both"/>
        <w:rPr>
          <w:rFonts w:ascii="Times New Roman" w:hAnsi="Times New Roman" w:cs="Times New Roman"/>
        </w:rPr>
      </w:pPr>
      <w:r>
        <w:rPr>
          <w:rFonts w:ascii="Times New Roman" w:hAnsi="Times New Roman" w:cs="Times New Roman"/>
        </w:rPr>
        <w:t>Dokładność na zbiorze walidacyjnym: 100%</w:t>
      </w:r>
    </w:p>
    <w:p w14:paraId="2241630B" w14:textId="3383166D" w:rsidR="00297FA1" w:rsidRDefault="00297FA1" w:rsidP="00297FA1">
      <w:pPr>
        <w:jc w:val="both"/>
        <w:rPr>
          <w:rFonts w:ascii="Times New Roman" w:hAnsi="Times New Roman" w:cs="Times New Roman"/>
        </w:rPr>
      </w:pPr>
      <w:r>
        <w:rPr>
          <w:rFonts w:ascii="Times New Roman" w:hAnsi="Times New Roman" w:cs="Times New Roman"/>
        </w:rPr>
        <w:t>Dokładność na zbiorze testowym: 96.7%</w:t>
      </w:r>
    </w:p>
    <w:p w14:paraId="6D298FDD" w14:textId="295ECD11" w:rsidR="00297FA1" w:rsidRPr="00D50B4B" w:rsidRDefault="00297FA1" w:rsidP="00297FA1">
      <w:pPr>
        <w:jc w:val="both"/>
        <w:rPr>
          <w:rFonts w:ascii="Times New Roman" w:hAnsi="Times New Roman" w:cs="Times New Roman"/>
        </w:rPr>
      </w:pPr>
      <w:r>
        <w:rPr>
          <w:rFonts w:ascii="Times New Roman" w:hAnsi="Times New Roman" w:cs="Times New Roman"/>
        </w:rPr>
        <w:t>Najczęściej mylone klasy to C i B (telefon i ręka).</w:t>
      </w:r>
    </w:p>
    <w:p w14:paraId="56FFAB88" w14:textId="7D10EFDA" w:rsidR="007118E2" w:rsidRDefault="007118E2" w:rsidP="007118E2">
      <w:pPr>
        <w:pStyle w:val="Heading1"/>
      </w:pPr>
      <w:r>
        <w:t xml:space="preserve">Analiza </w:t>
      </w:r>
    </w:p>
    <w:p w14:paraId="32B80383" w14:textId="586B811F" w:rsidR="00F740B7" w:rsidRPr="00F740B7" w:rsidRDefault="00F740B7" w:rsidP="00F740B7">
      <w:pPr>
        <w:jc w:val="both"/>
        <w:rPr>
          <w:rFonts w:ascii="Times New Roman" w:hAnsi="Times New Roman" w:cs="Times New Roman"/>
        </w:rPr>
      </w:pPr>
      <w:r w:rsidRPr="00F740B7">
        <w:rPr>
          <w:rFonts w:ascii="Times New Roman" w:hAnsi="Times New Roman" w:cs="Times New Roman"/>
        </w:rPr>
        <w:t xml:space="preserve">W trakcie analizy skryptu </w:t>
      </w:r>
      <w:r w:rsidRPr="00F740B7">
        <w:rPr>
          <w:rFonts w:ascii="Times New Roman" w:hAnsi="Times New Roman" w:cs="Times New Roman"/>
          <w:i/>
          <w:iCs/>
        </w:rPr>
        <w:t>deep_learning_1.m</w:t>
      </w:r>
      <w:r w:rsidRPr="00F740B7">
        <w:rPr>
          <w:rFonts w:ascii="Times New Roman" w:hAnsi="Times New Roman" w:cs="Times New Roman"/>
        </w:rPr>
        <w:t xml:space="preserve"> zidentyfikowano poszczególne elementy i parametry opisujące strukturę sieci neuronowej. Wizualizacja filtrów i wag sugeruje, że pierwsze warstwy sieci są odpowiedzialne za wyodrębnianie podstawowych cech, takich jak kolory grup pikseli, plamy czy krawędzie znajdujące się w obrębie obrazu. W głębszych warstwach sieci można zauważyć, że filtry zaczynają rozpoznawać bardziej złożone wzorce, takie jak konkretne plamy lub struktury na obrazie. Jednak trudno jednoznacznie określić, jakie dokładnie cechy są istotne dla rozpoznawania przez sieć.</w:t>
      </w:r>
    </w:p>
    <w:p w14:paraId="4660BA64" w14:textId="4CD20E68" w:rsidR="007118E2" w:rsidRDefault="007118E2" w:rsidP="007118E2">
      <w:pPr>
        <w:pStyle w:val="Heading1"/>
      </w:pPr>
      <w:r>
        <w:t>Pytania</w:t>
      </w:r>
    </w:p>
    <w:p w14:paraId="064C9E62" w14:textId="442364BD" w:rsidR="007118E2" w:rsidRPr="007118E2" w:rsidRDefault="007118E2" w:rsidP="007118E2">
      <w:pPr>
        <w:jc w:val="both"/>
        <w:rPr>
          <w:rFonts w:ascii="Times New Roman" w:hAnsi="Times New Roman" w:cs="Times New Roman"/>
          <w:b/>
          <w:bCs/>
        </w:rPr>
      </w:pPr>
      <w:r w:rsidRPr="007118E2">
        <w:rPr>
          <w:rFonts w:ascii="Times New Roman" w:hAnsi="Times New Roman" w:cs="Times New Roman"/>
          <w:b/>
          <w:bCs/>
        </w:rPr>
        <w:t>Wymień rodzaje warstw sieci konwulucyjnych i ich role</w:t>
      </w:r>
    </w:p>
    <w:p w14:paraId="648A2F8F" w14:textId="77777777" w:rsidR="00F740B7" w:rsidRPr="00F740B7" w:rsidRDefault="00F740B7" w:rsidP="00F740B7">
      <w:pPr>
        <w:jc w:val="both"/>
        <w:rPr>
          <w:rFonts w:ascii="Times New Roman" w:hAnsi="Times New Roman" w:cs="Times New Roman"/>
        </w:rPr>
      </w:pPr>
      <w:r w:rsidRPr="00F740B7">
        <w:rPr>
          <w:rFonts w:ascii="Times New Roman" w:hAnsi="Times New Roman" w:cs="Times New Roman"/>
        </w:rPr>
        <w:t>Sieci konwolucyjne składają się z różnych typów warstw, z których każda pełni określoną funkcję w przetwarzaniu danych wejściowych. Przykładowe warstwy to:</w:t>
      </w:r>
    </w:p>
    <w:p w14:paraId="244F7251" w14:textId="77777777" w:rsidR="00F740B7" w:rsidRPr="00F740B7" w:rsidRDefault="00F740B7" w:rsidP="00F740B7">
      <w:pPr>
        <w:numPr>
          <w:ilvl w:val="0"/>
          <w:numId w:val="5"/>
        </w:numPr>
        <w:jc w:val="both"/>
        <w:rPr>
          <w:rFonts w:ascii="Times New Roman" w:hAnsi="Times New Roman" w:cs="Times New Roman"/>
        </w:rPr>
      </w:pPr>
      <w:r w:rsidRPr="00F740B7">
        <w:rPr>
          <w:rFonts w:ascii="Times New Roman" w:hAnsi="Times New Roman" w:cs="Times New Roman"/>
          <w:b/>
          <w:bCs/>
        </w:rPr>
        <w:t>Warstwa konwolucyjna</w:t>
      </w:r>
      <w:r w:rsidRPr="00F740B7">
        <w:rPr>
          <w:rFonts w:ascii="Times New Roman" w:hAnsi="Times New Roman" w:cs="Times New Roman"/>
        </w:rPr>
        <w:t xml:space="preserve">: zawiera filtry o niewielkich rozmiarach (zwykle kilka na kilka pikseli), których parametry są optymalizowane podczas procesu uczenia. Filtry te </w:t>
      </w:r>
      <w:r w:rsidRPr="00F740B7">
        <w:rPr>
          <w:rFonts w:ascii="Times New Roman" w:hAnsi="Times New Roman" w:cs="Times New Roman"/>
        </w:rPr>
        <w:lastRenderedPageBreak/>
        <w:t>wykonują operacje splotu (iloczyn skalarny) na fragmentach danych wejściowych, generując dwuwymiarowe mapy aktywacji. Pozwala to na wyodrębnianie różnych cech, takich jak krawędzie, tekstury czy inne elementarne wzory.</w:t>
      </w:r>
    </w:p>
    <w:p w14:paraId="16E16073" w14:textId="77777777" w:rsidR="00F740B7" w:rsidRPr="00F740B7" w:rsidRDefault="00F740B7" w:rsidP="00F740B7">
      <w:pPr>
        <w:numPr>
          <w:ilvl w:val="0"/>
          <w:numId w:val="5"/>
        </w:numPr>
        <w:jc w:val="both"/>
        <w:rPr>
          <w:rFonts w:ascii="Times New Roman" w:hAnsi="Times New Roman" w:cs="Times New Roman"/>
        </w:rPr>
      </w:pPr>
      <w:r w:rsidRPr="00F740B7">
        <w:rPr>
          <w:rFonts w:ascii="Times New Roman" w:hAnsi="Times New Roman" w:cs="Times New Roman"/>
          <w:b/>
          <w:bCs/>
        </w:rPr>
        <w:t>Warstwa ReLU</w:t>
      </w:r>
      <w:r w:rsidRPr="00F740B7">
        <w:rPr>
          <w:rFonts w:ascii="Times New Roman" w:hAnsi="Times New Roman" w:cs="Times New Roman"/>
        </w:rPr>
        <w:t>: wprowadza nieliniowość do działania sieci za pomocą funkcji aktywacji ReLU(x)=max⁡(0,x)\text{ReLU}(x) = \max(0, x)ReLU(x)=max(0,x). Funkcja ta eliminuje wartości ujemne i zwiększa zdolność modelu do uczenia się bardziej złożonych zależności w danych.</w:t>
      </w:r>
    </w:p>
    <w:p w14:paraId="5F3DD924" w14:textId="77777777" w:rsidR="00F740B7" w:rsidRPr="00F740B7" w:rsidRDefault="00F740B7" w:rsidP="00F740B7">
      <w:pPr>
        <w:numPr>
          <w:ilvl w:val="0"/>
          <w:numId w:val="5"/>
        </w:numPr>
        <w:jc w:val="both"/>
        <w:rPr>
          <w:rFonts w:ascii="Times New Roman" w:hAnsi="Times New Roman" w:cs="Times New Roman"/>
        </w:rPr>
      </w:pPr>
      <w:r w:rsidRPr="00F740B7">
        <w:rPr>
          <w:rFonts w:ascii="Times New Roman" w:hAnsi="Times New Roman" w:cs="Times New Roman"/>
          <w:b/>
          <w:bCs/>
        </w:rPr>
        <w:t>Warstwa poolingowa (POOL)</w:t>
      </w:r>
      <w:r w:rsidRPr="00F740B7">
        <w:rPr>
          <w:rFonts w:ascii="Times New Roman" w:hAnsi="Times New Roman" w:cs="Times New Roman"/>
        </w:rPr>
        <w:t>: realizuje proces subsamplingu (np. max-pooling), co zmniejsza wymiarowość danych, pozwalając na kompresję informacji i redukcję ryzyka przeuczenia. Warstwa ta umożliwia grupowanie cech i wprowadza odporność na niewielkie przesunięcia w danych wejściowych.</w:t>
      </w:r>
    </w:p>
    <w:p w14:paraId="62C03136" w14:textId="77777777" w:rsidR="00F740B7" w:rsidRPr="00F740B7" w:rsidRDefault="00F740B7" w:rsidP="00F740B7">
      <w:pPr>
        <w:numPr>
          <w:ilvl w:val="0"/>
          <w:numId w:val="5"/>
        </w:numPr>
        <w:jc w:val="both"/>
        <w:rPr>
          <w:rFonts w:ascii="Times New Roman" w:hAnsi="Times New Roman" w:cs="Times New Roman"/>
        </w:rPr>
      </w:pPr>
      <w:r w:rsidRPr="00F740B7">
        <w:rPr>
          <w:rFonts w:ascii="Times New Roman" w:hAnsi="Times New Roman" w:cs="Times New Roman"/>
          <w:b/>
          <w:bCs/>
        </w:rPr>
        <w:t>Warstwa w pełni połączona (fully connected)</w:t>
      </w:r>
      <w:r w:rsidRPr="00F740B7">
        <w:rPr>
          <w:rFonts w:ascii="Times New Roman" w:hAnsi="Times New Roman" w:cs="Times New Roman"/>
        </w:rPr>
        <w:t>: znajduje się na końcu sieci i odpowiada za ostateczną interpretację wyników. Każdy neuron w tej warstwie jest połączony z wszystkimi neuronami poprzedniej warstwy, co pozwala na kompleksową analizę wyodrębnionych cech i ich klasyfikację.</w:t>
      </w:r>
    </w:p>
    <w:p w14:paraId="53291570" w14:textId="77E8BE67" w:rsidR="007118E2" w:rsidRPr="007118E2" w:rsidRDefault="007118E2" w:rsidP="007118E2">
      <w:pPr>
        <w:jc w:val="both"/>
        <w:rPr>
          <w:rFonts w:ascii="Times New Roman" w:hAnsi="Times New Roman" w:cs="Times New Roman"/>
          <w:b/>
          <w:bCs/>
        </w:rPr>
      </w:pPr>
      <w:r w:rsidRPr="007118E2">
        <w:rPr>
          <w:rFonts w:ascii="Times New Roman" w:hAnsi="Times New Roman" w:cs="Times New Roman"/>
          <w:b/>
          <w:bCs/>
        </w:rPr>
        <w:t>Wyjaśnij pojęcie transfer learningu</w:t>
      </w:r>
    </w:p>
    <w:p w14:paraId="510AA278" w14:textId="77777777" w:rsidR="007118E2" w:rsidRPr="007118E2" w:rsidRDefault="007118E2" w:rsidP="007118E2">
      <w:pPr>
        <w:pStyle w:val="Heading2"/>
        <w:spacing w:line="360" w:lineRule="auto"/>
        <w:ind w:firstLine="708"/>
        <w:jc w:val="both"/>
        <w:rPr>
          <w:rFonts w:ascii="Times New Roman" w:hAnsi="Times New Roman" w:cs="Times New Roman"/>
          <w:color w:val="auto"/>
          <w:sz w:val="24"/>
          <w:szCs w:val="24"/>
        </w:rPr>
      </w:pPr>
      <w:r w:rsidRPr="007118E2">
        <w:rPr>
          <w:rFonts w:ascii="Times New Roman" w:hAnsi="Times New Roman" w:cs="Times New Roman"/>
          <w:color w:val="auto"/>
          <w:sz w:val="24"/>
          <w:szCs w:val="24"/>
        </w:rPr>
        <w:t>Transfer Learning jest techniką wykorzystywaną w machine learningu polegającą na ponownym użyciu modelu do zwiększenia jakości lub szybkości rozwiązania dla podobnego zadania. Definicja brzmi następująco:</w:t>
      </w:r>
    </w:p>
    <w:p w14:paraId="2007B667" w14:textId="7DE4BD59" w:rsidR="007118E2" w:rsidRPr="007118E2" w:rsidRDefault="007118E2" w:rsidP="007118E2">
      <w:pPr>
        <w:spacing w:line="360" w:lineRule="auto"/>
        <w:jc w:val="both"/>
        <w:rPr>
          <w:rFonts w:ascii="Times New Roman" w:hAnsi="Times New Roman" w:cs="Times New Roman"/>
        </w:rPr>
      </w:pPr>
      <w:r w:rsidRPr="007118E2">
        <w:rPr>
          <w:rFonts w:ascii="Times New Roman" w:hAnsi="Times New Roman" w:cs="Times New Roman"/>
        </w:rPr>
        <w:tab/>
        <w:t>Dla dziedziny źródła D</w:t>
      </w:r>
      <w:r w:rsidRPr="007118E2">
        <w:rPr>
          <w:rFonts w:ascii="Times New Roman" w:hAnsi="Times New Roman" w:cs="Times New Roman"/>
          <w:vertAlign w:val="subscript"/>
        </w:rPr>
        <w:t xml:space="preserve">s </w:t>
      </w:r>
      <w:r w:rsidRPr="007118E2">
        <w:rPr>
          <w:rFonts w:ascii="Times New Roman" w:hAnsi="Times New Roman" w:cs="Times New Roman"/>
        </w:rPr>
        <w:t>i zadania uczącego T</w:t>
      </w:r>
      <w:r w:rsidRPr="007118E2">
        <w:rPr>
          <w:rFonts w:ascii="Times New Roman" w:hAnsi="Times New Roman" w:cs="Times New Roman"/>
          <w:vertAlign w:val="subscript"/>
        </w:rPr>
        <w:t xml:space="preserve">s </w:t>
      </w:r>
      <w:r w:rsidRPr="007118E2">
        <w:rPr>
          <w:rFonts w:ascii="Times New Roman" w:hAnsi="Times New Roman" w:cs="Times New Roman"/>
        </w:rPr>
        <w:t>, dziedzina celu D</w:t>
      </w:r>
      <w:r w:rsidRPr="007118E2">
        <w:rPr>
          <w:rFonts w:ascii="Times New Roman" w:hAnsi="Times New Roman" w:cs="Times New Roman"/>
          <w:vertAlign w:val="subscript"/>
        </w:rPr>
        <w:t xml:space="preserve">t </w:t>
      </w:r>
      <w:r w:rsidRPr="007118E2">
        <w:rPr>
          <w:rFonts w:ascii="Times New Roman" w:hAnsi="Times New Roman" w:cs="Times New Roman"/>
        </w:rPr>
        <w:t>i zadania uczącego T</w:t>
      </w:r>
      <w:r w:rsidRPr="007118E2">
        <w:rPr>
          <w:rFonts w:ascii="Times New Roman" w:hAnsi="Times New Roman" w:cs="Times New Roman"/>
          <w:vertAlign w:val="subscript"/>
        </w:rPr>
        <w:t>t</w:t>
      </w:r>
      <w:r w:rsidRPr="007118E2">
        <w:rPr>
          <w:rFonts w:ascii="Times New Roman" w:hAnsi="Times New Roman" w:cs="Times New Roman"/>
        </w:rPr>
        <w:t>, transfer learning ma na celu poprawę efektów uczenia funkcji przewidywania celu f</w:t>
      </w:r>
      <w:r w:rsidRPr="007118E2">
        <w:rPr>
          <w:rFonts w:ascii="Times New Roman" w:hAnsi="Times New Roman" w:cs="Times New Roman"/>
          <w:vertAlign w:val="subscript"/>
        </w:rPr>
        <w:t xml:space="preserve">t </w:t>
      </w:r>
      <w:r w:rsidRPr="007118E2">
        <w:rPr>
          <w:rFonts w:ascii="Times New Roman" w:hAnsi="Times New Roman" w:cs="Times New Roman"/>
        </w:rPr>
        <w:t>() w dziedzinie D</w:t>
      </w:r>
      <w:r w:rsidRPr="007118E2">
        <w:rPr>
          <w:rFonts w:ascii="Times New Roman" w:hAnsi="Times New Roman" w:cs="Times New Roman"/>
          <w:vertAlign w:val="subscript"/>
        </w:rPr>
        <w:t xml:space="preserve">t </w:t>
      </w:r>
      <w:r w:rsidRPr="007118E2">
        <w:rPr>
          <w:rFonts w:ascii="Times New Roman" w:hAnsi="Times New Roman" w:cs="Times New Roman"/>
        </w:rPr>
        <w:t>wykorzystując wiedzę w dziedzinie D</w:t>
      </w:r>
      <w:r w:rsidRPr="007118E2">
        <w:rPr>
          <w:rFonts w:ascii="Times New Roman" w:hAnsi="Times New Roman" w:cs="Times New Roman"/>
          <w:vertAlign w:val="subscript"/>
        </w:rPr>
        <w:t xml:space="preserve">s </w:t>
      </w:r>
      <w:r w:rsidRPr="007118E2">
        <w:rPr>
          <w:rFonts w:ascii="Times New Roman" w:hAnsi="Times New Roman" w:cs="Times New Roman"/>
        </w:rPr>
        <w:t>i zadaniu T</w:t>
      </w:r>
      <w:r w:rsidRPr="007118E2">
        <w:rPr>
          <w:rFonts w:ascii="Times New Roman" w:hAnsi="Times New Roman" w:cs="Times New Roman"/>
          <w:vertAlign w:val="subscript"/>
        </w:rPr>
        <w:t>s</w:t>
      </w:r>
      <w:r w:rsidRPr="007118E2">
        <w:rPr>
          <w:rFonts w:ascii="Times New Roman" w:hAnsi="Times New Roman" w:cs="Times New Roman"/>
        </w:rPr>
        <w:t xml:space="preserve"> , gdzie D</w:t>
      </w:r>
      <w:r w:rsidRPr="007118E2">
        <w:rPr>
          <w:rFonts w:ascii="Times New Roman" w:hAnsi="Times New Roman" w:cs="Times New Roman"/>
          <w:vertAlign w:val="subscript"/>
        </w:rPr>
        <w:t xml:space="preserve">s </w:t>
      </w:r>
      <w:r w:rsidRPr="007118E2">
        <w:rPr>
          <w:rFonts w:ascii="Times New Roman" w:hAnsi="Times New Roman" w:cs="Times New Roman"/>
        </w:rPr>
        <w:t>≠ D</w:t>
      </w:r>
      <w:r w:rsidRPr="007118E2">
        <w:rPr>
          <w:rFonts w:ascii="Times New Roman" w:hAnsi="Times New Roman" w:cs="Times New Roman"/>
          <w:vertAlign w:val="subscript"/>
        </w:rPr>
        <w:t xml:space="preserve">t </w:t>
      </w:r>
      <w:r w:rsidRPr="007118E2">
        <w:rPr>
          <w:rFonts w:ascii="Times New Roman" w:hAnsi="Times New Roman" w:cs="Times New Roman"/>
        </w:rPr>
        <w:t>oraz T</w:t>
      </w:r>
      <w:r w:rsidRPr="007118E2">
        <w:rPr>
          <w:rFonts w:ascii="Times New Roman" w:hAnsi="Times New Roman" w:cs="Times New Roman"/>
          <w:vertAlign w:val="subscript"/>
        </w:rPr>
        <w:t>s</w:t>
      </w:r>
      <w:r w:rsidRPr="007118E2">
        <w:rPr>
          <w:rFonts w:ascii="Times New Roman" w:hAnsi="Times New Roman" w:cs="Times New Roman"/>
        </w:rPr>
        <w:t xml:space="preserve"> ≠ T</w:t>
      </w:r>
      <w:r w:rsidRPr="007118E2">
        <w:rPr>
          <w:rFonts w:ascii="Times New Roman" w:hAnsi="Times New Roman" w:cs="Times New Roman"/>
          <w:vertAlign w:val="subscript"/>
        </w:rPr>
        <w:t>t</w:t>
      </w:r>
      <w:r w:rsidRPr="007118E2">
        <w:rPr>
          <w:rFonts w:ascii="Times New Roman" w:hAnsi="Times New Roman" w:cs="Times New Roman"/>
        </w:rPr>
        <w:t>.</w:t>
      </w:r>
    </w:p>
    <w:p w14:paraId="6A5C7DC2" w14:textId="77777777" w:rsidR="007118E2" w:rsidRDefault="007118E2" w:rsidP="007118E2">
      <w:pPr>
        <w:jc w:val="both"/>
        <w:rPr>
          <w:rFonts w:ascii="Times New Roman" w:hAnsi="Times New Roman" w:cs="Times New Roman"/>
        </w:rPr>
      </w:pPr>
    </w:p>
    <w:p w14:paraId="676C584D" w14:textId="77777777" w:rsidR="007118E2" w:rsidRPr="007118E2" w:rsidRDefault="007118E2" w:rsidP="007118E2">
      <w:pPr>
        <w:jc w:val="both"/>
        <w:rPr>
          <w:rFonts w:ascii="Times New Roman" w:hAnsi="Times New Roman" w:cs="Times New Roman"/>
        </w:rPr>
      </w:pPr>
    </w:p>
    <w:sectPr w:rsidR="007118E2" w:rsidRPr="007118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85E8D"/>
    <w:multiLevelType w:val="multilevel"/>
    <w:tmpl w:val="0346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5F9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9FADEF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5CF7E8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854899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58052231">
    <w:abstractNumId w:val="3"/>
  </w:num>
  <w:num w:numId="2" w16cid:durableId="254634048">
    <w:abstractNumId w:val="2"/>
  </w:num>
  <w:num w:numId="3" w16cid:durableId="469202798">
    <w:abstractNumId w:val="4"/>
  </w:num>
  <w:num w:numId="4" w16cid:durableId="307055680">
    <w:abstractNumId w:val="1"/>
  </w:num>
  <w:num w:numId="5" w16cid:durableId="1543129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E2"/>
    <w:rsid w:val="00297FA1"/>
    <w:rsid w:val="006F5BCD"/>
    <w:rsid w:val="007118E2"/>
    <w:rsid w:val="0091379C"/>
    <w:rsid w:val="009B00DD"/>
    <w:rsid w:val="00C248DA"/>
    <w:rsid w:val="00C347CD"/>
    <w:rsid w:val="00D50B4B"/>
    <w:rsid w:val="00F740B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062E"/>
  <w15:chartTrackingRefBased/>
  <w15:docId w15:val="{2FA413B8-1B1C-414C-811A-89FE655C1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8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18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18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18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18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18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18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18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18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8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18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18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18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18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18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18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18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18E2"/>
    <w:rPr>
      <w:rFonts w:eastAsiaTheme="majorEastAsia" w:cstheme="majorBidi"/>
      <w:color w:val="272727" w:themeColor="text1" w:themeTint="D8"/>
    </w:rPr>
  </w:style>
  <w:style w:type="paragraph" w:styleId="Title">
    <w:name w:val="Title"/>
    <w:basedOn w:val="Normal"/>
    <w:next w:val="Normal"/>
    <w:link w:val="TitleChar"/>
    <w:uiPriority w:val="10"/>
    <w:qFormat/>
    <w:rsid w:val="007118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8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18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18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18E2"/>
    <w:pPr>
      <w:spacing w:before="160"/>
      <w:jc w:val="center"/>
    </w:pPr>
    <w:rPr>
      <w:i/>
      <w:iCs/>
      <w:color w:val="404040" w:themeColor="text1" w:themeTint="BF"/>
    </w:rPr>
  </w:style>
  <w:style w:type="character" w:customStyle="1" w:styleId="QuoteChar">
    <w:name w:val="Quote Char"/>
    <w:basedOn w:val="DefaultParagraphFont"/>
    <w:link w:val="Quote"/>
    <w:uiPriority w:val="29"/>
    <w:rsid w:val="007118E2"/>
    <w:rPr>
      <w:i/>
      <w:iCs/>
      <w:color w:val="404040" w:themeColor="text1" w:themeTint="BF"/>
    </w:rPr>
  </w:style>
  <w:style w:type="paragraph" w:styleId="ListParagraph">
    <w:name w:val="List Paragraph"/>
    <w:basedOn w:val="Normal"/>
    <w:uiPriority w:val="34"/>
    <w:qFormat/>
    <w:rsid w:val="007118E2"/>
    <w:pPr>
      <w:ind w:left="720"/>
      <w:contextualSpacing/>
    </w:pPr>
  </w:style>
  <w:style w:type="character" w:styleId="IntenseEmphasis">
    <w:name w:val="Intense Emphasis"/>
    <w:basedOn w:val="DefaultParagraphFont"/>
    <w:uiPriority w:val="21"/>
    <w:qFormat/>
    <w:rsid w:val="007118E2"/>
    <w:rPr>
      <w:i/>
      <w:iCs/>
      <w:color w:val="0F4761" w:themeColor="accent1" w:themeShade="BF"/>
    </w:rPr>
  </w:style>
  <w:style w:type="paragraph" w:styleId="IntenseQuote">
    <w:name w:val="Intense Quote"/>
    <w:basedOn w:val="Normal"/>
    <w:next w:val="Normal"/>
    <w:link w:val="IntenseQuoteChar"/>
    <w:uiPriority w:val="30"/>
    <w:qFormat/>
    <w:rsid w:val="00711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18E2"/>
    <w:rPr>
      <w:i/>
      <w:iCs/>
      <w:color w:val="0F4761" w:themeColor="accent1" w:themeShade="BF"/>
    </w:rPr>
  </w:style>
  <w:style w:type="character" w:styleId="IntenseReference">
    <w:name w:val="Intense Reference"/>
    <w:basedOn w:val="DefaultParagraphFont"/>
    <w:uiPriority w:val="32"/>
    <w:qFormat/>
    <w:rsid w:val="007118E2"/>
    <w:rPr>
      <w:b/>
      <w:bCs/>
      <w:smallCaps/>
      <w:color w:val="0F4761" w:themeColor="accent1" w:themeShade="BF"/>
      <w:spacing w:val="5"/>
    </w:rPr>
  </w:style>
  <w:style w:type="character" w:styleId="CommentReference">
    <w:name w:val="annotation reference"/>
    <w:uiPriority w:val="99"/>
    <w:semiHidden/>
    <w:unhideWhenUsed/>
    <w:rsid w:val="007118E2"/>
    <w:rPr>
      <w:sz w:val="16"/>
      <w:szCs w:val="16"/>
    </w:rPr>
  </w:style>
  <w:style w:type="paragraph" w:styleId="CommentText">
    <w:name w:val="annotation text"/>
    <w:basedOn w:val="Normal"/>
    <w:link w:val="CommentTextChar"/>
    <w:uiPriority w:val="99"/>
    <w:unhideWhenUsed/>
    <w:rsid w:val="007118E2"/>
    <w:pPr>
      <w:spacing w:after="200" w:line="252" w:lineRule="auto"/>
    </w:pPr>
    <w:rPr>
      <w:rFonts w:ascii="Calibri Light" w:eastAsia="Times New Roman" w:hAnsi="Calibri Light" w:cs="Times New Roman"/>
      <w:kern w:val="0"/>
      <w:sz w:val="20"/>
      <w:szCs w:val="20"/>
      <w14:ligatures w14:val="none"/>
    </w:rPr>
  </w:style>
  <w:style w:type="character" w:customStyle="1" w:styleId="CommentTextChar">
    <w:name w:val="Comment Text Char"/>
    <w:basedOn w:val="DefaultParagraphFont"/>
    <w:link w:val="CommentText"/>
    <w:uiPriority w:val="99"/>
    <w:rsid w:val="007118E2"/>
    <w:rPr>
      <w:rFonts w:ascii="Calibri Light" w:eastAsia="Times New Roman" w:hAnsi="Calibri Light"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2340237">
      <w:bodyDiv w:val="1"/>
      <w:marLeft w:val="0"/>
      <w:marRight w:val="0"/>
      <w:marTop w:val="0"/>
      <w:marBottom w:val="0"/>
      <w:divBdr>
        <w:top w:val="none" w:sz="0" w:space="0" w:color="auto"/>
        <w:left w:val="none" w:sz="0" w:space="0" w:color="auto"/>
        <w:bottom w:val="none" w:sz="0" w:space="0" w:color="auto"/>
        <w:right w:val="none" w:sz="0" w:space="0" w:color="auto"/>
      </w:divBdr>
    </w:div>
    <w:div w:id="178438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452</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Tokarz</dc:creator>
  <cp:keywords/>
  <dc:description/>
  <cp:lastModifiedBy>Szymon Tokarz</cp:lastModifiedBy>
  <cp:revision>3</cp:revision>
  <cp:lastPrinted>2024-12-02T19:46:00Z</cp:lastPrinted>
  <dcterms:created xsi:type="dcterms:W3CDTF">2024-11-26T07:44:00Z</dcterms:created>
  <dcterms:modified xsi:type="dcterms:W3CDTF">2024-12-02T19:46:00Z</dcterms:modified>
</cp:coreProperties>
</file>