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D3-Demo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Path C: Full D3 Vision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Future Phase — Out of Current Deliverable Scope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Future Vision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Generative Models — Final Project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Tianshi Wang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emlyon business school — MSc Data Science &amp; AI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pPr>
        <w:pageBreakBefore/>
      </w:pPr>
      <w:r>
        <w:br/>
      </w:r>
    </w:p>
    <w:p>
      <w:pPr>
        <w:pStyle w:val="Heading1"/>
      </w:pPr>
      <w:r>
        <w:t xml:space="preserve">1. Purpose of This Document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the full D3 vision (Path C) as a future-phase extension beyond the current D3-Demo deliverable (Path B). It is provided for reference and planning purposes. No Path C work begins until Path B is fully delivered and demoable.</w:t>
      </w:r>
    </w:p>
    <w:p>
      <w:pPr>
        <w:pStyle w:val="Heading1"/>
      </w:pPr>
      <w:r>
        <w:t xml:space="preserve">2. Vision Statement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Path C transforms D3-Demo from a system that processes events into a system that learns from them. The key shift: decisions made in earlier events should measurably improve the quality of decisions made in later events — not through ML model training, but through structured episodic memory, adaptive policy thresholds, and governance context reinforcement grounded in observed outcomes.</w:t>
      </w:r>
    </w:p>
    <w:p>
      <w:pPr>
        <w:pStyle w:val="Heading1"/>
      </w:pPr>
      <w:r>
        <w:t xml:space="preserve">3. Path B → Path C Evolution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 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B (current)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C (future)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Learning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cross-event learning. Each event processed independently.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memory: outcome history is structured, queryable, and injected into agent prompts.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showing agents their past outcomes improve recommendation quality?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Adaptive policy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thresholds: LOW=auto, MEDIUM/HIGH=human.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 adjust based on outcome history. Poor auto-execute outcomes trigger more escalation.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system self-calibrate its autonomy level?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Replan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replanning after execution.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outcome deviates significantly from expected cost, trigger re-reasoning cycle.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system recover from its own bad decisions?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Multi-event correlation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processed sequentially and independently.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detects cascading patterns and emits compound event alerts.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system recognize related events?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Full React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or minimal event timeline UI.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React dashboard: real-time event stream, decision trace, outcome analytics, session replay.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non-technical user operate the system?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Session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session: run events, observe, stop.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Multi-session: save/load, compare outcomes, A/B test policy configs.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system demonstrate improvement across sessions?</w:t>
            </w:r>
          </w:p>
        </w:tc>
      </w:tr>
    </w:tbl>
    <w:p>
      <w:pPr>
        <w:pStyle w:val="Heading1"/>
      </w:pPr>
      <w:r>
        <w:t xml:space="preserve">4. Architecture Delta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Path C adds three new modules and extends two existing ones from Path 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src/learning_module.py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 manager: stores structured outcome records, provides query interface (by event_type, risk_level, action_type), generates context summaries for agent injection.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src/replan_trigger.py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 execution outcomes against expected costs. If |actual − expected| &gt; threshold, triggers re-reasoning with outcome as additional context.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src/event_correlator.py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over recent events. Detects co-occurrence patterns and emits compound_event alerts with elevated severity.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src/policy_gate.py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adaptive threshold logic: read outcome aggregates, adjust escalation thresholds per event_type based on historical auto-execute success rate.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src/event_loop.py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replan loop (check trigger after execution; re-invoke reasoning if fired). Add learning module context injection before each reasoning cycle.</w:t>
            </w:r>
          </w:p>
        </w:tc>
      </w:tr>
    </w:tbl>
    <w:p>
      <w:pPr>
        <w:pStyle w:val="Heading1"/>
      </w:pPr>
      <w:r>
        <w:t xml:space="preserve">5. Estimated Effort and Risks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</w:t>
      </w:r>
      <w:r>
        <w:rPr>
          <w:rFonts w:ascii="Arial" w:cs="Arial" w:eastAsia="Arial" w:hAnsi="Arial"/>
          <w:sz w:val="22"/>
          <w:szCs w:val="22"/>
        </w:rPr>
        <w:t xml:space="preserve">~80+ hours beyond Path B completion.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risks specific to Path 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Learning module definition ambiguity. </w:t>
      </w:r>
      <w:r>
        <w:rPr>
          <w:rFonts w:ascii="Arial" w:cs="Arial" w:eastAsia="Arial" w:hAnsi="Arial"/>
          <w:sz w:val="22"/>
          <w:szCs w:val="22"/>
        </w:rPr>
        <w:t xml:space="preserve">"Learning" without ML needs precise scoping. The sweet spot is structured episodic memory with deterministic query and summarization — not actual model training.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Replan loop termination. </w:t>
      </w:r>
      <w:r>
        <w:rPr>
          <w:rFonts w:ascii="Arial" w:cs="Arial" w:eastAsia="Arial" w:hAnsi="Arial"/>
          <w:sz w:val="22"/>
          <w:szCs w:val="22"/>
        </w:rPr>
        <w:t xml:space="preserve">If replanning triggers too aggressively, the loop may not converge. Requires a max-replan-count guard and cost-improvement threshold.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 topology complexity. </w:t>
      </w:r>
      <w:r>
        <w:rPr>
          <w:rFonts w:ascii="Arial" w:cs="Arial" w:eastAsia="Arial" w:hAnsi="Arial"/>
          <w:sz w:val="22"/>
          <w:szCs w:val="22"/>
        </w:rPr>
        <w:t xml:space="preserve">Path B uses an outer orchestrator calling V2 DAG. Path C adds conditional re-invocation — nested loops that may need a state-machine wrapper beyond LangGraph.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dashboard scope. </w:t>
      </w:r>
      <w:r>
        <w:rPr>
          <w:rFonts w:ascii="Arial" w:cs="Arial" w:eastAsia="Arial" w:hAnsi="Arial"/>
          <w:sz w:val="22"/>
          <w:szCs w:val="22"/>
        </w:rPr>
        <w:t xml:space="preserve">A full event-stream dashboard with real-time updates, session management, and analytics is a standalone frontend project. Conservative estimate: 30–40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complexity. </w:t>
      </w:r>
      <w:r>
        <w:rPr>
          <w:rFonts w:ascii="Arial" w:cs="Arial" w:eastAsia="Arial" w:hAnsi="Arial"/>
          <w:sz w:val="22"/>
          <w:szCs w:val="22"/>
        </w:rPr>
        <w:t xml:space="preserve">Cross-event learning and replanning create stateful, order-dependent test scenarios. Test suite may need to double.</w:t>
      </w:r>
    </w:p>
    <w:p>
      <w:pPr>
        <w:pStyle w:val="Heading1"/>
      </w:pPr>
      <w:r>
        <w:t xml:space="preserve">6. Success Criteria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Measurable improvement: </w:t>
      </w:r>
      <w:r>
        <w:rPr>
          <w:rFonts w:ascii="Arial" w:cs="Arial" w:eastAsia="Arial" w:hAnsi="Arial"/>
          <w:sz w:val="22"/>
          <w:szCs w:val="22"/>
        </w:rPr>
        <w:t xml:space="preserve">average regret or cost-to-recover decreases across a 20-event session compared to the fixed-threshold Path B baseline.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Adaptive autonomy: </w:t>
      </w:r>
      <w:r>
        <w:rPr>
          <w:rFonts w:ascii="Arial" w:cs="Arial" w:eastAsia="Arial" w:hAnsi="Arial"/>
          <w:sz w:val="22"/>
          <w:szCs w:val="22"/>
        </w:rPr>
        <w:t xml:space="preserve">policy gate thresholds visibly shift in response to outcome history.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Recovery from bad decisions: </w:t>
      </w:r>
      <w:r>
        <w:rPr>
          <w:rFonts w:ascii="Arial" w:cs="Arial" w:eastAsia="Arial" w:hAnsi="Arial"/>
          <w:sz w:val="22"/>
          <w:szCs w:val="22"/>
        </w:rPr>
        <w:t xml:space="preserve">at least one replan scenario where the system corrects a poor initial decision.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Compound event detection: </w:t>
      </w:r>
      <w:r>
        <w:rPr>
          <w:rFonts w:ascii="Arial" w:cs="Arial" w:eastAsia="Arial" w:hAnsi="Arial"/>
          <w:sz w:val="22"/>
          <w:szCs w:val="22"/>
        </w:rPr>
        <w:t xml:space="preserve">at least one scenario where correlated events are identified as compound disruption.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User-operable dashboard: </w:t>
      </w:r>
      <w:r>
        <w:rPr>
          <w:rFonts w:ascii="Arial" w:cs="Arial" w:eastAsia="Arial" w:hAnsi="Arial"/>
          <w:sz w:val="22"/>
          <w:szCs w:val="22"/>
        </w:rPr>
        <w:t xml:space="preserve">a non-technical user can start a session, approve escalated decisions, and review analytics.</w:t>
      </w:r>
    </w:p>
    <w:p>
      <w:pPr>
        <w:pStyle w:val="Heading1"/>
      </w:pPr>
      <w:r>
        <w:t xml:space="preserve">7. Progression Path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700"/>
        <w:gridCol w:w="2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+ Policy Gate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Semi-autonomous routing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case-by-case; no event loop or execution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closed loop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→ reason → policy → execute → outcome → feedback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event independent; no cross-event learning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Self-improving exception loop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+ adaptive policy + replan + compound detection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only; not production-grade</w:t>
            </w:r>
          </w:p>
        </w:tc>
      </w:tr>
    </w:tbl>
    <w:p>
      <w:pPr>
        <w:spacing w:after="60"/>
      </w:pPr>
    </w:p>
    <w:p>
      <w:pPr>
        <w:pBdr>
          <w:top w:val="single" w:color="2E75B6" w:sz="6" w:space="8"/>
        </w:pBdr>
        <w:spacing w:before="2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Path C Vision Document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Companion documents: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D3_Demo_Project_Proposal.docx • D3_Demo_Implementation_Roadmap.docx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D3-Demo — Path C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2026-04-15T18:02:06.549Z</dcterms:created>
  <dcterms:modified xsi:type="dcterms:W3CDTF">2026-04-15T18:02:06.549Z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