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 w:line="240" w:lineRule="auto"/>
        <w:jc w:val="center"/>
      </w:pPr>
      <w:r>
        <w:rPr>
          <w:b/>
          <w:color w:val="1C4A8A"/>
          <w:sz w:val="44"/>
          <w:rFonts w:eastAsia="Microsoft YaHei"/>
        </w:rPr>
        <w:t>Path C 后续功能闭环强化路线图</w:t>
        <w:br/>
      </w:r>
      <w:r>
        <w:rPr>
          <w:color w:val="545454"/>
          <w:sz w:val="25"/>
          <w:rFonts w:eastAsia="Microsoft YaHei"/>
        </w:rPr>
        <w:t>B1–B5 实施报告（面向项目推进）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EAF2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b/>
                <w:color w:val="1C4A8A"/>
                <w:sz w:val="22"/>
                <w:rFonts w:eastAsia="Microsoft YaHei"/>
              </w:rPr>
              <w:t>当前判断</w:t>
              <w:br/>
            </w:r>
            <w:r>
              <w:rPr>
                <w:sz w:val="21"/>
                <w:rFonts w:eastAsia="Microsoft YaHei"/>
              </w:rPr>
              <w:t>Path C-min 已完成到 Phase 0–3。项目主线已经闭环：Path B 提供稳定事件运行时，Path C 提供 policy-layer-only 的自适应 overlay、memory、compare 与 thesis report。</w:t>
              <w:br/>
              <w:t>接下来如果选择“路线 2：功能闭环强化”，建议以 B1 replan 为第一优先分支，再按依赖顺序推进 B2、B3；B4 作为独立实验分支；B5 作为产品化分支。</w:t>
            </w:r>
          </w:p>
        </w:tc>
      </w:tr>
    </w:tbl>
    <w:p/>
    <w:p>
      <w:pPr>
        <w:pStyle w:val="Heading1"/>
        <w:spacing w:before="80" w:after="80" w:line="276" w:lineRule="auto"/>
      </w:pPr>
      <w:r>
        <w:t>1. 现在项目所处的位置</w:t>
      </w:r>
    </w:p>
    <w:p>
      <w:pPr>
        <w:spacing w:before="0" w:after="80" w:line="276" w:lineRule="auto"/>
      </w:pPr>
      <w:r>
        <w:rPr>
          <w:b/>
          <w:rFonts w:eastAsia="Microsoft YaHei"/>
        </w:rPr>
        <w:t>一句话概括：</w:t>
      </w:r>
      <w:r>
        <w:rPr>
          <w:rFonts w:eastAsia="Microsoft YaHei"/>
        </w:rPr>
        <w:t xml:space="preserve"> 你现在已经完成了“研究基线 → 事件闭环 → 结构化 memory → policy-layer adaptive → KPI / compare / thesis report”这条主线。接下来的工作，不再是补 Path C-min 主线，而是选择新的功能分支继续扩大系统能力。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fill="D9E8FB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eastAsia="Microsoft YaHei"/>
              </w:rPr>
              <w:t>模块</w:t>
            </w:r>
          </w:p>
        </w:tc>
        <w:tc>
          <w:tcPr>
            <w:tcW w:type="dxa" w:w="1728"/>
            <w:shd w:fill="D9E8FB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eastAsia="Microsoft YaHei"/>
              </w:rPr>
              <w:t>状态</w:t>
            </w:r>
          </w:p>
        </w:tc>
        <w:tc>
          <w:tcPr>
            <w:tcW w:type="dxa" w:w="4896"/>
            <w:shd w:fill="D9E8FB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  <w:rFonts w:eastAsia="Microsoft YaHei"/>
              </w:rPr>
              <w:t>你现在真正拥有的东西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Microsoft YaHei"/>
              </w:rPr>
              <w:t>V2 / Research Core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Microsoft YaHei"/>
              </w:rPr>
              <w:t>已完成并冻结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eastAsia="Microsoft YaHei"/>
              </w:rPr>
              <w:t>提供 oracle truth、evaluation、retrieval、API 与 batch 可观测性底座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Microsoft YaHei"/>
              </w:rPr>
              <w:t>D3 Path B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Microsoft YaHei"/>
              </w:rPr>
              <w:t>已完成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eastAsia="Microsoft YaHei"/>
              </w:rPr>
              <w:t>提供 event-driven runtime closed loop，是 Path C 的执行基座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Microsoft YaHei"/>
              </w:rPr>
              <w:t>Path C-min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Microsoft YaHei"/>
              </w:rPr>
              <w:t>已完成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eastAsia="Microsoft YaHei"/>
              </w:rPr>
              <w:t>提供 policy-layer-only adaptive、session compare、thesis report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Microsoft YaHei"/>
              </w:rPr>
              <w:t>B1–B5 backlog</w:t>
            </w:r>
          </w:p>
        </w:tc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Microsoft YaHei"/>
              </w:rPr>
              <w:t>未开始 / 待分支化</w:t>
            </w:r>
          </w:p>
        </w:tc>
        <w:tc>
          <w:tcPr>
            <w:tcW w:type="dxa" w:w="48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eastAsia="Microsoft YaHei"/>
              </w:rPr>
              <w:t>属于下一阶段功能强化与产品化工作，不在 Path C-min 主线内</w:t>
            </w:r>
          </w:p>
        </w:tc>
      </w:tr>
    </w:tbl>
    <w:p/>
    <w:p>
      <w:pPr>
        <w:pStyle w:val="Heading1"/>
        <w:spacing w:before="80" w:after="80" w:line="276" w:lineRule="auto"/>
      </w:pPr>
      <w:r>
        <w:t>2. 选择“路线 2：功能闭环强化”意味着什么</w:t>
      </w:r>
    </w:p>
    <w:p>
      <w:pPr>
        <w:pStyle w:val="ListBullet"/>
      </w:pPr>
      <w:r>
        <w:rPr>
          <w:sz w:val="21"/>
          <w:rFonts w:eastAsia="Microsoft YaHei"/>
        </w:rPr>
        <w:t>它不是继续补主线，而是从已完成的 Path C-min 主线再打开新的功能分支。</w:t>
      </w:r>
    </w:p>
    <w:p>
      <w:pPr>
        <w:pStyle w:val="ListBullet"/>
      </w:pPr>
      <w:r>
        <w:rPr>
          <w:sz w:val="21"/>
          <w:rFonts w:eastAsia="Microsoft YaHei"/>
        </w:rPr>
        <w:t>核心目标是让系统从“会根据历史更谨慎”升级成“会在更复杂场景里继续自我修正、理解复合事件、跨 session 继承经验，并最终以更好的产品形态被使用”。</w:t>
      </w:r>
    </w:p>
    <w:p>
      <w:pPr>
        <w:pStyle w:val="ListBullet"/>
      </w:pPr>
      <w:r>
        <w:rPr>
          <w:sz w:val="21"/>
          <w:rFonts w:eastAsia="Microsoft YaHei"/>
        </w:rPr>
        <w:t>这条路线最适合你现在的项目阶段，因为主线已经有清晰的工程边界、测试基线和 compare/report 工具链，可以用来验证下一轮功能强化到底是否真的带来价值。</w:t>
      </w:r>
    </w:p>
    <w:p>
      <w:pPr>
        <w:pStyle w:val="Heading1"/>
        <w:spacing w:before="80" w:after="80" w:line="276" w:lineRule="auto"/>
      </w:pPr>
      <w:r>
        <w:t>3. 总体推进原则（先收口，再开分支）</w:t>
      </w:r>
    </w:p>
    <w:p>
      <w:pPr>
        <w:pStyle w:val="Heading2"/>
        <w:spacing w:before="40" w:after="40" w:line="276" w:lineRule="auto"/>
      </w:pPr>
      <w:r>
        <w:rPr>
          <w:rFonts w:eastAsia="Microsoft YaHei"/>
        </w:rPr>
        <w:t>Step 1 — 冻结 Path C-min 基线</w:t>
      </w:r>
    </w:p>
    <w:p>
      <w:pPr>
        <w:spacing w:before="0" w:after="60" w:line="276" w:lineRule="auto"/>
      </w:pPr>
      <w:r>
        <w:rPr>
          <w:rFonts w:eastAsia="Microsoft YaHei"/>
        </w:rPr>
        <w:t>做什么：把当前 Path C-min 当作后续所有分支的对照基线。</w:t>
        <w:br/>
        <w:t>实现什么：锁定当前代码、测试、fixtures、compare/report 产物与说明文档。</w:t>
        <w:br/>
        <w:t>产出什么：可回滚基线、对照用 artifact、后续 feature 分支的统一起点。</w:t>
        <w:br/>
        <w:t>风险与注意点：不要在 mainline 里继续混做 backlog；任何新功能都必须另开 branch。</w:t>
      </w:r>
    </w:p>
    <w:p>
      <w:pPr>
        <w:pStyle w:val="Heading2"/>
        <w:spacing w:before="40" w:after="40" w:line="276" w:lineRule="auto"/>
      </w:pPr>
      <w:r>
        <w:rPr>
          <w:rFonts w:eastAsia="Microsoft YaHei"/>
        </w:rPr>
        <w:t>Step 2 — 做一轮正式复盘</w:t>
      </w:r>
    </w:p>
    <w:p>
      <w:pPr>
        <w:spacing w:before="0" w:after="60" w:line="276" w:lineRule="auto"/>
      </w:pPr>
      <w:r>
        <w:rPr>
          <w:rFonts w:eastAsia="Microsoft YaHei"/>
        </w:rPr>
        <w:t>做什么：明确当前系统在哪些方面已经成立，哪些地方只是已知 tradeoff。</w:t>
        <w:br/>
        <w:t>实现什么：形成“现在系统能做什么 / 不能做什么 / thesis 结果说明什么”的统一叙述。</w:t>
        <w:br/>
        <w:t>产出什么：复盘 memo、验收口径、对外汇报素材。</w:t>
        <w:br/>
        <w:t>风险与注意点：不要把 Path C-min 未做的内容写成“差一点就完成”，要明确它们是故意切出的 backlog。</w:t>
      </w:r>
    </w:p>
    <w:p>
      <w:pPr>
        <w:pStyle w:val="Heading2"/>
        <w:spacing w:before="40" w:after="40" w:line="276" w:lineRule="auto"/>
      </w:pPr>
      <w:r>
        <w:rPr>
          <w:rFonts w:eastAsia="Microsoft YaHei"/>
        </w:rPr>
        <w:t>Step 3 — 明确分支顺序与 owner scope</w:t>
      </w:r>
    </w:p>
    <w:p>
      <w:pPr>
        <w:spacing w:before="0" w:after="60" w:line="276" w:lineRule="auto"/>
      </w:pPr>
      <w:r>
        <w:rPr>
          <w:rFonts w:eastAsia="Microsoft YaHei"/>
        </w:rPr>
        <w:t>做什么：把 B1–B5 按优先级排成后续路线，而不是并行乱开。</w:t>
        <w:br/>
        <w:t>实现什么：每个分支的边界、输入输出合同、成功标准、回滚方式。</w:t>
        <w:br/>
        <w:t>产出什么：branch 计划、scope doc、边界文档。</w:t>
        <w:br/>
        <w:t>风险与注意点：任何分支都不能直接破坏 Path C-min Contract Integrity Checklist。</w:t>
      </w:r>
    </w:p>
    <w:p>
      <w:pPr>
        <w:pStyle w:val="Heading2"/>
        <w:spacing w:before="40" w:after="40" w:line="276" w:lineRule="auto"/>
      </w:pPr>
      <w:r>
        <w:rPr>
          <w:rFonts w:eastAsia="Microsoft YaHei"/>
        </w:rPr>
        <w:t>Step 4 — 每个 backlog 分支独立推进</w:t>
      </w:r>
    </w:p>
    <w:p>
      <w:pPr>
        <w:spacing w:before="0" w:after="60" w:line="276" w:lineRule="auto"/>
      </w:pPr>
      <w:r>
        <w:rPr>
          <w:rFonts w:eastAsia="Microsoft YaHei"/>
        </w:rPr>
        <w:t>做什么：每个功能单独做需求→合同→实现→测试→compare。</w:t>
        <w:br/>
        <w:t>实现什么：让新功能以增量、可验证的方式进入系统。</w:t>
        <w:br/>
        <w:t>产出什么：feature branch、专属边界文档、专属测试与实验结果。</w:t>
        <w:br/>
        <w:t>风险与注意点：不要在一个分支里同时改 runtime 逻辑、memory 逻辑和产品层。</w:t>
      </w:r>
    </w:p>
    <w:p>
      <w:pPr>
        <w:pStyle w:val="Heading1"/>
        <w:spacing w:before="80" w:after="80" w:line="276" w:lineRule="auto"/>
      </w:pPr>
      <w:r>
        <w:t>4. B1–B5 总览表（推荐顺序）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936"/>
            <w:shd w:fill="D9E8FB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b/>
                <w:sz w:val="17"/>
                <w:rFonts w:eastAsia="Microsoft YaHei"/>
              </w:rPr>
              <w:t>Backlog</w:t>
            </w:r>
          </w:p>
        </w:tc>
        <w:tc>
          <w:tcPr>
            <w:tcW w:type="dxa" w:w="2016"/>
            <w:shd w:fill="D9E8FB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b/>
                <w:sz w:val="17"/>
                <w:rFonts w:eastAsia="Microsoft YaHei"/>
              </w:rPr>
              <w:t>核心问题</w:t>
            </w:r>
          </w:p>
        </w:tc>
        <w:tc>
          <w:tcPr>
            <w:tcW w:type="dxa" w:w="1008"/>
            <w:shd w:fill="D9E8FB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b/>
                <w:sz w:val="17"/>
                <w:rFonts w:eastAsia="Microsoft YaHei"/>
              </w:rPr>
              <w:t>优先级</w:t>
            </w:r>
          </w:p>
        </w:tc>
        <w:tc>
          <w:tcPr>
            <w:tcW w:type="dxa" w:w="2232"/>
            <w:shd w:fill="D9E8FB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b/>
                <w:sz w:val="17"/>
                <w:rFonts w:eastAsia="Microsoft YaHei"/>
              </w:rPr>
              <w:t>主要实现</w:t>
            </w:r>
          </w:p>
        </w:tc>
        <w:tc>
          <w:tcPr>
            <w:tcW w:type="dxa" w:w="1944"/>
            <w:shd w:fill="D9E8FB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b/>
                <w:sz w:val="17"/>
                <w:rFonts w:eastAsia="Microsoft YaHei"/>
              </w:rPr>
              <w:t>关键产出</w:t>
            </w:r>
          </w:p>
        </w:tc>
        <w:tc>
          <w:tcPr>
            <w:tcW w:type="dxa" w:w="2376"/>
            <w:shd w:fill="D9E8FB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b/>
                <w:sz w:val="17"/>
                <w:rFonts w:eastAsia="Microsoft YaHei"/>
              </w:rPr>
              <w:t>主要风险</w:t>
            </w:r>
          </w:p>
        </w:tc>
      </w:tr>
      <w:tr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sz w:val="17"/>
                <w:rFonts w:eastAsia="Microsoft YaHei"/>
              </w:rPr>
              <w:t>B1 Replan</w:t>
            </w:r>
          </w:p>
        </w:tc>
        <w:tc>
          <w:tcPr>
            <w:tcW w:type="dxa" w:w="20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7"/>
                <w:rFonts w:eastAsia="Microsoft YaHei"/>
              </w:rPr>
              <w:t>执行后发现 realized cost 偏离预期时，系统能否再思考一次？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sz w:val="17"/>
                <w:rFonts w:eastAsia="Microsoft YaHei"/>
              </w:rPr>
              <w:t>最高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7"/>
                <w:rFonts w:eastAsia="Microsoft YaHei"/>
              </w:rPr>
              <w:t>expected_cost_range 合同、replan trigger、二次 reasoning loop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7"/>
                <w:rFonts w:eastAsia="Microsoft YaHei"/>
              </w:rPr>
              <w:t>replan branch、触发规则、可复现实验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6"/>
                <w:rFonts w:eastAsia="Microsoft YaHei"/>
              </w:rPr>
              <w:t>最易污染主线；先定偏离阈值</w:t>
            </w:r>
          </w:p>
        </w:tc>
      </w:tr>
      <w:tr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sz w:val="17"/>
                <w:rFonts w:eastAsia="Microsoft YaHei"/>
              </w:rPr>
              <w:t>B2 Event correlator</w:t>
            </w:r>
          </w:p>
        </w:tc>
        <w:tc>
          <w:tcPr>
            <w:tcW w:type="dxa" w:w="20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7"/>
                <w:rFonts w:eastAsia="Microsoft YaHei"/>
              </w:rPr>
              <w:t>多个近邻事件能否被识别成 compound disruption？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sz w:val="17"/>
                <w:rFonts w:eastAsia="Microsoft YaHei"/>
              </w:rPr>
              <w:t>高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7"/>
                <w:rFonts w:eastAsia="Microsoft YaHei"/>
              </w:rPr>
              <w:t>recent event window、compound alert、correlation_context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7"/>
                <w:rFonts w:eastAsia="Microsoft YaHei"/>
              </w:rPr>
              <w:t>compound detector、correlator tests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6"/>
                <w:rFonts w:eastAsia="Microsoft YaHei"/>
              </w:rPr>
              <w:t>可能冲击 EventType 边界</w:t>
            </w:r>
          </w:p>
        </w:tc>
      </w:tr>
      <w:tr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sz w:val="17"/>
                <w:rFonts w:eastAsia="Microsoft YaHei"/>
              </w:rPr>
              <w:t>B3 Cross-session memory</w:t>
            </w:r>
          </w:p>
        </w:tc>
        <w:tc>
          <w:tcPr>
            <w:tcW w:type="dxa" w:w="20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7"/>
                <w:rFonts w:eastAsia="Microsoft YaHei"/>
              </w:rPr>
              <w:t>上一次 session 的经验，下一次还能不能继续用？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sz w:val="17"/>
                <w:rFonts w:eastAsia="Microsoft YaHei"/>
              </w:rPr>
              <w:t>中高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7"/>
                <w:rFonts w:eastAsia="Microsoft YaHei"/>
              </w:rPr>
              <w:t>merge / append / dedupe 语义、prior-memory loading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7"/>
                <w:rFonts w:eastAsia="Microsoft YaHei"/>
              </w:rPr>
              <w:t>cross-session store、warm-start compare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6"/>
                <w:rFonts w:eastAsia="Microsoft YaHei"/>
              </w:rPr>
              <w:t>语义易不清，先定规则</w:t>
            </w:r>
          </w:p>
        </w:tc>
      </w:tr>
      <w:tr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sz w:val="17"/>
                <w:rFonts w:eastAsia="Microsoft YaHei"/>
              </w:rPr>
              <w:t>B4 Agent-visible memory</w:t>
            </w:r>
          </w:p>
        </w:tc>
        <w:tc>
          <w:tcPr>
            <w:tcW w:type="dxa" w:w="20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7"/>
                <w:rFonts w:eastAsia="Microsoft YaHei"/>
              </w:rPr>
              <w:t>让 agent 自己读 memory，会不会更聪明？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sz w:val="17"/>
                <w:rFonts w:eastAsia="Microsoft YaHei"/>
              </w:rPr>
              <w:t>中（实验）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7"/>
                <w:rFonts w:eastAsia="Microsoft YaHei"/>
              </w:rPr>
              <w:t>memory summary 注入 agent 层、实验隔离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7"/>
                <w:rFonts w:eastAsia="Microsoft YaHei"/>
              </w:rPr>
              <w:t>experiment branch、A/B compare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6"/>
                <w:rFonts w:eastAsia="Microsoft YaHei"/>
              </w:rPr>
              <w:t>易破坏 policy-only learning</w:t>
            </w:r>
          </w:p>
        </w:tc>
      </w:tr>
      <w:tr>
        <w:tc>
          <w:tcPr>
            <w:tcW w:type="dxa" w:w="93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sz w:val="17"/>
                <w:rFonts w:eastAsia="Microsoft YaHei"/>
              </w:rPr>
              <w:t>B5 Frontend / dashboard</w:t>
            </w:r>
          </w:p>
        </w:tc>
        <w:tc>
          <w:tcPr>
            <w:tcW w:type="dxa" w:w="201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7"/>
                <w:rFonts w:eastAsia="Microsoft YaHei"/>
              </w:rPr>
              <w:t>系统如何被非技术用户看见和使用？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sz w:val="17"/>
                <w:rFonts w:eastAsia="Microsoft YaHei"/>
              </w:rPr>
              <w:t>中高（可并行）</w:t>
            </w:r>
          </w:p>
        </w:tc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7"/>
                <w:rFonts w:eastAsia="Microsoft YaHei"/>
              </w:rPr>
              <w:t>timeline、review workspace、session compare UI</w:t>
            </w:r>
          </w:p>
        </w:tc>
        <w:tc>
          <w:tcPr>
            <w:tcW w:type="dxa" w:w="194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7"/>
                <w:rFonts w:eastAsia="Microsoft YaHei"/>
              </w:rPr>
              <w:t>dashboard / frontend 分支、产品 demo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line="240" w:lineRule="auto" w:after="0" w:before="0"/>
            </w:pPr>
            <w:r>
              <w:rPr>
                <w:sz w:val="16"/>
                <w:rFonts w:eastAsia="Microsoft YaHei"/>
              </w:rPr>
              <w:t>前端不得新增决策逻辑</w:t>
            </w:r>
          </w:p>
        </w:tc>
      </w:tr>
    </w:tbl>
    <w:p/>
    <w:p>
      <w:pPr>
        <w:pStyle w:val="Heading1"/>
        <w:spacing w:before="100" w:after="80" w:line="276" w:lineRule="auto"/>
      </w:pPr>
      <w:r>
        <w:rPr>
          <w:rFonts w:eastAsia="Microsoft YaHei"/>
        </w:rPr>
        <w:t>5. B1 — Replan loop（第一优先）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为什么先做</w:t>
      </w:r>
    </w:p>
    <w:p>
      <w:pPr>
        <w:spacing w:before="0" w:after="60" w:line="276" w:lineRule="auto"/>
      </w:pPr>
      <w:r>
        <w:rPr>
          <w:rFonts w:eastAsia="Microsoft YaHei"/>
        </w:rPr>
        <w:t>B1 是对当前 adaptive 闭环最自然、最有价值的延伸。现在系统会因为历史更谨慎，但执行后如果发现这次结果仍然明显偏离预期，它不会自动重新推理。B1 做的就是“发现做错了，再来一轮 reasoning”。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做什么</w:t>
      </w:r>
    </w:p>
    <w:p>
      <w:pPr>
        <w:spacing w:before="0" w:after="60" w:line="276" w:lineRule="auto"/>
      </w:pPr>
      <w:r>
        <w:rPr>
          <w:rFonts w:eastAsia="Microsoft YaHei"/>
        </w:rPr>
        <w:t>定义 expected_cost_range 这个结构化合同；在执行完成后比较 realized cost 与 expected range；若偏离超过阈值，则触发 replan event 或 re-reasoning cycle。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建议实现步骤</w:t>
      </w:r>
    </w:p>
    <w:p>
      <w:pPr>
        <w:spacing w:before="0" w:after="60" w:line="276" w:lineRule="auto"/>
      </w:pPr>
      <w:r>
        <w:rPr>
          <w:rFonts w:eastAsia="Microsoft YaHei"/>
        </w:rPr>
        <w:t>1）先写 B1 boundary doc，明确 expected_cost_range 只能来自结构化 cost_output，不能来自自然语言 cost_summary。</w:t>
        <w:br/>
        <w:t>2）新增 replan_trigger 模块，专门判断是否触发重推理。</w:t>
        <w:br/>
        <w:t>3）在 event loop 外层包一层 replan wrapper，而不是直接改 Path B 主循环。</w:t>
        <w:br/>
        <w:t>4）增加“首轮决策 vs replan 决策”的 compare artifact。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产出</w:t>
      </w:r>
    </w:p>
    <w:p>
      <w:pPr>
        <w:spacing w:before="0" w:after="60" w:line="276" w:lineRule="auto"/>
      </w:pPr>
      <w:r>
        <w:rPr>
          <w:rFonts w:eastAsia="Microsoft YaHei"/>
        </w:rPr>
        <w:t>feature/path-c-replan 分支；expected_cost_range contract；replan trigger tests；replan compare report；失败时的 rollback 说明。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风险与注意点</w:t>
      </w:r>
    </w:p>
    <w:p>
      <w:pPr>
        <w:spacing w:before="0" w:after="60" w:line="276" w:lineRule="auto"/>
      </w:pPr>
      <w:r>
        <w:rPr>
          <w:rFonts w:eastAsia="Microsoft YaHei"/>
        </w:rPr>
        <w:t>这是最容易破坏现有 runtime 边界的分支。要特别防止：①把 natural-language 字段当数值真相；②无限 replan loop；③把 replan 结果写回 Path B raw record。</w:t>
      </w:r>
    </w:p>
    <w:p>
      <w:pPr>
        <w:pStyle w:val="Heading1"/>
        <w:spacing w:before="100" w:after="80" w:line="276" w:lineRule="auto"/>
      </w:pPr>
      <w:r>
        <w:rPr>
          <w:rFonts w:eastAsia="Microsoft YaHei"/>
        </w:rPr>
        <w:t>6. B2 — Event correlator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它要解决什么</w:t>
      </w:r>
    </w:p>
    <w:p>
      <w:pPr>
        <w:spacing w:before="0" w:after="60" w:line="276" w:lineRule="auto"/>
      </w:pPr>
      <w:r>
        <w:rPr>
          <w:rFonts w:eastAsia="Microsoft YaHei"/>
        </w:rPr>
        <w:t>让系统开始理解“这几个事件可能是一个连锁问题”，而不是永远只按单事件处理。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做什么</w:t>
      </w:r>
    </w:p>
    <w:p>
      <w:pPr>
        <w:spacing w:before="0" w:after="60" w:line="276" w:lineRule="auto"/>
      </w:pPr>
      <w:r>
        <w:rPr>
          <w:rFonts w:eastAsia="Microsoft YaHei"/>
        </w:rPr>
        <w:t>构建 recent-event sliding window，检测 co-occurrence / cascading pattern，并输出 compound alert。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建议实现步骤</w:t>
      </w:r>
    </w:p>
    <w:p>
      <w:pPr>
        <w:spacing w:before="0" w:after="60" w:line="276" w:lineRule="auto"/>
      </w:pPr>
      <w:r>
        <w:rPr>
          <w:rFonts w:eastAsia="Microsoft YaHei"/>
        </w:rPr>
        <w:t>1）先定合同：是扩展 EventType，还是只新增 correlation_context sideband。</w:t>
        <w:br/>
        <w:t>2）优先选 sideband 方案，因为它对 Path B 更温和。</w:t>
        <w:br/>
        <w:t>3）实现 event_correlator 模块，输入 recent events，输出 compound correlation result。</w:t>
        <w:br/>
        <w:t>4）在 compare/report 里增加 compound alert observability。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产出</w:t>
      </w:r>
    </w:p>
    <w:p>
      <w:pPr>
        <w:spacing w:before="0" w:after="60" w:line="276" w:lineRule="auto"/>
      </w:pPr>
      <w:r>
        <w:rPr>
          <w:rFonts w:eastAsia="Microsoft YaHei"/>
        </w:rPr>
        <w:t>feature/path-c-correlator 分支；correlation_context 设计文档；recent-window tests；compound alert demo。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风险与注意点</w:t>
      </w:r>
    </w:p>
    <w:p>
      <w:pPr>
        <w:spacing w:before="0" w:after="60" w:line="276" w:lineRule="auto"/>
      </w:pPr>
      <w:r>
        <w:rPr>
          <w:rFonts w:eastAsia="Microsoft YaHei"/>
        </w:rPr>
        <w:t>最大风险是把简单系统变复杂却没有真实收益，所以要先限定几类最有价值的 compound patterns，不要一开始就做通用复杂图算法。</w:t>
      </w:r>
    </w:p>
    <w:p>
      <w:pPr>
        <w:pStyle w:val="Heading1"/>
        <w:spacing w:before="100" w:after="80" w:line="276" w:lineRule="auto"/>
      </w:pPr>
      <w:r>
        <w:rPr>
          <w:rFonts w:eastAsia="Microsoft YaHei"/>
        </w:rPr>
        <w:t>7. B3 — Cross-session cumulative memory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它要解决什么</w:t>
      </w:r>
    </w:p>
    <w:p>
      <w:pPr>
        <w:spacing w:before="0" w:after="60" w:line="276" w:lineRule="auto"/>
      </w:pPr>
      <w:r>
        <w:rPr>
          <w:rFonts w:eastAsia="Microsoft YaHei"/>
        </w:rPr>
        <w:t>让系统不再“每次开会都重新开始”，而是上一轮 session 的经验可以延续到下一轮。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做什么</w:t>
      </w:r>
    </w:p>
    <w:p>
      <w:pPr>
        <w:spacing w:before="0" w:after="60" w:line="276" w:lineRule="auto"/>
      </w:pPr>
      <w:r>
        <w:rPr>
          <w:rFonts w:eastAsia="Microsoft YaHei"/>
        </w:rPr>
        <w:t>定义多 session memory 的 merge / append / dedupe 语义，并让 PATH_C_WARM 能加载 prior memory。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建议实现步骤</w:t>
      </w:r>
    </w:p>
    <w:p>
      <w:pPr>
        <w:spacing w:before="0" w:after="60" w:line="276" w:lineRule="auto"/>
      </w:pPr>
      <w:r>
        <w:rPr>
          <w:rFonts w:eastAsia="Microsoft YaHei"/>
        </w:rPr>
        <w:t>1）先定义 memory merge semantics：哪些字段用于判重，哪些允许重复。</w:t>
        <w:br/>
        <w:t>2）设计 prior-memory loading contract：warm session 以什么格式接收历史。</w:t>
        <w:br/>
        <w:t>3）实现 cross-session store / loader。</w:t>
        <w:br/>
        <w:t>4）增加“single-session warm”与“cross-session warm”的 compare。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产出</w:t>
      </w:r>
    </w:p>
    <w:p>
      <w:pPr>
        <w:spacing w:before="0" w:after="60" w:line="276" w:lineRule="auto"/>
      </w:pPr>
      <w:r>
        <w:rPr>
          <w:rFonts w:eastAsia="Microsoft YaHei"/>
        </w:rPr>
        <w:t>feature/path-c-cross-session-memory 分支；merge 规则文档；memory migration / loader；warm-start compare experiments。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风险与注意点</w:t>
      </w:r>
    </w:p>
    <w:p>
      <w:pPr>
        <w:spacing w:before="0" w:after="60" w:line="276" w:lineRule="auto"/>
      </w:pPr>
      <w:r>
        <w:rPr>
          <w:rFonts w:eastAsia="Microsoft YaHei"/>
        </w:rPr>
        <w:t>这里最大的坑不是代码，而是语义：如果 merge 规则模糊，后续所有 adaptive 结论都可能不可解释。必须先把语义讲清楚，再写实现。</w:t>
      </w:r>
    </w:p>
    <w:p>
      <w:pPr>
        <w:pStyle w:val="Heading1"/>
        <w:spacing w:before="100" w:after="80" w:line="276" w:lineRule="auto"/>
      </w:pPr>
      <w:r>
        <w:rPr>
          <w:rFonts w:eastAsia="Microsoft YaHei"/>
        </w:rPr>
        <w:t>8. B4 — Agent-visible episodic memory experiment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它要解决什么</w:t>
      </w:r>
    </w:p>
    <w:p>
      <w:pPr>
        <w:spacing w:before="0" w:after="60" w:line="276" w:lineRule="auto"/>
      </w:pPr>
      <w:r>
        <w:rPr>
          <w:rFonts w:eastAsia="Microsoft YaHei"/>
        </w:rPr>
        <w:t>测试一个更强的假设：不仅 policy gate 能看历史，agent 自己看历史会不会提高 recommendation 质量。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做什么</w:t>
      </w:r>
    </w:p>
    <w:p>
      <w:pPr>
        <w:spacing w:before="0" w:after="60" w:line="276" w:lineRule="auto"/>
      </w:pPr>
      <w:r>
        <w:rPr>
          <w:rFonts w:eastAsia="Microsoft YaHei"/>
        </w:rPr>
        <w:t>把 memory summary 以实验方式暴露给 operations/governance agent，但严格作为独立实验分支，不并回主线。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建议实现步骤</w:t>
      </w:r>
    </w:p>
    <w:p>
      <w:pPr>
        <w:spacing w:before="0" w:after="60" w:line="276" w:lineRule="auto"/>
      </w:pPr>
      <w:r>
        <w:rPr>
          <w:rFonts w:eastAsia="Microsoft YaHei"/>
        </w:rPr>
        <w:t>1）单独开 experiment branch，并写专属 boundary doc。</w:t>
        <w:br/>
        <w:t>2）限定只改一个 agent 或一个 injection point，避免一次开太大。</w:t>
        <w:br/>
        <w:t>3）做 A/B compare：baseline vs policy-only memory vs agent-visible memory。</w:t>
        <w:br/>
        <w:t>4）明确“任何收益是否值得牺牲当前清晰边界”。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产出</w:t>
      </w:r>
    </w:p>
    <w:p>
      <w:pPr>
        <w:spacing w:before="0" w:after="60" w:line="276" w:lineRule="auto"/>
      </w:pPr>
      <w:r>
        <w:rPr>
          <w:rFonts w:eastAsia="Microsoft YaHei"/>
        </w:rPr>
        <w:t>feature/path-c-agent-memory-experiment 分支；实验说明文档；A/B compare artifact；结论 memo。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风险与注意点</w:t>
      </w:r>
    </w:p>
    <w:p>
      <w:pPr>
        <w:spacing w:before="0" w:after="60" w:line="276" w:lineRule="auto"/>
      </w:pPr>
      <w:r>
        <w:rPr>
          <w:rFonts w:eastAsia="Microsoft YaHei"/>
        </w:rPr>
        <w:t>这是最有研究味道、也最容易失控的分支。因为它会直接碰 agent reasoning boundary，所以必须把它当实验，不当主线。</w:t>
      </w:r>
    </w:p>
    <w:p>
      <w:pPr>
        <w:pStyle w:val="Heading1"/>
        <w:spacing w:before="100" w:after="80" w:line="276" w:lineRule="auto"/>
      </w:pPr>
      <w:r>
        <w:rPr>
          <w:rFonts w:eastAsia="Microsoft YaHei"/>
        </w:rPr>
        <w:t>9. B5 — Frontend / dashboard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它要解决什么</w:t>
      </w:r>
    </w:p>
    <w:p>
      <w:pPr>
        <w:spacing w:before="0" w:after="60" w:line="276" w:lineRule="auto"/>
      </w:pPr>
      <w:r>
        <w:rPr>
          <w:rFonts w:eastAsia="Microsoft YaHei"/>
        </w:rPr>
        <w:t>让别人真正看见系统：看到事件时间线、决策变化、diverged events、compare 结果，而不只是脚本和 JSON。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做什么</w:t>
      </w:r>
    </w:p>
    <w:p>
      <w:pPr>
        <w:spacing w:before="0" w:after="60" w:line="276" w:lineRule="auto"/>
      </w:pPr>
      <w:r>
        <w:rPr>
          <w:rFonts w:eastAsia="Microsoft YaHei"/>
        </w:rPr>
        <w:t>建立一个只读 frozen contracts 的前端，提供 event timeline、decision review、session compare visualization。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建议实现步骤</w:t>
      </w:r>
    </w:p>
    <w:p>
      <w:pPr>
        <w:spacing w:before="0" w:after="60" w:line="276" w:lineRule="auto"/>
      </w:pPr>
      <w:r>
        <w:rPr>
          <w:rFonts w:eastAsia="Microsoft YaHei"/>
        </w:rPr>
        <w:t>1）先冻结要消费的 contracts：SessionArtifact、SessionCompareReport、thesis report。</w:t>
        <w:br/>
        <w:t>2）定义前端只读 API 或直接读取 artifact 输出。</w:t>
        <w:br/>
        <w:t>3）优先做 three-panel MVP：event timeline / diverged events / KPI compare。</w:t>
        <w:br/>
        <w:t>4）再做 review workspace。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产出</w:t>
      </w:r>
    </w:p>
    <w:p>
      <w:pPr>
        <w:spacing w:before="0" w:after="60" w:line="276" w:lineRule="auto"/>
      </w:pPr>
      <w:r>
        <w:rPr>
          <w:rFonts w:eastAsia="Microsoft YaHei"/>
        </w:rPr>
        <w:t>feature/path-c-frontend 分支；UI 信息架构；前端原型 / MVP；演示脚本。</w:t>
      </w:r>
    </w:p>
    <w:p>
      <w:pPr>
        <w:pStyle w:val="Heading2"/>
        <w:spacing w:before="40" w:after="20" w:line="276" w:lineRule="auto"/>
      </w:pPr>
      <w:r>
        <w:rPr>
          <w:rFonts w:eastAsia="Microsoft YaHei"/>
        </w:rPr>
        <w:t>风险与注意点</w:t>
      </w:r>
    </w:p>
    <w:p>
      <w:pPr>
        <w:spacing w:before="0" w:after="60" w:line="276" w:lineRule="auto"/>
      </w:pPr>
      <w:r>
        <w:rPr>
          <w:rFonts w:eastAsia="Microsoft YaHei"/>
        </w:rPr>
        <w:t>最大的风险不是页面做不出来，而是把新逻辑偷偷塞进前端。必须坚持“前端只消费已冻结 contract，不新增决策逻辑”。</w:t>
      </w:r>
    </w:p>
    <w:p>
      <w:pPr>
        <w:pStyle w:val="Heading1"/>
        <w:spacing w:before="80" w:after="80" w:line="276" w:lineRule="auto"/>
      </w:pPr>
      <w:r>
        <w:rPr>
          <w:rFonts w:eastAsia="Microsoft YaHei"/>
        </w:rPr>
        <w:t>10. 建议的实际推进顺序</w:t>
      </w:r>
    </w:p>
    <w:p>
      <w:pPr>
        <w:pStyle w:val="ListNumber"/>
      </w:pPr>
      <w:r>
        <w:rPr>
          <w:sz w:val="21"/>
          <w:rFonts w:eastAsia="Microsoft YaHei"/>
        </w:rPr>
        <w:t>先冻结并归档当前 Path C-min：保留 tests、compare report、thesis report、关键文档。</w:t>
      </w:r>
    </w:p>
    <w:p>
      <w:pPr>
        <w:pStyle w:val="ListNumber"/>
      </w:pPr>
      <w:r>
        <w:rPr>
          <w:sz w:val="21"/>
          <w:rFonts w:eastAsia="Microsoft YaHei"/>
        </w:rPr>
        <w:t>先开 B1 分支，因为它最直接增强“系统会自我纠错”的能力，也最符合路线 2 的目标。</w:t>
      </w:r>
    </w:p>
    <w:p>
      <w:pPr>
        <w:pStyle w:val="ListNumber"/>
      </w:pPr>
      <w:r>
        <w:rPr>
          <w:sz w:val="21"/>
          <w:rFonts w:eastAsia="Microsoft YaHei"/>
        </w:rPr>
        <w:t>B1 稳定后，再决定 B2 或 B5 谁先做：如果你想增强系统智能性，先做 B2；如果你想增强展示与答辩效果，先做 B5。</w:t>
      </w:r>
    </w:p>
    <w:p>
      <w:pPr>
        <w:pStyle w:val="ListNumber"/>
      </w:pPr>
      <w:r>
        <w:rPr>
          <w:sz w:val="21"/>
          <w:rFonts w:eastAsia="Microsoft YaHei"/>
        </w:rPr>
        <w:t>B3 在 B1 / B2 之后做更合理，因为它依赖更成熟的 memory semantics。</w:t>
      </w:r>
    </w:p>
    <w:p>
      <w:pPr>
        <w:pStyle w:val="ListNumber"/>
      </w:pPr>
      <w:r>
        <w:rPr>
          <w:sz w:val="21"/>
          <w:rFonts w:eastAsia="Microsoft YaHei"/>
        </w:rPr>
        <w:t>B4 永远作为实验分支推进，不建议直接并回主线。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792"/>
            <w:shd w:fill="F6F7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5A5A5A"/>
                <w:sz w:val="22"/>
                <w:rFonts w:eastAsia="Microsoft YaHei"/>
              </w:rPr>
              <w:t>结论</w:t>
              <w:br/>
            </w:r>
            <w:r>
              <w:rPr>
                <w:sz w:val="21"/>
                <w:rFonts w:eastAsia="Microsoft YaHei"/>
              </w:rPr>
              <w:t>如果你现在选“路线 2：功能闭环强化”，最合理的工程策略不是同时推进 B1–B5，而是：先以 B1 打开下一阶段，再用 B2/B3 扩智能深度，用 B5 补产品可见性，用 B4 保持研究实验性。这样既符合项目逻辑，也最利于后续汇报、答辩和稳定迭代。</w:t>
            </w:r>
          </w:p>
        </w:tc>
      </w:tr>
    </w:tbl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1C4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2828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