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a senior AI/ML Engineer with a decade of experience in software development, specializing in AI-driven solutions that align with business objectives. My journey in AI began in the early stages of its development in America, and since then, I have been committed to architecting and implementing cutting-edge software solutions. My expertise spans AI, MLOps, and system architecture, allowing me to bridge the gap between advanced algorithms and real-world applications.</w:t>
        <w:br/>
        <w:br/>
        <w:t>In my current role at InsoftAI, I have led the development of AI-driven platforms that streamline business operations, such as Support-nGen, which manages customer inquiries with remarkable efficiency. My work on LLM Twin showcases my ability to innovate, creating an AI character that enhances content creation through automation. My technical proficiencies include Python, JavaScript, and C++, as well as frameworks like PyTorch and TensorFlow, which I leverage to design robust AI systems.</w:t>
        <w:br/>
        <w:br/>
        <w:t>I bring a wealth of experience in leading and mentoring teams, fostering a culture of empowerment and technical challenge. My role as a senior machine learning engineer has honed my ability to align technical strategies with business goals, resulting in significant improvements in user adoption and operational efficiency. I am adept at creating scalable and efficient ML architectures, as demonstrated by my work on Sierra.ai and the personalized recommender system for H&amp;M.</w:t>
        <w:br/>
        <w:br/>
        <w:t>My career has been marked by a commitment to innovation and excellence, as evidenced by my contributions to projects at Brainhub and Kensho. I have successfully implemented advanced RAG techniques, optimized ML serving architectures, and developed real-time streaming pipelines that enhance data retrieval efficiency. My leadership abilities extend to mentoring junior staff, enhancing their skills and fostering professional growth.</w:t>
        <w:br/>
        <w:br/>
        <w:t>I am excited about the opportunity to define and drive the long-term ML technical strategy at your organization, ensuring alignment with product and business goals. My track record of technical leadership, deep expertise in computer vision and GenAI, and ability to collaborate across disciplines make me an ideal candidate to lead and grow a high-performing ML team. I am eager to contribute to your organization's success by delivering state-of-the-art models into production and scaling the team while maintaining quality and spirit.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