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F2DF5" w14:textId="6DD9F3AB" w:rsidR="00584BE3" w:rsidRPr="00DF4FA6" w:rsidRDefault="00C23FF8" w:rsidP="00C23FF8">
      <w:pPr>
        <w:pStyle w:val="Heading1"/>
        <w:rPr>
          <w:sz w:val="40"/>
          <w:szCs w:val="40"/>
        </w:rPr>
      </w:pPr>
      <w:r w:rsidRPr="00DF4FA6">
        <w:rPr>
          <w:sz w:val="40"/>
          <w:szCs w:val="40"/>
        </w:rPr>
        <w:t>Barbastelle Bats and their Declining Habitats</w:t>
      </w:r>
    </w:p>
    <w:p w14:paraId="225F9BBA" w14:textId="2BD431AD" w:rsidR="00C23FF8" w:rsidRDefault="00C23FF8" w:rsidP="00C23FF8">
      <w:pPr>
        <w:pStyle w:val="Subtitle"/>
      </w:pPr>
      <w:r>
        <w:t>26</w:t>
      </w:r>
      <w:r w:rsidRPr="00C23FF8">
        <w:rPr>
          <w:vertAlign w:val="superscript"/>
        </w:rPr>
        <w:t>th</w:t>
      </w:r>
      <w:r>
        <w:t xml:space="preserve"> August 2021</w:t>
      </w:r>
    </w:p>
    <w:p w14:paraId="769ED12B" w14:textId="14804BDB" w:rsidR="00C23FF8" w:rsidRDefault="00C23FF8" w:rsidP="00C23FF8">
      <w:pPr>
        <w:pStyle w:val="Subtitle"/>
      </w:pPr>
      <w:r>
        <w:t>By Tobias Boyington</w:t>
      </w:r>
    </w:p>
    <w:p w14:paraId="18EADF9C" w14:textId="05912F5A" w:rsidR="00C23FF8" w:rsidRDefault="00C23FF8" w:rsidP="00C23FF8"/>
    <w:p w14:paraId="4F50C146" w14:textId="60335D71" w:rsidR="009A5502" w:rsidRPr="00E80DED" w:rsidRDefault="00C23FF8" w:rsidP="00C73698">
      <w:pPr>
        <w:spacing w:line="360" w:lineRule="auto"/>
        <w:ind w:firstLine="709"/>
        <w:jc w:val="both"/>
        <w:rPr>
          <w:b/>
          <w:bCs/>
          <w:sz w:val="24"/>
          <w:szCs w:val="24"/>
        </w:rPr>
      </w:pPr>
      <w:r w:rsidRPr="00E80DED">
        <w:rPr>
          <w:b/>
          <w:bCs/>
          <w:sz w:val="24"/>
          <w:szCs w:val="24"/>
        </w:rPr>
        <w:t xml:space="preserve">During a Dissertation research project for UEA’s Applied Ecology and Conservation (AEC) masters, we studied this endangered bat’s habitat richness by studying bat activity, along with insect </w:t>
      </w:r>
      <w:r w:rsidR="009A5502" w:rsidRPr="00E80DED">
        <w:rPr>
          <w:b/>
          <w:bCs/>
          <w:sz w:val="24"/>
          <w:szCs w:val="24"/>
        </w:rPr>
        <w:t xml:space="preserve">and habitat </w:t>
      </w:r>
      <w:r w:rsidRPr="00E80DED">
        <w:rPr>
          <w:b/>
          <w:bCs/>
          <w:sz w:val="24"/>
          <w:szCs w:val="24"/>
        </w:rPr>
        <w:t xml:space="preserve">availability, across areas </w:t>
      </w:r>
      <w:r w:rsidRPr="00E80DED">
        <w:rPr>
          <w:b/>
          <w:bCs/>
          <w:sz w:val="24"/>
          <w:szCs w:val="24"/>
        </w:rPr>
        <w:t>based along the north</w:t>
      </w:r>
      <w:r w:rsidRPr="00E80DED">
        <w:rPr>
          <w:b/>
          <w:bCs/>
          <w:sz w:val="24"/>
          <w:szCs w:val="24"/>
        </w:rPr>
        <w:t>ern</w:t>
      </w:r>
      <w:r w:rsidRPr="00E80DED">
        <w:rPr>
          <w:b/>
          <w:bCs/>
          <w:sz w:val="24"/>
          <w:szCs w:val="24"/>
        </w:rPr>
        <w:t xml:space="preserve"> outskirts of the City of Norwich, Norfolk</w:t>
      </w:r>
      <w:r w:rsidR="00DC342F" w:rsidRPr="00E80DED">
        <w:rPr>
          <w:b/>
          <w:bCs/>
          <w:sz w:val="24"/>
          <w:szCs w:val="24"/>
        </w:rPr>
        <w:t xml:space="preserve"> – home to the species</w:t>
      </w:r>
      <w:r w:rsidR="00501335">
        <w:rPr>
          <w:b/>
          <w:bCs/>
          <w:sz w:val="24"/>
          <w:szCs w:val="24"/>
        </w:rPr>
        <w:t>’</w:t>
      </w:r>
      <w:r w:rsidR="00DC342F" w:rsidRPr="00E80DED">
        <w:rPr>
          <w:b/>
          <w:bCs/>
          <w:sz w:val="24"/>
          <w:szCs w:val="24"/>
        </w:rPr>
        <w:t xml:space="preserve"> biggest UK colony</w:t>
      </w:r>
      <w:r w:rsidRPr="00E80DED">
        <w:rPr>
          <w:b/>
          <w:bCs/>
          <w:sz w:val="24"/>
          <w:szCs w:val="24"/>
        </w:rPr>
        <w:t>.</w:t>
      </w:r>
      <w:r w:rsidR="00991BD7" w:rsidRPr="00E80DED">
        <w:rPr>
          <w:b/>
          <w:bCs/>
          <w:sz w:val="24"/>
          <w:szCs w:val="24"/>
        </w:rPr>
        <w:t xml:space="preserve"> How was this study performed? </w:t>
      </w:r>
      <w:r w:rsidR="00A96FCD">
        <w:rPr>
          <w:b/>
          <w:bCs/>
          <w:sz w:val="24"/>
          <w:szCs w:val="24"/>
        </w:rPr>
        <w:t>W</w:t>
      </w:r>
      <w:r w:rsidR="00991BD7" w:rsidRPr="00E80DED">
        <w:rPr>
          <w:b/>
          <w:bCs/>
          <w:sz w:val="24"/>
          <w:szCs w:val="24"/>
        </w:rPr>
        <w:t xml:space="preserve">hat were its results? And what </w:t>
      </w:r>
      <w:r w:rsidR="005B3BE6" w:rsidRPr="00E80DED">
        <w:rPr>
          <w:b/>
          <w:bCs/>
          <w:sz w:val="24"/>
          <w:szCs w:val="24"/>
        </w:rPr>
        <w:t>suggestions are there for the future of protecting this declining species?</w:t>
      </w:r>
    </w:p>
    <w:p w14:paraId="4FD8B049" w14:textId="77777777" w:rsidR="009A5502" w:rsidRDefault="009A5502" w:rsidP="00C23FF8">
      <w:pPr>
        <w:rPr>
          <w:sz w:val="24"/>
          <w:szCs w:val="24"/>
        </w:rPr>
      </w:pPr>
    </w:p>
    <w:p w14:paraId="73E2A253" w14:textId="248268D4" w:rsidR="009A5502" w:rsidRPr="002D3C54" w:rsidRDefault="002D3C54" w:rsidP="002D3C54">
      <w:pPr>
        <w:pStyle w:val="Heading2"/>
        <w:rPr>
          <w:sz w:val="32"/>
          <w:szCs w:val="32"/>
        </w:rPr>
      </w:pPr>
      <w:r w:rsidRPr="002D3C54">
        <w:rPr>
          <w:sz w:val="32"/>
          <w:szCs w:val="32"/>
        </w:rPr>
        <w:t xml:space="preserve">A </w:t>
      </w:r>
      <w:r>
        <w:rPr>
          <w:sz w:val="32"/>
          <w:szCs w:val="32"/>
        </w:rPr>
        <w:t>N</w:t>
      </w:r>
      <w:r w:rsidRPr="002D3C54">
        <w:rPr>
          <w:sz w:val="32"/>
          <w:szCs w:val="32"/>
        </w:rPr>
        <w:t xml:space="preserve">ight </w:t>
      </w:r>
      <w:r w:rsidR="007143B7">
        <w:rPr>
          <w:sz w:val="32"/>
          <w:szCs w:val="32"/>
        </w:rPr>
        <w:t>in</w:t>
      </w:r>
      <w:r w:rsidRPr="002D3C54">
        <w:rPr>
          <w:sz w:val="32"/>
          <w:szCs w:val="32"/>
        </w:rPr>
        <w:t xml:space="preserve"> </w:t>
      </w:r>
      <w:r>
        <w:rPr>
          <w:sz w:val="32"/>
          <w:szCs w:val="32"/>
        </w:rPr>
        <w:t>T</w:t>
      </w:r>
      <w:r w:rsidRPr="002D3C54">
        <w:rPr>
          <w:sz w:val="32"/>
          <w:szCs w:val="32"/>
        </w:rPr>
        <w:t xml:space="preserve">he </w:t>
      </w:r>
      <w:r>
        <w:rPr>
          <w:sz w:val="32"/>
          <w:szCs w:val="32"/>
        </w:rPr>
        <w:t>L</w:t>
      </w:r>
      <w:r w:rsidRPr="002D3C54">
        <w:rPr>
          <w:sz w:val="32"/>
          <w:szCs w:val="32"/>
        </w:rPr>
        <w:t>ife</w:t>
      </w:r>
    </w:p>
    <w:p w14:paraId="13BB0ECE" w14:textId="0F35B209" w:rsidR="009A5502" w:rsidRDefault="009A5502" w:rsidP="00BF5605">
      <w:pPr>
        <w:spacing w:line="360" w:lineRule="auto"/>
        <w:ind w:firstLine="720"/>
        <w:jc w:val="both"/>
        <w:rPr>
          <w:sz w:val="24"/>
          <w:szCs w:val="24"/>
        </w:rPr>
      </w:pPr>
      <w:r>
        <w:rPr>
          <w:sz w:val="24"/>
          <w:szCs w:val="24"/>
        </w:rPr>
        <w:t xml:space="preserve">The barbastelle bat (or </w:t>
      </w:r>
      <w:proofErr w:type="spellStart"/>
      <w:r>
        <w:rPr>
          <w:i/>
          <w:iCs/>
          <w:sz w:val="24"/>
          <w:szCs w:val="24"/>
        </w:rPr>
        <w:t>B</w:t>
      </w:r>
      <w:r>
        <w:rPr>
          <w:i/>
          <w:iCs/>
          <w:sz w:val="24"/>
          <w:szCs w:val="24"/>
        </w:rPr>
        <w:t>arbastella</w:t>
      </w:r>
      <w:proofErr w:type="spellEnd"/>
      <w:r>
        <w:rPr>
          <w:i/>
          <w:iCs/>
          <w:sz w:val="24"/>
          <w:szCs w:val="24"/>
        </w:rPr>
        <w:t xml:space="preserve"> </w:t>
      </w:r>
      <w:proofErr w:type="spellStart"/>
      <w:r>
        <w:rPr>
          <w:i/>
          <w:iCs/>
          <w:sz w:val="24"/>
          <w:szCs w:val="24"/>
        </w:rPr>
        <w:t>barbastellus</w:t>
      </w:r>
      <w:proofErr w:type="spellEnd"/>
      <w:r w:rsidRPr="009A5502">
        <w:rPr>
          <w:sz w:val="24"/>
          <w:szCs w:val="24"/>
        </w:rPr>
        <w:t>)</w:t>
      </w:r>
      <w:r>
        <w:rPr>
          <w:i/>
          <w:iCs/>
          <w:sz w:val="24"/>
          <w:szCs w:val="24"/>
        </w:rPr>
        <w:t xml:space="preserve"> </w:t>
      </w:r>
      <w:r>
        <w:rPr>
          <w:sz w:val="24"/>
          <w:szCs w:val="24"/>
        </w:rPr>
        <w:t xml:space="preserve">is one of </w:t>
      </w:r>
      <w:r w:rsidR="008542B1">
        <w:rPr>
          <w:sz w:val="24"/>
          <w:szCs w:val="24"/>
        </w:rPr>
        <w:t>18</w:t>
      </w:r>
      <w:r>
        <w:rPr>
          <w:sz w:val="24"/>
          <w:szCs w:val="24"/>
        </w:rPr>
        <w:t xml:space="preserve"> species of bats </w:t>
      </w:r>
      <w:r>
        <w:rPr>
          <w:sz w:val="24"/>
          <w:szCs w:val="24"/>
        </w:rPr>
        <w:t xml:space="preserve">believed to </w:t>
      </w:r>
      <w:r>
        <w:rPr>
          <w:sz w:val="24"/>
          <w:szCs w:val="24"/>
        </w:rPr>
        <w:t xml:space="preserve">be </w:t>
      </w:r>
      <w:r>
        <w:rPr>
          <w:sz w:val="24"/>
          <w:szCs w:val="24"/>
        </w:rPr>
        <w:t xml:space="preserve">native to the </w:t>
      </w:r>
      <w:r w:rsidR="00CF2E24">
        <w:rPr>
          <w:sz w:val="24"/>
          <w:szCs w:val="24"/>
        </w:rPr>
        <w:t>UK and</w:t>
      </w:r>
      <w:r w:rsidR="00C75483">
        <w:rPr>
          <w:sz w:val="24"/>
          <w:szCs w:val="24"/>
        </w:rPr>
        <w:t xml:space="preserve"> happen to be</w:t>
      </w:r>
      <w:r>
        <w:rPr>
          <w:sz w:val="24"/>
          <w:szCs w:val="24"/>
        </w:rPr>
        <w:t xml:space="preserve"> quite rare</w:t>
      </w:r>
      <w:r w:rsidR="00CB54D9">
        <w:rPr>
          <w:sz w:val="24"/>
          <w:szCs w:val="24"/>
        </w:rPr>
        <w:t>,</w:t>
      </w:r>
      <w:r>
        <w:rPr>
          <w:sz w:val="24"/>
          <w:szCs w:val="24"/>
        </w:rPr>
        <w:t xml:space="preserve"> attribut</w:t>
      </w:r>
      <w:r w:rsidR="00CB54D9">
        <w:rPr>
          <w:sz w:val="24"/>
          <w:szCs w:val="24"/>
        </w:rPr>
        <w:t>able</w:t>
      </w:r>
      <w:r>
        <w:rPr>
          <w:sz w:val="24"/>
          <w:szCs w:val="24"/>
        </w:rPr>
        <w:t xml:space="preserve"> to multiple factors</w:t>
      </w:r>
      <w:r w:rsidR="00CB54D9">
        <w:rPr>
          <w:sz w:val="24"/>
          <w:szCs w:val="24"/>
        </w:rPr>
        <w:t>.</w:t>
      </w:r>
      <w:r>
        <w:rPr>
          <w:sz w:val="24"/>
          <w:szCs w:val="24"/>
        </w:rPr>
        <w:t xml:space="preserve"> </w:t>
      </w:r>
      <w:r w:rsidR="00CB54D9">
        <w:rPr>
          <w:sz w:val="24"/>
          <w:szCs w:val="24"/>
        </w:rPr>
        <w:t>W</w:t>
      </w:r>
      <w:r>
        <w:rPr>
          <w:sz w:val="24"/>
          <w:szCs w:val="24"/>
        </w:rPr>
        <w:t xml:space="preserve">hile many </w:t>
      </w:r>
      <w:proofErr w:type="spellStart"/>
      <w:r>
        <w:rPr>
          <w:sz w:val="24"/>
          <w:szCs w:val="24"/>
        </w:rPr>
        <w:t>Chiroptera</w:t>
      </w:r>
      <w:proofErr w:type="spellEnd"/>
      <w:r>
        <w:rPr>
          <w:sz w:val="24"/>
          <w:szCs w:val="24"/>
        </w:rPr>
        <w:t xml:space="preserve"> </w:t>
      </w:r>
      <w:r>
        <w:rPr>
          <w:sz w:val="24"/>
          <w:szCs w:val="24"/>
        </w:rPr>
        <w:t>(bat</w:t>
      </w:r>
      <w:r w:rsidR="005862B3">
        <w:rPr>
          <w:sz w:val="24"/>
          <w:szCs w:val="24"/>
        </w:rPr>
        <w:t>s</w:t>
      </w:r>
      <w:r>
        <w:rPr>
          <w:sz w:val="24"/>
          <w:szCs w:val="24"/>
        </w:rPr>
        <w:t xml:space="preserve">) </w:t>
      </w:r>
      <w:r>
        <w:rPr>
          <w:sz w:val="24"/>
          <w:szCs w:val="24"/>
        </w:rPr>
        <w:t xml:space="preserve">have a </w:t>
      </w:r>
      <w:r>
        <w:rPr>
          <w:sz w:val="24"/>
          <w:szCs w:val="24"/>
        </w:rPr>
        <w:t xml:space="preserve">long </w:t>
      </w:r>
      <w:r w:rsidR="00FA1909">
        <w:rPr>
          <w:sz w:val="24"/>
          <w:szCs w:val="24"/>
        </w:rPr>
        <w:t>lifespan</w:t>
      </w:r>
      <w:r>
        <w:rPr>
          <w:sz w:val="24"/>
          <w:szCs w:val="24"/>
        </w:rPr>
        <w:t xml:space="preserve"> (recently, </w:t>
      </w:r>
      <w:hyperlink r:id="rId7" w:history="1">
        <w:r w:rsidRPr="00C32CA9">
          <w:rPr>
            <w:rStyle w:val="Hyperlink"/>
            <w:sz w:val="24"/>
            <w:szCs w:val="24"/>
          </w:rPr>
          <w:t xml:space="preserve">the Bat Word Sanctuary commemorated the loss of Statler, a </w:t>
        </w:r>
        <w:r w:rsidR="00E7664F" w:rsidRPr="00C32CA9">
          <w:rPr>
            <w:rStyle w:val="Hyperlink"/>
            <w:sz w:val="24"/>
            <w:szCs w:val="24"/>
          </w:rPr>
          <w:t>34-year-old</w:t>
        </w:r>
        <w:r w:rsidRPr="00C32CA9">
          <w:rPr>
            <w:rStyle w:val="Hyperlink"/>
            <w:sz w:val="24"/>
            <w:szCs w:val="24"/>
          </w:rPr>
          <w:t xml:space="preserve"> fruit bat</w:t>
        </w:r>
      </w:hyperlink>
      <w:r w:rsidR="00A72EDF">
        <w:rPr>
          <w:sz w:val="24"/>
          <w:szCs w:val="24"/>
        </w:rPr>
        <w:t xml:space="preserve">), </w:t>
      </w:r>
      <w:r>
        <w:rPr>
          <w:sz w:val="24"/>
          <w:szCs w:val="24"/>
        </w:rPr>
        <w:t xml:space="preserve">bats also have a low level of fecundity – averaging with one </w:t>
      </w:r>
      <w:r w:rsidR="00565C34">
        <w:rPr>
          <w:sz w:val="24"/>
          <w:szCs w:val="24"/>
        </w:rPr>
        <w:t>baby</w:t>
      </w:r>
      <w:r>
        <w:rPr>
          <w:sz w:val="24"/>
          <w:szCs w:val="24"/>
        </w:rPr>
        <w:t xml:space="preserve"> a year, meaning that if conditions are adverse, populations can </w:t>
      </w:r>
      <w:r w:rsidR="00632C72">
        <w:rPr>
          <w:sz w:val="24"/>
          <w:szCs w:val="24"/>
        </w:rPr>
        <w:t>see</w:t>
      </w:r>
      <w:r>
        <w:rPr>
          <w:sz w:val="24"/>
          <w:szCs w:val="24"/>
        </w:rPr>
        <w:t xml:space="preserve"> rapid declines, with slow recovery rates if recovery is possible at all</w:t>
      </w:r>
      <w:r w:rsidR="006C1BB9">
        <w:rPr>
          <w:sz w:val="24"/>
          <w:szCs w:val="24"/>
        </w:rPr>
        <w:t>.</w:t>
      </w:r>
      <w:r>
        <w:rPr>
          <w:sz w:val="24"/>
          <w:szCs w:val="24"/>
        </w:rPr>
        <w:t xml:space="preserve"> </w:t>
      </w:r>
    </w:p>
    <w:p w14:paraId="353C1E3D" w14:textId="37BB4D8E" w:rsidR="00CA3B3B" w:rsidRDefault="00C23FF8" w:rsidP="00BF5605">
      <w:pPr>
        <w:spacing w:line="360" w:lineRule="auto"/>
        <w:jc w:val="both"/>
        <w:rPr>
          <w:sz w:val="24"/>
          <w:szCs w:val="24"/>
        </w:rPr>
      </w:pPr>
      <w:r w:rsidRPr="00C23FF8">
        <w:rPr>
          <w:sz w:val="24"/>
          <w:szCs w:val="24"/>
        </w:rPr>
        <w:t xml:space="preserve"> </w:t>
      </w:r>
      <w:r w:rsidR="00BF5605">
        <w:rPr>
          <w:sz w:val="24"/>
          <w:szCs w:val="24"/>
        </w:rPr>
        <w:tab/>
      </w:r>
      <w:r w:rsidR="00CA3B3B">
        <w:rPr>
          <w:sz w:val="24"/>
          <w:szCs w:val="24"/>
        </w:rPr>
        <w:t xml:space="preserve">The </w:t>
      </w:r>
      <w:r w:rsidR="00CA3B3B">
        <w:rPr>
          <w:sz w:val="24"/>
          <w:szCs w:val="24"/>
        </w:rPr>
        <w:t xml:space="preserve">species’ </w:t>
      </w:r>
      <w:r w:rsidR="00CA3B3B">
        <w:rPr>
          <w:sz w:val="24"/>
          <w:szCs w:val="24"/>
        </w:rPr>
        <w:t xml:space="preserve">habitat availability varies widely across the </w:t>
      </w:r>
      <w:r w:rsidR="00587DBB">
        <w:rPr>
          <w:sz w:val="24"/>
          <w:szCs w:val="24"/>
        </w:rPr>
        <w:t>UK;</w:t>
      </w:r>
      <w:r w:rsidR="00CA3B3B">
        <w:rPr>
          <w:sz w:val="24"/>
          <w:szCs w:val="24"/>
        </w:rPr>
        <w:t xml:space="preserve"> </w:t>
      </w:r>
      <w:r w:rsidR="00603E5C">
        <w:rPr>
          <w:sz w:val="24"/>
          <w:szCs w:val="24"/>
        </w:rPr>
        <w:t>however,</w:t>
      </w:r>
      <w:r w:rsidR="00CA3B3B">
        <w:rPr>
          <w:sz w:val="24"/>
          <w:szCs w:val="24"/>
        </w:rPr>
        <w:t xml:space="preserve"> their </w:t>
      </w:r>
      <w:r w:rsidR="0035139E">
        <w:rPr>
          <w:sz w:val="24"/>
          <w:szCs w:val="24"/>
        </w:rPr>
        <w:t>populations are</w:t>
      </w:r>
      <w:r w:rsidR="00CA3B3B">
        <w:rPr>
          <w:sz w:val="24"/>
          <w:szCs w:val="24"/>
        </w:rPr>
        <w:t xml:space="preserve"> believed to be concentrated within south and central England and Wales</w:t>
      </w:r>
      <w:r w:rsidR="00EB5C21">
        <w:rPr>
          <w:sz w:val="24"/>
          <w:szCs w:val="24"/>
        </w:rPr>
        <w:t>.</w:t>
      </w:r>
      <w:r w:rsidR="00CA3B3B">
        <w:rPr>
          <w:sz w:val="24"/>
          <w:szCs w:val="24"/>
        </w:rPr>
        <w:t xml:space="preserve"> Rather than developing roosts independently, many bats rely on pre-existing structures to protect their colonies, and throughout the time rearing their young, bats have been observed within building crevices and cracks in trees, and once grown, these nursery colonies may disperse, reconvening in late July</w:t>
      </w:r>
      <w:r w:rsidR="00CA3B3B">
        <w:rPr>
          <w:sz w:val="24"/>
          <w:szCs w:val="24"/>
        </w:rPr>
        <w:t>.</w:t>
      </w:r>
    </w:p>
    <w:p w14:paraId="69BCB40A" w14:textId="7CD92CD0" w:rsidR="00CA3B3B" w:rsidRDefault="00CA3B3B" w:rsidP="00CA3B3B">
      <w:pPr>
        <w:spacing w:line="360" w:lineRule="auto"/>
        <w:ind w:firstLine="720"/>
        <w:jc w:val="both"/>
        <w:rPr>
          <w:sz w:val="24"/>
          <w:szCs w:val="24"/>
        </w:rPr>
      </w:pPr>
      <w:r>
        <w:rPr>
          <w:sz w:val="24"/>
          <w:szCs w:val="24"/>
        </w:rPr>
        <w:t xml:space="preserve">In the meantime, </w:t>
      </w:r>
      <w:r w:rsidRPr="00CA3B3B">
        <w:rPr>
          <w:sz w:val="24"/>
          <w:szCs w:val="24"/>
        </w:rPr>
        <w:t>these bats</w:t>
      </w:r>
      <w:r>
        <w:rPr>
          <w:sz w:val="24"/>
          <w:szCs w:val="24"/>
        </w:rPr>
        <w:t xml:space="preserve"> survive </w:t>
      </w:r>
      <w:r>
        <w:rPr>
          <w:sz w:val="24"/>
          <w:szCs w:val="24"/>
        </w:rPr>
        <w:t>winter by</w:t>
      </w:r>
      <w:r>
        <w:rPr>
          <w:sz w:val="24"/>
          <w:szCs w:val="24"/>
        </w:rPr>
        <w:t xml:space="preserve"> hibernating in caves, tunnels, and cellars, as well as between roof timbers, and hollow tree trunks</w:t>
      </w:r>
      <w:r>
        <w:rPr>
          <w:sz w:val="24"/>
          <w:szCs w:val="24"/>
        </w:rPr>
        <w:t xml:space="preserve"> -</w:t>
      </w:r>
      <w:r>
        <w:rPr>
          <w:sz w:val="24"/>
          <w:szCs w:val="24"/>
        </w:rPr>
        <w:t xml:space="preserve"> with Ancient Woodland believed to be among their habitats year-round</w:t>
      </w:r>
      <w:r w:rsidR="00EB5C21">
        <w:rPr>
          <w:sz w:val="24"/>
          <w:szCs w:val="24"/>
        </w:rPr>
        <w:t>.</w:t>
      </w:r>
      <w:r>
        <w:rPr>
          <w:sz w:val="24"/>
          <w:szCs w:val="24"/>
        </w:rPr>
        <w:t xml:space="preserve"> </w:t>
      </w:r>
      <w:r w:rsidR="00CC40FD">
        <w:rPr>
          <w:sz w:val="24"/>
          <w:szCs w:val="24"/>
        </w:rPr>
        <w:t>F</w:t>
      </w:r>
      <w:r>
        <w:rPr>
          <w:sz w:val="24"/>
          <w:szCs w:val="24"/>
        </w:rPr>
        <w:t>ew breeding sites of the Barbastelle are known, so to preserve this species, it</w:t>
      </w:r>
      <w:r w:rsidR="003B4585">
        <w:rPr>
          <w:sz w:val="24"/>
          <w:szCs w:val="24"/>
        </w:rPr>
        <w:t>’</w:t>
      </w:r>
      <w:r>
        <w:rPr>
          <w:sz w:val="24"/>
          <w:szCs w:val="24"/>
        </w:rPr>
        <w:t>s important that known sites of summer roosting and winter hibernation are well maintained. It</w:t>
      </w:r>
      <w:r w:rsidR="003B4585">
        <w:rPr>
          <w:sz w:val="24"/>
          <w:szCs w:val="24"/>
        </w:rPr>
        <w:t>’</w:t>
      </w:r>
      <w:r>
        <w:rPr>
          <w:sz w:val="24"/>
          <w:szCs w:val="24"/>
        </w:rPr>
        <w:t xml:space="preserve">s believed that </w:t>
      </w:r>
      <w:hyperlink r:id="rId8" w:history="1">
        <w:r w:rsidRPr="009D5133">
          <w:rPr>
            <w:rStyle w:val="Hyperlink"/>
            <w:sz w:val="24"/>
            <w:szCs w:val="24"/>
          </w:rPr>
          <w:t>the loss of deciduous woodland</w:t>
        </w:r>
      </w:hyperlink>
      <w:r w:rsidRPr="009D5133">
        <w:rPr>
          <w:sz w:val="24"/>
          <w:szCs w:val="24"/>
        </w:rPr>
        <w:t xml:space="preserve"> in the UK may be a great influence on the species rarity</w:t>
      </w:r>
      <w:r w:rsidR="006C1BB9">
        <w:rPr>
          <w:sz w:val="24"/>
          <w:szCs w:val="24"/>
        </w:rPr>
        <w:t>,</w:t>
      </w:r>
      <w:r>
        <w:rPr>
          <w:sz w:val="24"/>
          <w:szCs w:val="24"/>
        </w:rPr>
        <w:t xml:space="preserve"> along with global warming’s constant </w:t>
      </w:r>
      <w:r>
        <w:rPr>
          <w:sz w:val="24"/>
          <w:szCs w:val="24"/>
        </w:rPr>
        <w:lastRenderedPageBreak/>
        <w:t xml:space="preserve">impacts on habitats across the globe, and </w:t>
      </w:r>
      <w:hyperlink r:id="rId9" w:history="1">
        <w:r w:rsidRPr="005D4DFB">
          <w:rPr>
            <w:rStyle w:val="Hyperlink"/>
            <w:sz w:val="24"/>
            <w:szCs w:val="24"/>
          </w:rPr>
          <w:t>the use of artificial fertilizer and pesticides</w:t>
        </w:r>
      </w:hyperlink>
      <w:r>
        <w:rPr>
          <w:sz w:val="24"/>
          <w:szCs w:val="24"/>
        </w:rPr>
        <w:t xml:space="preserve"> that may cause indirect poisoning through contaminated water and insects, disrupt</w:t>
      </w:r>
      <w:r w:rsidR="00023351">
        <w:rPr>
          <w:sz w:val="24"/>
          <w:szCs w:val="24"/>
        </w:rPr>
        <w:t>ing</w:t>
      </w:r>
      <w:r>
        <w:rPr>
          <w:sz w:val="24"/>
          <w:szCs w:val="24"/>
        </w:rPr>
        <w:t xml:space="preserve"> insect abundances for foraging</w:t>
      </w:r>
      <w:r w:rsidR="00023351">
        <w:rPr>
          <w:sz w:val="24"/>
          <w:szCs w:val="24"/>
        </w:rPr>
        <w:t>.</w:t>
      </w:r>
      <w:r>
        <w:rPr>
          <w:sz w:val="24"/>
          <w:szCs w:val="24"/>
        </w:rPr>
        <w:t xml:space="preserve"> </w:t>
      </w:r>
    </w:p>
    <w:p w14:paraId="0E30CCF3" w14:textId="77777777" w:rsidR="00C95BA7" w:rsidRDefault="00C95BA7" w:rsidP="00D129CD">
      <w:pPr>
        <w:spacing w:line="360" w:lineRule="auto"/>
        <w:jc w:val="center"/>
        <w:rPr>
          <w:sz w:val="24"/>
          <w:szCs w:val="24"/>
          <w:highlight w:val="green"/>
        </w:rPr>
      </w:pPr>
      <w:r>
        <w:rPr>
          <w:noProof/>
          <w:sz w:val="24"/>
          <w:szCs w:val="24"/>
        </w:rPr>
        <w:drawing>
          <wp:inline distT="0" distB="0" distL="0" distR="0" wp14:anchorId="50E58430" wp14:editId="1B85F6EB">
            <wp:extent cx="3065993" cy="4130008"/>
            <wp:effectExtent l="1587" t="0" r="2858" b="2857"/>
            <wp:docPr id="1" name="Picture 1" descr="A grassy area with trees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ssy area with trees in the background&#10;&#10;Description automatically generated with low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083" r="46864"/>
                    <a:stretch/>
                  </pic:blipFill>
                  <pic:spPr bwMode="auto">
                    <a:xfrm rot="5400000">
                      <a:off x="0" y="0"/>
                      <a:ext cx="3092752" cy="4166053"/>
                    </a:xfrm>
                    <a:prstGeom prst="rect">
                      <a:avLst/>
                    </a:prstGeom>
                    <a:noFill/>
                    <a:ln>
                      <a:noFill/>
                    </a:ln>
                    <a:extLst>
                      <a:ext uri="{53640926-AAD7-44D8-BBD7-CCE9431645EC}">
                        <a14:shadowObscured xmlns:a14="http://schemas.microsoft.com/office/drawing/2010/main"/>
                      </a:ext>
                    </a:extLst>
                  </pic:spPr>
                </pic:pic>
              </a:graphicData>
            </a:graphic>
          </wp:inline>
        </w:drawing>
      </w:r>
    </w:p>
    <w:p w14:paraId="539040CA" w14:textId="17174094" w:rsidR="00BF5605" w:rsidRPr="009A16BC" w:rsidRDefault="00F10A26" w:rsidP="00194EE5">
      <w:pPr>
        <w:spacing w:line="276" w:lineRule="auto"/>
        <w:jc w:val="center"/>
        <w:rPr>
          <w:b/>
          <w:bCs/>
          <w:i/>
          <w:iCs/>
          <w:sz w:val="24"/>
          <w:szCs w:val="24"/>
        </w:rPr>
      </w:pPr>
      <w:r>
        <w:rPr>
          <w:b/>
          <w:bCs/>
          <w:i/>
          <w:iCs/>
          <w:sz w:val="24"/>
          <w:szCs w:val="24"/>
        </w:rPr>
        <w:t xml:space="preserve">(Photo Credits: </w:t>
      </w:r>
      <w:r w:rsidRPr="00F10A26">
        <w:rPr>
          <w:b/>
          <w:bCs/>
          <w:i/>
          <w:iCs/>
          <w:sz w:val="24"/>
          <w:szCs w:val="24"/>
        </w:rPr>
        <w:t>Tobias Boyington</w:t>
      </w:r>
      <w:r>
        <w:rPr>
          <w:b/>
          <w:bCs/>
          <w:i/>
          <w:iCs/>
          <w:sz w:val="24"/>
          <w:szCs w:val="24"/>
        </w:rPr>
        <w:t xml:space="preserve">) </w:t>
      </w:r>
      <w:r w:rsidR="00B54F3F" w:rsidRPr="009A16BC">
        <w:rPr>
          <w:b/>
          <w:bCs/>
          <w:i/>
          <w:iCs/>
          <w:sz w:val="24"/>
          <w:szCs w:val="24"/>
        </w:rPr>
        <w:t>An example of</w:t>
      </w:r>
      <w:r w:rsidR="00E2032E" w:rsidRPr="009A16BC">
        <w:rPr>
          <w:b/>
          <w:bCs/>
          <w:i/>
          <w:iCs/>
          <w:sz w:val="24"/>
          <w:szCs w:val="24"/>
        </w:rPr>
        <w:t xml:space="preserve"> good</w:t>
      </w:r>
      <w:r w:rsidR="00B54F3F" w:rsidRPr="009A16BC">
        <w:rPr>
          <w:b/>
          <w:bCs/>
          <w:i/>
          <w:iCs/>
          <w:sz w:val="24"/>
          <w:szCs w:val="24"/>
        </w:rPr>
        <w:t xml:space="preserve"> woodland used in the Ringland area by bats</w:t>
      </w:r>
      <w:r w:rsidR="00595705" w:rsidRPr="009A16BC">
        <w:rPr>
          <w:b/>
          <w:bCs/>
          <w:i/>
          <w:iCs/>
          <w:sz w:val="24"/>
          <w:szCs w:val="24"/>
        </w:rPr>
        <w:t xml:space="preserve">. The woodland is separated by some </w:t>
      </w:r>
      <w:r w:rsidR="009A16BC" w:rsidRPr="009A16BC">
        <w:rPr>
          <w:b/>
          <w:bCs/>
          <w:i/>
          <w:iCs/>
          <w:sz w:val="24"/>
          <w:szCs w:val="24"/>
        </w:rPr>
        <w:t>farmland,</w:t>
      </w:r>
      <w:r w:rsidR="00595705" w:rsidRPr="009A16BC">
        <w:rPr>
          <w:b/>
          <w:bCs/>
          <w:i/>
          <w:iCs/>
          <w:sz w:val="24"/>
          <w:szCs w:val="24"/>
        </w:rPr>
        <w:t xml:space="preserve"> but </w:t>
      </w:r>
      <w:r w:rsidR="00E2032E" w:rsidRPr="009A16BC">
        <w:rPr>
          <w:b/>
          <w:bCs/>
          <w:i/>
          <w:iCs/>
          <w:sz w:val="24"/>
          <w:szCs w:val="24"/>
        </w:rPr>
        <w:t>the distance is well within travel range for a barbastelle bat.</w:t>
      </w:r>
    </w:p>
    <w:p w14:paraId="7A479D7F" w14:textId="66AE949F" w:rsidR="00C962D9" w:rsidRPr="00D677FB" w:rsidRDefault="0076364B" w:rsidP="002910BF">
      <w:pPr>
        <w:pStyle w:val="Heading2"/>
        <w:rPr>
          <w:sz w:val="32"/>
          <w:szCs w:val="32"/>
        </w:rPr>
      </w:pPr>
      <w:r w:rsidRPr="00D677FB">
        <w:rPr>
          <w:sz w:val="32"/>
          <w:szCs w:val="32"/>
        </w:rPr>
        <w:t>Norfolk – The New Transylvania</w:t>
      </w:r>
      <w:r w:rsidR="00C962D9" w:rsidRPr="00D677FB">
        <w:rPr>
          <w:sz w:val="32"/>
          <w:szCs w:val="32"/>
        </w:rPr>
        <w:t xml:space="preserve"> Under Threat</w:t>
      </w:r>
    </w:p>
    <w:p w14:paraId="4E15C18D" w14:textId="13585C54" w:rsidR="00CA3B3B" w:rsidRDefault="008A739F" w:rsidP="00CA3B3B">
      <w:pPr>
        <w:spacing w:line="360" w:lineRule="auto"/>
        <w:ind w:firstLine="720"/>
        <w:jc w:val="both"/>
        <w:rPr>
          <w:sz w:val="24"/>
          <w:szCs w:val="24"/>
        </w:rPr>
      </w:pPr>
      <w:r>
        <w:rPr>
          <w:sz w:val="24"/>
          <w:szCs w:val="24"/>
        </w:rPr>
        <w:t xml:space="preserve">The Norfolk area is home to </w:t>
      </w:r>
      <w:r w:rsidR="00586C62">
        <w:rPr>
          <w:sz w:val="24"/>
          <w:szCs w:val="24"/>
        </w:rPr>
        <w:t>t</w:t>
      </w:r>
      <w:r w:rsidR="00CA3B3B">
        <w:rPr>
          <w:sz w:val="24"/>
          <w:szCs w:val="24"/>
        </w:rPr>
        <w:t xml:space="preserve">he largest known colony of </w:t>
      </w:r>
      <w:r w:rsidR="00A01026" w:rsidRPr="00A01026">
        <w:rPr>
          <w:sz w:val="24"/>
          <w:szCs w:val="24"/>
        </w:rPr>
        <w:t>barbastelles</w:t>
      </w:r>
      <w:r w:rsidR="00CA3B3B">
        <w:rPr>
          <w:i/>
          <w:iCs/>
          <w:sz w:val="24"/>
          <w:szCs w:val="24"/>
        </w:rPr>
        <w:t xml:space="preserve"> </w:t>
      </w:r>
      <w:r w:rsidR="00CA3B3B">
        <w:rPr>
          <w:sz w:val="24"/>
          <w:szCs w:val="24"/>
        </w:rPr>
        <w:t xml:space="preserve">in the UK, with the </w:t>
      </w:r>
      <w:r w:rsidR="00CA3B3B" w:rsidRPr="008A739F">
        <w:rPr>
          <w:sz w:val="24"/>
          <w:szCs w:val="24"/>
        </w:rPr>
        <w:t>only known</w:t>
      </w:r>
      <w:r w:rsidR="00CA3B3B">
        <w:rPr>
          <w:sz w:val="24"/>
          <w:szCs w:val="24"/>
        </w:rPr>
        <w:t xml:space="preserve"> maternity roost, making this an optimal location to study their natural behaviours</w:t>
      </w:r>
      <w:r w:rsidR="00157A07">
        <w:rPr>
          <w:sz w:val="24"/>
          <w:szCs w:val="24"/>
        </w:rPr>
        <w:t>.</w:t>
      </w:r>
      <w:r w:rsidR="00CA3B3B">
        <w:rPr>
          <w:sz w:val="24"/>
          <w:szCs w:val="24"/>
        </w:rPr>
        <w:t xml:space="preserve"> </w:t>
      </w:r>
    </w:p>
    <w:p w14:paraId="33AF0A93" w14:textId="796D46E9" w:rsidR="00CA3B3B" w:rsidRDefault="00CA3B3B" w:rsidP="00CA3B3B">
      <w:pPr>
        <w:tabs>
          <w:tab w:val="num" w:pos="720"/>
        </w:tabs>
        <w:spacing w:line="360" w:lineRule="auto"/>
        <w:jc w:val="both"/>
        <w:rPr>
          <w:sz w:val="24"/>
          <w:szCs w:val="24"/>
        </w:rPr>
      </w:pPr>
      <w:r>
        <w:rPr>
          <w:sz w:val="24"/>
          <w:szCs w:val="24"/>
        </w:rPr>
        <w:tab/>
        <w:t>Following development of the Northern Distributor Road (NDR)</w:t>
      </w:r>
      <w:r w:rsidR="00586C62">
        <w:rPr>
          <w:sz w:val="24"/>
          <w:szCs w:val="24"/>
        </w:rPr>
        <w:t xml:space="preserve"> around Norwich city</w:t>
      </w:r>
      <w:r>
        <w:rPr>
          <w:sz w:val="24"/>
          <w:szCs w:val="24"/>
        </w:rPr>
        <w:t xml:space="preserve">, mitigations in the form of gantries and green bridges were developed to assist bats across the dual carriageway, however, </w:t>
      </w:r>
      <w:hyperlink r:id="rId11" w:history="1">
        <w:r w:rsidRPr="00F2364C">
          <w:rPr>
            <w:rStyle w:val="Hyperlink"/>
            <w:sz w:val="24"/>
            <w:szCs w:val="24"/>
          </w:rPr>
          <w:t>two out</w:t>
        </w:r>
        <w:r w:rsidRPr="00F2364C">
          <w:rPr>
            <w:rStyle w:val="Hyperlink"/>
            <w:sz w:val="24"/>
            <w:szCs w:val="24"/>
          </w:rPr>
          <w:t xml:space="preserve"> </w:t>
        </w:r>
        <w:r w:rsidRPr="00F2364C">
          <w:rPr>
            <w:rStyle w:val="Hyperlink"/>
            <w:sz w:val="24"/>
            <w:szCs w:val="24"/>
          </w:rPr>
          <w:t xml:space="preserve">of three colonies of </w:t>
        </w:r>
        <w:r w:rsidR="00C136D1" w:rsidRPr="00F2364C">
          <w:rPr>
            <w:rStyle w:val="Hyperlink"/>
            <w:sz w:val="24"/>
            <w:szCs w:val="24"/>
          </w:rPr>
          <w:t>barbastelles</w:t>
        </w:r>
        <w:r w:rsidRPr="00F2364C">
          <w:rPr>
            <w:rStyle w:val="Hyperlink"/>
            <w:i/>
            <w:iCs/>
            <w:sz w:val="24"/>
            <w:szCs w:val="24"/>
          </w:rPr>
          <w:t xml:space="preserve"> </w:t>
        </w:r>
        <w:r w:rsidRPr="00F2364C">
          <w:rPr>
            <w:rStyle w:val="Hyperlink"/>
            <w:sz w:val="24"/>
            <w:szCs w:val="24"/>
          </w:rPr>
          <w:t>along this route have been undetected since</w:t>
        </w:r>
      </w:hyperlink>
      <w:r>
        <w:rPr>
          <w:sz w:val="24"/>
          <w:szCs w:val="24"/>
        </w:rPr>
        <w:t>. An extension to this road is planned (</w:t>
      </w:r>
      <w:hyperlink r:id="rId12" w:history="1">
        <w:r w:rsidRPr="00086525">
          <w:rPr>
            <w:rStyle w:val="Hyperlink"/>
            <w:sz w:val="24"/>
            <w:szCs w:val="24"/>
          </w:rPr>
          <w:t>the Western Link</w:t>
        </w:r>
      </w:hyperlink>
      <w:r>
        <w:rPr>
          <w:sz w:val="24"/>
          <w:szCs w:val="24"/>
        </w:rPr>
        <w:t xml:space="preserve">), that passes through the Wensum Valley cutting between areas of Ringland and Weston Longville, raising concerns for the </w:t>
      </w:r>
      <w:r w:rsidR="00C136D1" w:rsidRPr="00C136D1">
        <w:rPr>
          <w:sz w:val="24"/>
          <w:szCs w:val="24"/>
        </w:rPr>
        <w:t>barbastelle</w:t>
      </w:r>
      <w:r>
        <w:rPr>
          <w:i/>
          <w:iCs/>
          <w:sz w:val="24"/>
          <w:szCs w:val="24"/>
        </w:rPr>
        <w:t xml:space="preserve"> </w:t>
      </w:r>
      <w:r>
        <w:rPr>
          <w:sz w:val="24"/>
          <w:szCs w:val="24"/>
        </w:rPr>
        <w:t>colonies within that area</w:t>
      </w:r>
      <w:r w:rsidR="003029A7">
        <w:rPr>
          <w:sz w:val="24"/>
          <w:szCs w:val="24"/>
        </w:rPr>
        <w:t>.</w:t>
      </w:r>
    </w:p>
    <w:p w14:paraId="1F3BB178" w14:textId="7F37F778" w:rsidR="00E012E4" w:rsidRDefault="001A2C2A" w:rsidP="001A2C2A">
      <w:pPr>
        <w:tabs>
          <w:tab w:val="num" w:pos="720"/>
        </w:tabs>
        <w:spacing w:line="360" w:lineRule="auto"/>
        <w:jc w:val="center"/>
        <w:rPr>
          <w:i/>
          <w:iCs/>
          <w:sz w:val="24"/>
          <w:szCs w:val="24"/>
          <w:highlight w:val="green"/>
        </w:rPr>
      </w:pPr>
      <w:r>
        <w:rPr>
          <w:i/>
          <w:iCs/>
          <w:noProof/>
          <w:sz w:val="24"/>
          <w:szCs w:val="24"/>
        </w:rPr>
        <w:lastRenderedPageBreak/>
        <mc:AlternateContent>
          <mc:Choice Requires="wpg">
            <w:drawing>
              <wp:anchor distT="0" distB="0" distL="114300" distR="114300" simplePos="0" relativeHeight="251661312" behindDoc="0" locked="0" layoutInCell="1" allowOverlap="1" wp14:anchorId="211DB05B" wp14:editId="7AE67F86">
                <wp:simplePos x="0" y="0"/>
                <wp:positionH relativeFrom="column">
                  <wp:posOffset>3063050</wp:posOffset>
                </wp:positionH>
                <wp:positionV relativeFrom="paragraph">
                  <wp:posOffset>-27940</wp:posOffset>
                </wp:positionV>
                <wp:extent cx="2185059" cy="1358488"/>
                <wp:effectExtent l="0" t="19050" r="24765" b="13335"/>
                <wp:wrapNone/>
                <wp:docPr id="7" name="Group 7"/>
                <wp:cNvGraphicFramePr/>
                <a:graphic xmlns:a="http://schemas.openxmlformats.org/drawingml/2006/main">
                  <a:graphicData uri="http://schemas.microsoft.com/office/word/2010/wordprocessingGroup">
                    <wpg:wgp>
                      <wpg:cNvGrpSpPr/>
                      <wpg:grpSpPr>
                        <a:xfrm>
                          <a:off x="0" y="0"/>
                          <a:ext cx="2185059" cy="1358488"/>
                          <a:chOff x="0" y="0"/>
                          <a:chExt cx="1959428" cy="1199408"/>
                        </a:xfrm>
                      </wpg:grpSpPr>
                      <wps:wsp>
                        <wps:cNvPr id="5" name="Rectangle 5"/>
                        <wps:cNvSpPr/>
                        <wps:spPr>
                          <a:xfrm>
                            <a:off x="695943" y="0"/>
                            <a:ext cx="1263485" cy="11994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764721"/>
                            <a:ext cx="327082" cy="3078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67AC03" id="Group 7" o:spid="_x0000_s1026" style="position:absolute;margin-left:241.2pt;margin-top:-2.2pt;width:172.05pt;height:106.95pt;z-index:251661312;mso-width-relative:margin;mso-height-relative:margin" coordsize="19594,11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wuzRwMAAMgKAAAOAAAAZHJzL2Uyb0RvYy54bWzsVttOGzEQfa/Uf7D8XvaSbLJZsUEIGlQJ&#10;FQRUPBuv9yJ5bdd22NCv79h7ISK0UqnUhwoeFtszc8ZzPD7x8cmu5eiRadNIkePoKMSICSqLRlQ5&#10;/na3+ZRiZCwRBeFSsBw/MYNP1h8/HHcqY7GsJS+YRgAiTNapHNfWqiwIDK1ZS8yRVEyAsZS6JRam&#10;ugoKTTpAb3kQh+Ei6KQulJaUGQOr570Rrz1+WTJqr8rSMIt4jmFv1n+1/z64b7A+JlmliaobOmyD&#10;vGEXLWkEJJ2gzoklaKubA6i2oVoaWdojKttAlmVDma8BqonCF9VcaLlVvpYq6yo10QTUvuDpzbD0&#10;6+O1Rk2R4yVGgrRwRD4rWjpqOlVl4HGh1a261sNC1c9ctbtSt+4/1IF2ntSniVS2s4jCYhylSZis&#10;MKJgi2ZJOk/TnnZaw9kcxNH68xAZrZLVPIYG8pHRajUPfWQwJg7c/qbtdApayDyzZP6OpduaKObJ&#10;N46DgaVkZOkGWouIijOU9Ex5r4kmkxlg7BWOFq6oGUaHREXxYjZPIcGvyiWZ0sZeMNkiN8ixhj34&#10;riOPl8bC8QAzo4tLLeSm4dy3OBeoy/EsjcLQRxjJm8JZnZ/R1cMZ1+iRwC3ZbEL4czUB2p4bzLiA&#10;RUdzX5sf2SfOHAYXN6yERnIn3mdwV5hNsIRSJmzUm2pSsD5bsp9sjPCpPaBDLmGXE/YAMHr2ICN2&#10;v+fB34UyrwBT8FD674KnCJ9ZCjsFt42Q+rXKOFQ1ZO79R5J6ahxLD7J4ggbSstcfo+imgRO8JMZe&#10;Ew2CA9IEImqv4FNyCSclhxFGtdQ/Xlt3/tDhYMWoAwHLsfm+JZphxL8I6P1VNJ87xfOTebKMYaL3&#10;LQ/7FrFtzyScfgRyragfOn/Lx2GpZXsPWnvqsoKJCAq5c0ytHidnthdWUGvKTk+9G6icIvZS3Crq&#10;wB2rrkPvdvdEq6GNLUjFVzneN5K96Obe10UKebq1smx8qz/zOvANd98p1j8QgcWhCCz+SASAP7j/&#10;y8V8GfvegU4dNG8WL8M07jVgFi7TZOytUWrH+/1WCYhWYfIuAe8S4MXhv5QA/yqA55L/FRmedu49&#10;tj/3kvH8AF3/BAAA//8DAFBLAwQUAAYACAAAACEAOlsOtOEAAAAKAQAADwAAAGRycy9kb3ducmV2&#10;LnhtbEyPwWqDQBCG74W+wzKF3pJVq8FaxxBC21MoNCmU3iY6UYm7K+5Gzdt3e2pOwzAf/3x/vp5V&#10;J0YebGs0QrgMQLAuTdXqGuHr8LZIQVhHuqLOaEa4soV1cX+XU1aZSX/yuHe18CHaZoTQONdnUtqy&#10;YUV2aXrW/nYygyLn16GW1UCTD1edjIJgJRW12n9oqOdtw+V5f1EI7xNNm6fwddydT9vrzyH5+N6F&#10;jPj4MG9eQDie3T8Mf/peHQrvdDQXXVnRIcRpFHsUYRH76YE0WiUgjghR8JyALHJ5W6H4BQAA//8D&#10;AFBLAQItABQABgAIAAAAIQC2gziS/gAAAOEBAAATAAAAAAAAAAAAAAAAAAAAAABbQ29udGVudF9U&#10;eXBlc10ueG1sUEsBAi0AFAAGAAgAAAAhADj9If/WAAAAlAEAAAsAAAAAAAAAAAAAAAAALwEAAF9y&#10;ZWxzLy5yZWxzUEsBAi0AFAAGAAgAAAAhALQPC7NHAwAAyAoAAA4AAAAAAAAAAAAAAAAALgIAAGRy&#10;cy9lMm9Eb2MueG1sUEsBAi0AFAAGAAgAAAAhADpbDrThAAAACgEAAA8AAAAAAAAAAAAAAAAAoQUA&#10;AGRycy9kb3ducmV2LnhtbFBLBQYAAAAABAAEAPMAAACvBgAAAAA=&#10;">
                <v:rect id="Rectangle 5" o:spid="_x0000_s1027" style="position:absolute;left:6959;width:12635;height:1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665wwAAANoAAAAPAAAAZHJzL2Rvd25yZXYueG1sRI9Pa8JA&#10;FMTvQr/D8gRvdRNRW6NrKIXWPzfTitdH9pmEZN+G7Nak374rFDwOM/MbZpMOphE36lxlWUE8jUAQ&#10;51ZXXCj4/vp4fgXhPLLGxjIp+CUH6fZptMFE255PdMt8IQKEXYIKSu/bREqXl2TQTW1LHLyr7Qz6&#10;ILtC6g77ADeNnEXRUhqsOCyU2NJ7SXmd/RgFh37WVJcCj7uszs61nX/GLyuj1GQ8vK1BeBr8I/zf&#10;3msFC7hfCTdAbv8AAAD//wMAUEsBAi0AFAAGAAgAAAAhANvh9svuAAAAhQEAABMAAAAAAAAAAAAA&#10;AAAAAAAAAFtDb250ZW50X1R5cGVzXS54bWxQSwECLQAUAAYACAAAACEAWvQsW78AAAAVAQAACwAA&#10;AAAAAAAAAAAAAAAfAQAAX3JlbHMvLnJlbHNQSwECLQAUAAYACAAAACEA2lOuucMAAADaAAAADwAA&#10;AAAAAAAAAAAAAAAHAgAAZHJzL2Rvd25yZXYueG1sUEsFBgAAAAADAAMAtwAAAPcCAAAAAA==&#10;" filled="f" strokecolor="red" strokeweight="3pt"/>
                <v:rect id="Rectangle 6" o:spid="_x0000_s1028" style="position:absolute;top:7647;width:3270;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vAcwgAAANoAAAAPAAAAZHJzL2Rvd25yZXYueG1sRI9Bi8Iw&#10;FITvgv8hPGFvmtqDStcou4Loiget7v3RPNti81Ka2Hb//UYQPA4z8w2zXPemEi01rrSsYDqJQBBn&#10;VpecK7hetuMFCOeRNVaWScEfOVivhoMlJtp2fKY29bkIEHYJKii8rxMpXVaQQTexNXHwbrYx6INs&#10;cqkb7ALcVDKOopk0WHJYKLCmTUHZPX0YBSd7v8nqN44P8+9dPP8xiy5vj0p9jPqvTxCeev8Ov9p7&#10;rWAGzyvhBsjVPwAAAP//AwBQSwECLQAUAAYACAAAACEA2+H2y+4AAACFAQAAEwAAAAAAAAAAAAAA&#10;AAAAAAAAW0NvbnRlbnRfVHlwZXNdLnhtbFBLAQItABQABgAIAAAAIQBa9CxbvwAAABUBAAALAAAA&#10;AAAAAAAAAAAAAB8BAABfcmVscy8ucmVsc1BLAQItABQABgAIAAAAIQA5gvAcwgAAANoAAAAPAAAA&#10;AAAAAAAAAAAAAAcCAABkcnMvZG93bnJldi54bWxQSwUGAAAAAAMAAwC3AAAA9gIAAAAA&#10;" filled="f" strokecolor="red" strokeweight="1.5pt"/>
              </v:group>
            </w:pict>
          </mc:Fallback>
        </mc:AlternateContent>
      </w:r>
      <w:r w:rsidR="00E012E4">
        <w:rPr>
          <w:i/>
          <w:iCs/>
          <w:noProof/>
          <w:sz w:val="24"/>
          <w:szCs w:val="24"/>
          <w:highlight w:val="green"/>
        </w:rPr>
        <w:drawing>
          <wp:inline distT="0" distB="0" distL="0" distR="0" wp14:anchorId="56E70BD4" wp14:editId="2B0ACC68">
            <wp:extent cx="4808850" cy="2457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801" b="11853"/>
                    <a:stretch/>
                  </pic:blipFill>
                  <pic:spPr bwMode="auto">
                    <a:xfrm>
                      <a:off x="0" y="0"/>
                      <a:ext cx="4864297" cy="2485910"/>
                    </a:xfrm>
                    <a:prstGeom prst="rect">
                      <a:avLst/>
                    </a:prstGeom>
                    <a:noFill/>
                    <a:ln>
                      <a:noFill/>
                    </a:ln>
                    <a:extLst>
                      <a:ext uri="{53640926-AAD7-44D8-BBD7-CCE9431645EC}">
                        <a14:shadowObscured xmlns:a14="http://schemas.microsoft.com/office/drawing/2010/main"/>
                      </a:ext>
                    </a:extLst>
                  </pic:spPr>
                </pic:pic>
              </a:graphicData>
            </a:graphic>
          </wp:inline>
        </w:drawing>
      </w:r>
    </w:p>
    <w:p w14:paraId="5F8BCE68" w14:textId="04EA8E6D" w:rsidR="00533300" w:rsidRPr="002627A9" w:rsidRDefault="00F10A26" w:rsidP="00194EE5">
      <w:pPr>
        <w:tabs>
          <w:tab w:val="num" w:pos="720"/>
        </w:tabs>
        <w:spacing w:line="276" w:lineRule="auto"/>
        <w:jc w:val="center"/>
        <w:rPr>
          <w:i/>
          <w:iCs/>
          <w:sz w:val="24"/>
          <w:szCs w:val="24"/>
          <w:highlight w:val="green"/>
        </w:rPr>
      </w:pPr>
      <w:r w:rsidRPr="002627A9">
        <w:rPr>
          <w:b/>
          <w:bCs/>
          <w:i/>
          <w:iCs/>
          <w:sz w:val="24"/>
          <w:szCs w:val="24"/>
        </w:rPr>
        <w:t xml:space="preserve">(Photo Credits: Tobias Boyington) </w:t>
      </w:r>
      <w:r w:rsidR="00B4516A" w:rsidRPr="002627A9">
        <w:rPr>
          <w:b/>
          <w:bCs/>
          <w:i/>
          <w:iCs/>
          <w:sz w:val="24"/>
          <w:szCs w:val="24"/>
        </w:rPr>
        <w:t>(A.) Thermal Imaging by a gantry at the NDR. (B</w:t>
      </w:r>
      <w:r w:rsidR="001C18A3" w:rsidRPr="002627A9">
        <w:rPr>
          <w:b/>
          <w:bCs/>
          <w:i/>
          <w:iCs/>
          <w:sz w:val="24"/>
          <w:szCs w:val="24"/>
        </w:rPr>
        <w:t>.</w:t>
      </w:r>
      <w:r w:rsidR="00B4516A" w:rsidRPr="002627A9">
        <w:rPr>
          <w:b/>
          <w:bCs/>
          <w:i/>
          <w:iCs/>
          <w:sz w:val="24"/>
          <w:szCs w:val="24"/>
        </w:rPr>
        <w:t>)</w:t>
      </w:r>
      <w:r w:rsidR="001C18A3" w:rsidRPr="002627A9">
        <w:rPr>
          <w:b/>
          <w:bCs/>
          <w:i/>
          <w:iCs/>
          <w:sz w:val="24"/>
          <w:szCs w:val="24"/>
        </w:rPr>
        <w:t xml:space="preserve"> </w:t>
      </w:r>
      <w:r w:rsidR="00B4516A" w:rsidRPr="002627A9">
        <w:rPr>
          <w:b/>
          <w:bCs/>
          <w:i/>
          <w:iCs/>
          <w:sz w:val="24"/>
          <w:szCs w:val="24"/>
        </w:rPr>
        <w:t>In this picture, a bat can be seen</w:t>
      </w:r>
      <w:r w:rsidR="001C18A3" w:rsidRPr="002627A9">
        <w:rPr>
          <w:b/>
          <w:bCs/>
          <w:i/>
          <w:iCs/>
          <w:sz w:val="24"/>
          <w:szCs w:val="24"/>
        </w:rPr>
        <w:t xml:space="preserve"> in flight</w:t>
      </w:r>
      <w:r w:rsidR="009D5621" w:rsidRPr="002627A9">
        <w:rPr>
          <w:b/>
          <w:bCs/>
          <w:i/>
          <w:iCs/>
          <w:sz w:val="24"/>
          <w:szCs w:val="24"/>
        </w:rPr>
        <w:t>. The video footage reveals the bat flying up</w:t>
      </w:r>
      <w:r w:rsidR="002627A9" w:rsidRPr="002627A9">
        <w:rPr>
          <w:b/>
          <w:bCs/>
          <w:i/>
          <w:iCs/>
          <w:sz w:val="24"/>
          <w:szCs w:val="24"/>
        </w:rPr>
        <w:t xml:space="preserve"> </w:t>
      </w:r>
      <w:r w:rsidR="009D5621" w:rsidRPr="002627A9">
        <w:rPr>
          <w:b/>
          <w:bCs/>
          <w:i/>
          <w:iCs/>
          <w:sz w:val="24"/>
          <w:szCs w:val="24"/>
        </w:rPr>
        <w:t xml:space="preserve">to the road and then </w:t>
      </w:r>
      <w:r w:rsidR="002627A9" w:rsidRPr="002627A9">
        <w:rPr>
          <w:b/>
          <w:bCs/>
          <w:i/>
          <w:iCs/>
          <w:sz w:val="24"/>
          <w:szCs w:val="24"/>
        </w:rPr>
        <w:t>widely arching away.</w:t>
      </w:r>
    </w:p>
    <w:p w14:paraId="497FA868" w14:textId="6BC12C1B" w:rsidR="00CA3B3B" w:rsidRDefault="008C0BD9" w:rsidP="008C0BD9">
      <w:pPr>
        <w:pStyle w:val="Heading1"/>
      </w:pPr>
      <w:r>
        <w:t xml:space="preserve">Listening To Bats </w:t>
      </w:r>
      <w:r w:rsidR="00703F81">
        <w:t xml:space="preserve">(and </w:t>
      </w:r>
      <w:r w:rsidR="00596F1C">
        <w:rPr>
          <w:i/>
          <w:iCs/>
        </w:rPr>
        <w:t>C</w:t>
      </w:r>
      <w:r w:rsidR="00596F1C" w:rsidRPr="00596F1C">
        <w:rPr>
          <w:i/>
          <w:iCs/>
        </w:rPr>
        <w:t>ount</w:t>
      </w:r>
      <w:r w:rsidR="00596F1C">
        <w:rPr>
          <w:i/>
          <w:iCs/>
        </w:rPr>
        <w:t>-</w:t>
      </w:r>
      <w:proofErr w:type="spellStart"/>
      <w:r w:rsidR="00703F81">
        <w:t>ing</w:t>
      </w:r>
      <w:proofErr w:type="spellEnd"/>
      <w:r w:rsidR="00703F81">
        <w:t xml:space="preserve"> </w:t>
      </w:r>
      <w:r w:rsidR="002E6972">
        <w:t>I</w:t>
      </w:r>
      <w:r w:rsidR="00703F81">
        <w:t>nsects)</w:t>
      </w:r>
    </w:p>
    <w:p w14:paraId="3D26FC64" w14:textId="34443217" w:rsidR="00CA3B3B" w:rsidRDefault="002910BF" w:rsidP="002910BF">
      <w:pPr>
        <w:spacing w:line="360" w:lineRule="auto"/>
        <w:ind w:firstLine="720"/>
        <w:jc w:val="both"/>
        <w:rPr>
          <w:sz w:val="24"/>
          <w:szCs w:val="24"/>
        </w:rPr>
      </w:pPr>
      <w:r>
        <w:rPr>
          <w:sz w:val="24"/>
          <w:szCs w:val="24"/>
        </w:rPr>
        <w:t>B</w:t>
      </w:r>
      <w:r w:rsidR="00CA3B3B">
        <w:rPr>
          <w:sz w:val="24"/>
          <w:szCs w:val="24"/>
        </w:rPr>
        <w:t xml:space="preserve">at surveys were </w:t>
      </w:r>
      <w:r w:rsidR="006C521D">
        <w:rPr>
          <w:sz w:val="24"/>
          <w:szCs w:val="24"/>
        </w:rPr>
        <w:t>made</w:t>
      </w:r>
      <w:r w:rsidR="00CA3B3B">
        <w:rPr>
          <w:sz w:val="24"/>
          <w:szCs w:val="24"/>
        </w:rPr>
        <w:t xml:space="preserve"> via </w:t>
      </w:r>
      <w:r w:rsidR="00CA3B3B">
        <w:rPr>
          <w:i/>
          <w:iCs/>
          <w:sz w:val="24"/>
          <w:szCs w:val="24"/>
        </w:rPr>
        <w:t>Song Meter SM4Bat FS Ultrasonic</w:t>
      </w:r>
      <w:r w:rsidR="00CA3B3B">
        <w:rPr>
          <w:sz w:val="24"/>
          <w:szCs w:val="24"/>
        </w:rPr>
        <w:t>, record</w:t>
      </w:r>
      <w:r w:rsidR="009E6C15">
        <w:rPr>
          <w:sz w:val="24"/>
          <w:szCs w:val="24"/>
        </w:rPr>
        <w:t>ing</w:t>
      </w:r>
      <w:r w:rsidR="00CA3B3B">
        <w:rPr>
          <w:sz w:val="24"/>
          <w:szCs w:val="24"/>
        </w:rPr>
        <w:t xml:space="preserve"> continuously, and left at sites overnight between the middle of June and July</w:t>
      </w:r>
      <w:r w:rsidR="00A91938">
        <w:rPr>
          <w:sz w:val="24"/>
          <w:szCs w:val="24"/>
        </w:rPr>
        <w:t>,</w:t>
      </w:r>
      <w:r w:rsidR="00CA3B3B">
        <w:rPr>
          <w:sz w:val="24"/>
          <w:szCs w:val="24"/>
        </w:rPr>
        <w:t xml:space="preserve"> </w:t>
      </w:r>
      <w:r w:rsidR="009E6C15">
        <w:rPr>
          <w:sz w:val="24"/>
          <w:szCs w:val="24"/>
        </w:rPr>
        <w:t>with</w:t>
      </w:r>
      <w:r w:rsidR="00CA3B3B">
        <w:rPr>
          <w:sz w:val="24"/>
          <w:szCs w:val="24"/>
        </w:rPr>
        <w:t xml:space="preserve"> 71 individual survey sites.</w:t>
      </w:r>
    </w:p>
    <w:p w14:paraId="4E81E5E7" w14:textId="0530C667" w:rsidR="0076364B" w:rsidRDefault="00CA3B3B" w:rsidP="00CA3B3B">
      <w:pPr>
        <w:spacing w:line="360" w:lineRule="auto"/>
        <w:jc w:val="both"/>
        <w:rPr>
          <w:sz w:val="24"/>
          <w:szCs w:val="24"/>
        </w:rPr>
      </w:pPr>
      <w:r>
        <w:rPr>
          <w:sz w:val="24"/>
          <w:szCs w:val="24"/>
        </w:rPr>
        <w:t>The</w:t>
      </w:r>
      <w:r w:rsidR="005A1B3E">
        <w:rPr>
          <w:sz w:val="24"/>
          <w:szCs w:val="24"/>
        </w:rPr>
        <w:t xml:space="preserve">se </w:t>
      </w:r>
      <w:r>
        <w:rPr>
          <w:sz w:val="24"/>
          <w:szCs w:val="24"/>
        </w:rPr>
        <w:t>detectors were deployed with two types of</w:t>
      </w:r>
      <w:r w:rsidR="00A91938">
        <w:rPr>
          <w:sz w:val="24"/>
          <w:szCs w:val="24"/>
        </w:rPr>
        <w:t xml:space="preserve"> </w:t>
      </w:r>
      <w:r w:rsidR="00686B79">
        <w:rPr>
          <w:sz w:val="24"/>
          <w:szCs w:val="24"/>
        </w:rPr>
        <w:t>microphones</w:t>
      </w:r>
      <w:r>
        <w:rPr>
          <w:sz w:val="24"/>
          <w:szCs w:val="24"/>
        </w:rPr>
        <w:t xml:space="preserve">, the </w:t>
      </w:r>
      <w:r>
        <w:rPr>
          <w:i/>
          <w:iCs/>
          <w:sz w:val="24"/>
          <w:szCs w:val="24"/>
        </w:rPr>
        <w:t>SMM-U1 Ultrasonic Microphone</w:t>
      </w:r>
      <w:r>
        <w:rPr>
          <w:sz w:val="24"/>
          <w:szCs w:val="24"/>
        </w:rPr>
        <w:t xml:space="preserve">, and the </w:t>
      </w:r>
      <w:r>
        <w:rPr>
          <w:i/>
          <w:iCs/>
          <w:sz w:val="24"/>
          <w:szCs w:val="24"/>
        </w:rPr>
        <w:t>SMM-U2 Ultrasonic Microphone</w:t>
      </w:r>
      <w:r>
        <w:rPr>
          <w:sz w:val="24"/>
          <w:szCs w:val="24"/>
        </w:rPr>
        <w:t>, camouflaged amongst the area at a 1-meter height</w:t>
      </w:r>
      <w:r w:rsidR="00A91938">
        <w:rPr>
          <w:sz w:val="24"/>
          <w:szCs w:val="24"/>
        </w:rPr>
        <w:t>,</w:t>
      </w:r>
      <w:r>
        <w:rPr>
          <w:sz w:val="24"/>
          <w:szCs w:val="24"/>
        </w:rPr>
        <w:t xml:space="preserve"> allow</w:t>
      </w:r>
      <w:r w:rsidR="00A91938">
        <w:rPr>
          <w:sz w:val="24"/>
          <w:szCs w:val="24"/>
        </w:rPr>
        <w:t>ing</w:t>
      </w:r>
      <w:r>
        <w:rPr>
          <w:sz w:val="24"/>
          <w:szCs w:val="24"/>
        </w:rPr>
        <w:t xml:space="preserve"> discreet detection within the bat’s flight path. </w:t>
      </w:r>
    </w:p>
    <w:p w14:paraId="69C01620" w14:textId="449F2CE5" w:rsidR="00CA3B3B" w:rsidRDefault="00CA3B3B" w:rsidP="00CA3B3B">
      <w:pPr>
        <w:spacing w:line="360" w:lineRule="auto"/>
        <w:ind w:firstLine="720"/>
        <w:jc w:val="both"/>
        <w:rPr>
          <w:sz w:val="24"/>
          <w:szCs w:val="24"/>
        </w:rPr>
      </w:pPr>
      <w:r>
        <w:rPr>
          <w:sz w:val="24"/>
          <w:szCs w:val="24"/>
        </w:rPr>
        <w:t>The detectors were accompanied by yellow insect card trap</w:t>
      </w:r>
      <w:r w:rsidR="00BA2B66">
        <w:rPr>
          <w:sz w:val="24"/>
          <w:szCs w:val="24"/>
        </w:rPr>
        <w:t>s</w:t>
      </w:r>
      <w:r>
        <w:rPr>
          <w:sz w:val="24"/>
          <w:szCs w:val="24"/>
        </w:rPr>
        <w:t xml:space="preserve"> at a 1-meter height using metallic garden stakes and protected by a cylindrical net of chicken wire. The </w:t>
      </w:r>
      <w:r w:rsidR="00DB2BF7">
        <w:rPr>
          <w:sz w:val="24"/>
          <w:szCs w:val="24"/>
        </w:rPr>
        <w:t xml:space="preserve">traps </w:t>
      </w:r>
      <w:r>
        <w:rPr>
          <w:sz w:val="24"/>
          <w:szCs w:val="24"/>
        </w:rPr>
        <w:t xml:space="preserve">allowed collection of invertebrate </w:t>
      </w:r>
      <w:r w:rsidR="00DB2BF7">
        <w:rPr>
          <w:sz w:val="24"/>
          <w:szCs w:val="24"/>
        </w:rPr>
        <w:t xml:space="preserve">numbers both </w:t>
      </w:r>
      <w:r w:rsidR="004871AF">
        <w:rPr>
          <w:sz w:val="24"/>
          <w:szCs w:val="24"/>
        </w:rPr>
        <w:t xml:space="preserve">as a whole and </w:t>
      </w:r>
      <w:r w:rsidR="00843281">
        <w:rPr>
          <w:sz w:val="24"/>
          <w:szCs w:val="24"/>
        </w:rPr>
        <w:t>by</w:t>
      </w:r>
      <w:r w:rsidR="004871AF">
        <w:rPr>
          <w:sz w:val="24"/>
          <w:szCs w:val="24"/>
        </w:rPr>
        <w:t xml:space="preserve"> individual</w:t>
      </w:r>
      <w:r w:rsidR="00DB2BF7">
        <w:rPr>
          <w:sz w:val="24"/>
          <w:szCs w:val="24"/>
        </w:rPr>
        <w:t xml:space="preserve"> </w:t>
      </w:r>
      <w:r w:rsidR="004871AF">
        <w:rPr>
          <w:sz w:val="24"/>
          <w:szCs w:val="24"/>
        </w:rPr>
        <w:t>species</w:t>
      </w:r>
      <w:r w:rsidR="00876220">
        <w:rPr>
          <w:sz w:val="24"/>
          <w:szCs w:val="24"/>
        </w:rPr>
        <w:t>, and</w:t>
      </w:r>
      <w:r>
        <w:rPr>
          <w:sz w:val="24"/>
          <w:szCs w:val="24"/>
        </w:rPr>
        <w:t xml:space="preserve"> were positioned along hedge rows</w:t>
      </w:r>
      <w:r w:rsidR="00876220">
        <w:rPr>
          <w:sz w:val="24"/>
          <w:szCs w:val="24"/>
        </w:rPr>
        <w:t xml:space="preserve">, </w:t>
      </w:r>
      <w:r>
        <w:rPr>
          <w:sz w:val="24"/>
          <w:szCs w:val="24"/>
        </w:rPr>
        <w:t xml:space="preserve">treelines, and other natural linear </w:t>
      </w:r>
      <w:r w:rsidR="008A255C">
        <w:rPr>
          <w:sz w:val="24"/>
          <w:szCs w:val="24"/>
        </w:rPr>
        <w:t xml:space="preserve">features </w:t>
      </w:r>
      <w:r>
        <w:rPr>
          <w:sz w:val="24"/>
          <w:szCs w:val="24"/>
        </w:rPr>
        <w:t xml:space="preserve">plausible for bat commutes. </w:t>
      </w:r>
    </w:p>
    <w:p w14:paraId="09149DFB" w14:textId="4AB97271" w:rsidR="0076364B" w:rsidRDefault="0076364B" w:rsidP="00CA3B3B">
      <w:pPr>
        <w:spacing w:line="360" w:lineRule="auto"/>
        <w:ind w:firstLine="720"/>
        <w:jc w:val="both"/>
        <w:rPr>
          <w:sz w:val="24"/>
          <w:szCs w:val="24"/>
        </w:rPr>
      </w:pPr>
      <w:r>
        <w:rPr>
          <w:sz w:val="24"/>
          <w:szCs w:val="24"/>
        </w:rPr>
        <w:t>Sites were surveyed for moth</w:t>
      </w:r>
      <w:r w:rsidR="00686B79">
        <w:rPr>
          <w:sz w:val="24"/>
          <w:szCs w:val="24"/>
        </w:rPr>
        <w:t>s</w:t>
      </w:r>
      <w:r>
        <w:rPr>
          <w:sz w:val="24"/>
          <w:szCs w:val="24"/>
        </w:rPr>
        <w:t xml:space="preserve"> via walking transects, using a red LED to maintain night</w:t>
      </w:r>
      <w:r w:rsidR="00686B79">
        <w:rPr>
          <w:sz w:val="24"/>
          <w:szCs w:val="24"/>
        </w:rPr>
        <w:t>-</w:t>
      </w:r>
      <w:r>
        <w:rPr>
          <w:sz w:val="24"/>
          <w:szCs w:val="24"/>
        </w:rPr>
        <w:t xml:space="preserve">vision and to avoid unnecessary </w:t>
      </w:r>
      <w:r w:rsidR="003702DE">
        <w:rPr>
          <w:sz w:val="24"/>
          <w:szCs w:val="24"/>
        </w:rPr>
        <w:t xml:space="preserve">light </w:t>
      </w:r>
      <w:r>
        <w:rPr>
          <w:sz w:val="24"/>
          <w:szCs w:val="24"/>
        </w:rPr>
        <w:t>disturbance</w:t>
      </w:r>
      <w:r w:rsidR="003702DE">
        <w:rPr>
          <w:sz w:val="24"/>
          <w:szCs w:val="24"/>
        </w:rPr>
        <w:t xml:space="preserve"> for bats</w:t>
      </w:r>
      <w:r>
        <w:rPr>
          <w:sz w:val="24"/>
          <w:szCs w:val="24"/>
        </w:rPr>
        <w:t xml:space="preserve">. Transects were performed by walking 50 meters and observing any </w:t>
      </w:r>
      <w:r w:rsidR="003702DE">
        <w:rPr>
          <w:sz w:val="24"/>
          <w:szCs w:val="24"/>
        </w:rPr>
        <w:t>m</w:t>
      </w:r>
      <w:r>
        <w:rPr>
          <w:sz w:val="24"/>
          <w:szCs w:val="24"/>
        </w:rPr>
        <w:t>oth present in 15 feet in all directions.</w:t>
      </w:r>
    </w:p>
    <w:p w14:paraId="59A34099" w14:textId="41FBBB6F" w:rsidR="003D3D2F" w:rsidRDefault="003D3D2F" w:rsidP="0048461F">
      <w:pPr>
        <w:spacing w:line="360" w:lineRule="auto"/>
        <w:jc w:val="center"/>
        <w:rPr>
          <w:sz w:val="24"/>
          <w:szCs w:val="24"/>
          <w:highlight w:val="green"/>
        </w:rPr>
      </w:pPr>
      <w:r>
        <w:rPr>
          <w:noProof/>
          <w:sz w:val="24"/>
          <w:szCs w:val="24"/>
        </w:rPr>
        <w:lastRenderedPageBreak/>
        <w:drawing>
          <wp:inline distT="0" distB="0" distL="0" distR="0" wp14:anchorId="551F313A" wp14:editId="4064E638">
            <wp:extent cx="1757548" cy="3128534"/>
            <wp:effectExtent l="0" t="0" r="0" b="0"/>
            <wp:docPr id="2" name="Picture 2" descr="A picture containing outdoor, flowe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flower, plan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2888" t="10324" r="18455" b="30953"/>
                    <a:stretch/>
                  </pic:blipFill>
                  <pic:spPr bwMode="auto">
                    <a:xfrm>
                      <a:off x="0" y="0"/>
                      <a:ext cx="1760621" cy="3134004"/>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7881195D" wp14:editId="6A4CBA04">
            <wp:extent cx="1739579" cy="3128010"/>
            <wp:effectExtent l="0" t="0" r="0" b="0"/>
            <wp:docPr id="3" name="Picture 3" descr="A picture containing spi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pid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9575" r="22048" b="1594"/>
                    <a:stretch/>
                  </pic:blipFill>
                  <pic:spPr bwMode="auto">
                    <a:xfrm>
                      <a:off x="0" y="0"/>
                      <a:ext cx="1754491" cy="3154823"/>
                    </a:xfrm>
                    <a:prstGeom prst="rect">
                      <a:avLst/>
                    </a:prstGeom>
                    <a:noFill/>
                    <a:ln>
                      <a:noFill/>
                    </a:ln>
                    <a:extLst>
                      <a:ext uri="{53640926-AAD7-44D8-BBD7-CCE9431645EC}">
                        <a14:shadowObscured xmlns:a14="http://schemas.microsoft.com/office/drawing/2010/main"/>
                      </a:ext>
                    </a:extLst>
                  </pic:spPr>
                </pic:pic>
              </a:graphicData>
            </a:graphic>
          </wp:inline>
        </w:drawing>
      </w:r>
    </w:p>
    <w:p w14:paraId="12C5D2A5" w14:textId="4C30DF54" w:rsidR="005E3778" w:rsidRPr="00AA5A27" w:rsidRDefault="00F90E4F" w:rsidP="00194EE5">
      <w:pPr>
        <w:spacing w:line="276" w:lineRule="auto"/>
        <w:jc w:val="center"/>
        <w:rPr>
          <w:b/>
          <w:bCs/>
          <w:sz w:val="24"/>
          <w:szCs w:val="24"/>
        </w:rPr>
      </w:pPr>
      <w:r>
        <w:rPr>
          <w:b/>
          <w:bCs/>
          <w:i/>
          <w:iCs/>
          <w:sz w:val="24"/>
          <w:szCs w:val="24"/>
        </w:rPr>
        <w:t xml:space="preserve">(Photo Credits: </w:t>
      </w:r>
      <w:r w:rsidRPr="00F10A26">
        <w:rPr>
          <w:b/>
          <w:bCs/>
          <w:i/>
          <w:iCs/>
          <w:sz w:val="24"/>
          <w:szCs w:val="24"/>
        </w:rPr>
        <w:t>Tobias Boyington</w:t>
      </w:r>
      <w:r>
        <w:rPr>
          <w:b/>
          <w:bCs/>
          <w:i/>
          <w:iCs/>
          <w:sz w:val="24"/>
          <w:szCs w:val="24"/>
        </w:rPr>
        <w:t xml:space="preserve">) </w:t>
      </w:r>
      <w:r w:rsidR="00E517AE">
        <w:rPr>
          <w:b/>
          <w:bCs/>
          <w:i/>
          <w:iCs/>
          <w:sz w:val="24"/>
          <w:szCs w:val="24"/>
        </w:rPr>
        <w:t>Examples of equipment used</w:t>
      </w:r>
      <w:r w:rsidR="00E517AE" w:rsidRPr="00AA5A27">
        <w:rPr>
          <w:b/>
          <w:bCs/>
          <w:i/>
          <w:iCs/>
          <w:sz w:val="24"/>
          <w:szCs w:val="24"/>
        </w:rPr>
        <w:t>;</w:t>
      </w:r>
      <w:r w:rsidR="00E5784B" w:rsidRPr="00AA5A27">
        <w:rPr>
          <w:b/>
          <w:bCs/>
          <w:i/>
          <w:iCs/>
          <w:sz w:val="24"/>
          <w:szCs w:val="24"/>
        </w:rPr>
        <w:t xml:space="preserve"> a</w:t>
      </w:r>
      <w:r w:rsidR="00E517AE" w:rsidRPr="00AA5A27">
        <w:rPr>
          <w:b/>
          <w:bCs/>
          <w:sz w:val="24"/>
          <w:szCs w:val="24"/>
        </w:rPr>
        <w:t xml:space="preserve"> </w:t>
      </w:r>
      <w:r w:rsidR="00E517AE" w:rsidRPr="00AA5A27">
        <w:rPr>
          <w:b/>
          <w:bCs/>
          <w:sz w:val="24"/>
          <w:szCs w:val="24"/>
        </w:rPr>
        <w:t>Song Meter SM4Bat FS Ultrasonic</w:t>
      </w:r>
      <w:r w:rsidR="00E5784B" w:rsidRPr="00AA5A27">
        <w:rPr>
          <w:b/>
          <w:bCs/>
          <w:sz w:val="24"/>
          <w:szCs w:val="24"/>
        </w:rPr>
        <w:t xml:space="preserve"> </w:t>
      </w:r>
      <w:r w:rsidR="00E5784B" w:rsidRPr="00AA5A27">
        <w:rPr>
          <w:b/>
          <w:bCs/>
          <w:i/>
          <w:iCs/>
          <w:sz w:val="24"/>
          <w:szCs w:val="24"/>
        </w:rPr>
        <w:t xml:space="preserve">with </w:t>
      </w:r>
      <w:r w:rsidR="00E5784B" w:rsidRPr="00AA5A27">
        <w:rPr>
          <w:b/>
          <w:bCs/>
          <w:i/>
          <w:iCs/>
          <w:sz w:val="24"/>
          <w:szCs w:val="24"/>
        </w:rPr>
        <w:t>the</w:t>
      </w:r>
      <w:r w:rsidR="00E5784B" w:rsidRPr="00AA5A27">
        <w:rPr>
          <w:b/>
          <w:bCs/>
          <w:sz w:val="24"/>
          <w:szCs w:val="24"/>
        </w:rPr>
        <w:t xml:space="preserve"> SMM-U1 Ultrasonic Microphone</w:t>
      </w:r>
      <w:r w:rsidR="00E5784B" w:rsidRPr="00AA5A27">
        <w:rPr>
          <w:b/>
          <w:bCs/>
          <w:i/>
          <w:iCs/>
          <w:sz w:val="24"/>
          <w:szCs w:val="24"/>
        </w:rPr>
        <w:t xml:space="preserve"> (left) used to detect the calls of bats, and a </w:t>
      </w:r>
      <w:r w:rsidR="008B2AE3">
        <w:rPr>
          <w:b/>
          <w:bCs/>
          <w:i/>
          <w:iCs/>
          <w:sz w:val="24"/>
          <w:szCs w:val="24"/>
        </w:rPr>
        <w:t>suspended sticky-trap</w:t>
      </w:r>
      <w:r w:rsidR="00E5784B" w:rsidRPr="00AA5A27">
        <w:rPr>
          <w:b/>
          <w:bCs/>
          <w:i/>
          <w:iCs/>
          <w:sz w:val="24"/>
          <w:szCs w:val="24"/>
        </w:rPr>
        <w:t xml:space="preserve"> </w:t>
      </w:r>
      <w:r w:rsidR="008B2AE3">
        <w:rPr>
          <w:b/>
          <w:bCs/>
          <w:i/>
          <w:iCs/>
          <w:sz w:val="24"/>
          <w:szCs w:val="24"/>
        </w:rPr>
        <w:t xml:space="preserve">encased by chicken wire to </w:t>
      </w:r>
      <w:r w:rsidR="00C73698">
        <w:rPr>
          <w:b/>
          <w:bCs/>
          <w:i/>
          <w:iCs/>
          <w:sz w:val="24"/>
          <w:szCs w:val="24"/>
        </w:rPr>
        <w:t xml:space="preserve">determine insect presence </w:t>
      </w:r>
      <w:r w:rsidR="00D61546">
        <w:rPr>
          <w:b/>
          <w:bCs/>
          <w:i/>
          <w:iCs/>
          <w:sz w:val="24"/>
          <w:szCs w:val="24"/>
        </w:rPr>
        <w:t xml:space="preserve">(right) </w:t>
      </w:r>
      <w:r w:rsidR="00E5784B" w:rsidRPr="00AA5A27">
        <w:rPr>
          <w:b/>
          <w:bCs/>
          <w:i/>
          <w:iCs/>
          <w:sz w:val="24"/>
          <w:szCs w:val="24"/>
        </w:rPr>
        <w:t>within the area</w:t>
      </w:r>
      <w:r w:rsidR="00C73698">
        <w:rPr>
          <w:b/>
          <w:bCs/>
          <w:i/>
          <w:iCs/>
          <w:sz w:val="24"/>
          <w:szCs w:val="24"/>
        </w:rPr>
        <w:t>.</w:t>
      </w:r>
    </w:p>
    <w:p w14:paraId="5D79F1B6" w14:textId="210332F0" w:rsidR="0076364B" w:rsidRDefault="004470C7" w:rsidP="00365A24">
      <w:pPr>
        <w:spacing w:line="360" w:lineRule="auto"/>
        <w:ind w:firstLine="720"/>
        <w:jc w:val="both"/>
        <w:rPr>
          <w:sz w:val="24"/>
          <w:szCs w:val="24"/>
        </w:rPr>
      </w:pPr>
      <w:r>
        <w:rPr>
          <w:sz w:val="24"/>
          <w:szCs w:val="24"/>
        </w:rPr>
        <w:t xml:space="preserve">The EDINA DIGIMAP Environment provided the </w:t>
      </w:r>
      <w:r>
        <w:rPr>
          <w:i/>
          <w:iCs/>
          <w:sz w:val="24"/>
          <w:szCs w:val="24"/>
        </w:rPr>
        <w:t>Land Cover Map 2019 for Great Britain (Vector),</w:t>
      </w:r>
      <w:r>
        <w:rPr>
          <w:sz w:val="24"/>
          <w:szCs w:val="24"/>
        </w:rPr>
        <w:t xml:space="preserve"> </w:t>
      </w:r>
      <w:r w:rsidR="00481773">
        <w:rPr>
          <w:sz w:val="24"/>
          <w:szCs w:val="24"/>
        </w:rPr>
        <w:t>including</w:t>
      </w:r>
      <w:r>
        <w:rPr>
          <w:sz w:val="24"/>
          <w:szCs w:val="24"/>
        </w:rPr>
        <w:t xml:space="preserve"> freshwater, suburban and urban landcover </w:t>
      </w:r>
      <w:r w:rsidR="00A30FD5">
        <w:rPr>
          <w:sz w:val="24"/>
          <w:szCs w:val="24"/>
        </w:rPr>
        <w:t>data</w:t>
      </w:r>
      <w:r>
        <w:rPr>
          <w:sz w:val="24"/>
          <w:szCs w:val="24"/>
        </w:rPr>
        <w:t xml:space="preserve">.  Ancient Woodland data was provided from Natural England Open Data’s </w:t>
      </w:r>
      <w:r>
        <w:rPr>
          <w:i/>
          <w:iCs/>
          <w:sz w:val="24"/>
          <w:szCs w:val="24"/>
        </w:rPr>
        <w:t>Ancient Woodland (England)</w:t>
      </w:r>
      <w:r>
        <w:rPr>
          <w:sz w:val="24"/>
          <w:szCs w:val="24"/>
        </w:rPr>
        <w:t>, scale created in 2013 with revisions made in 2020</w:t>
      </w:r>
      <w:r w:rsidR="00A30FD5">
        <w:rPr>
          <w:sz w:val="24"/>
          <w:szCs w:val="24"/>
        </w:rPr>
        <w:t xml:space="preserve">. </w:t>
      </w:r>
      <w:r w:rsidR="00365A24">
        <w:rPr>
          <w:sz w:val="24"/>
          <w:szCs w:val="24"/>
        </w:rPr>
        <w:t xml:space="preserve">All was </w:t>
      </w:r>
      <w:r w:rsidR="00B36F1D">
        <w:rPr>
          <w:sz w:val="24"/>
          <w:szCs w:val="24"/>
        </w:rPr>
        <w:t>set to BNG coordinates, scaling at 1:250,000</w:t>
      </w:r>
      <w:r w:rsidR="00365A24">
        <w:rPr>
          <w:sz w:val="24"/>
          <w:szCs w:val="24"/>
        </w:rPr>
        <w:t>.</w:t>
      </w:r>
    </w:p>
    <w:p w14:paraId="2B7C7CF9" w14:textId="1BB69946" w:rsidR="0076364B" w:rsidRPr="00FF6211" w:rsidRDefault="00FF6211" w:rsidP="00FF6211">
      <w:pPr>
        <w:pStyle w:val="Heading2"/>
        <w:rPr>
          <w:sz w:val="32"/>
          <w:szCs w:val="32"/>
        </w:rPr>
      </w:pPr>
      <w:r w:rsidRPr="00FF6211">
        <w:rPr>
          <w:sz w:val="32"/>
          <w:szCs w:val="32"/>
        </w:rPr>
        <w:t xml:space="preserve">What </w:t>
      </w:r>
      <w:r>
        <w:rPr>
          <w:sz w:val="32"/>
          <w:szCs w:val="32"/>
        </w:rPr>
        <w:t>D</w:t>
      </w:r>
      <w:r w:rsidRPr="00FF6211">
        <w:rPr>
          <w:sz w:val="32"/>
          <w:szCs w:val="32"/>
        </w:rPr>
        <w:t xml:space="preserve">id </w:t>
      </w:r>
      <w:r>
        <w:rPr>
          <w:sz w:val="32"/>
          <w:szCs w:val="32"/>
        </w:rPr>
        <w:t>T</w:t>
      </w:r>
      <w:r w:rsidRPr="00FF6211">
        <w:rPr>
          <w:sz w:val="32"/>
          <w:szCs w:val="32"/>
        </w:rPr>
        <w:t xml:space="preserve">his </w:t>
      </w:r>
      <w:r>
        <w:rPr>
          <w:sz w:val="32"/>
          <w:szCs w:val="32"/>
        </w:rPr>
        <w:t>I</w:t>
      </w:r>
      <w:r w:rsidRPr="00FF6211">
        <w:rPr>
          <w:sz w:val="32"/>
          <w:szCs w:val="32"/>
        </w:rPr>
        <w:t xml:space="preserve">nformation </w:t>
      </w:r>
      <w:r>
        <w:rPr>
          <w:sz w:val="32"/>
          <w:szCs w:val="32"/>
        </w:rPr>
        <w:t>R</w:t>
      </w:r>
      <w:r w:rsidRPr="00FF6211">
        <w:rPr>
          <w:sz w:val="32"/>
          <w:szCs w:val="32"/>
        </w:rPr>
        <w:t>eveal</w:t>
      </w:r>
      <w:r>
        <w:rPr>
          <w:sz w:val="32"/>
          <w:szCs w:val="32"/>
        </w:rPr>
        <w:t>?</w:t>
      </w:r>
    </w:p>
    <w:p w14:paraId="5A203A4A" w14:textId="2E441640" w:rsidR="00B6088E" w:rsidRDefault="00F759B9" w:rsidP="00C73698">
      <w:pPr>
        <w:tabs>
          <w:tab w:val="left" w:pos="2263"/>
        </w:tabs>
        <w:spacing w:line="360" w:lineRule="auto"/>
        <w:ind w:firstLine="709"/>
        <w:jc w:val="both"/>
        <w:rPr>
          <w:sz w:val="24"/>
          <w:szCs w:val="24"/>
        </w:rPr>
      </w:pPr>
      <w:r>
        <w:rPr>
          <w:sz w:val="24"/>
          <w:szCs w:val="24"/>
        </w:rPr>
        <w:t xml:space="preserve">An assessment of landcover was made in each of the surrounding areas of the study sites </w:t>
      </w:r>
      <w:r w:rsidR="005143C7">
        <w:rPr>
          <w:sz w:val="24"/>
          <w:szCs w:val="24"/>
        </w:rPr>
        <w:t>as shown</w:t>
      </w:r>
      <w:r w:rsidR="00287C57">
        <w:rPr>
          <w:sz w:val="24"/>
          <w:szCs w:val="24"/>
        </w:rPr>
        <w:t xml:space="preserve"> in the image</w:t>
      </w:r>
      <w:r w:rsidR="005143C7">
        <w:rPr>
          <w:sz w:val="24"/>
          <w:szCs w:val="24"/>
        </w:rPr>
        <w:t xml:space="preserve"> below</w:t>
      </w:r>
      <w:r>
        <w:rPr>
          <w:sz w:val="24"/>
          <w:szCs w:val="24"/>
        </w:rPr>
        <w:t xml:space="preserve"> using </w:t>
      </w:r>
      <w:r w:rsidR="007547BA">
        <w:rPr>
          <w:sz w:val="24"/>
          <w:szCs w:val="24"/>
        </w:rPr>
        <w:t>a predictive</w:t>
      </w:r>
      <w:r>
        <w:rPr>
          <w:sz w:val="24"/>
          <w:szCs w:val="24"/>
        </w:rPr>
        <w:t xml:space="preserve"> model </w:t>
      </w:r>
      <w:r w:rsidR="007547BA">
        <w:rPr>
          <w:sz w:val="24"/>
          <w:szCs w:val="24"/>
        </w:rPr>
        <w:t>based on the data described above</w:t>
      </w:r>
      <w:r w:rsidR="00B827C3">
        <w:rPr>
          <w:sz w:val="24"/>
          <w:szCs w:val="24"/>
        </w:rPr>
        <w:t xml:space="preserve"> </w:t>
      </w:r>
      <w:r>
        <w:rPr>
          <w:sz w:val="24"/>
          <w:szCs w:val="24"/>
        </w:rPr>
        <w:t>and using ArcGIS</w:t>
      </w:r>
      <w:r w:rsidR="00B827C3">
        <w:rPr>
          <w:sz w:val="24"/>
          <w:szCs w:val="24"/>
        </w:rPr>
        <w:t xml:space="preserve">. </w:t>
      </w:r>
      <w:r>
        <w:rPr>
          <w:sz w:val="24"/>
          <w:szCs w:val="24"/>
        </w:rPr>
        <w:t xml:space="preserve"> </w:t>
      </w:r>
    </w:p>
    <w:p w14:paraId="14108DB4" w14:textId="4D294577" w:rsidR="003029A7" w:rsidRPr="00CC1B7B" w:rsidRDefault="00F759B9" w:rsidP="00C73698">
      <w:pPr>
        <w:tabs>
          <w:tab w:val="left" w:pos="2263"/>
        </w:tabs>
        <w:spacing w:line="360" w:lineRule="auto"/>
        <w:ind w:firstLine="709"/>
        <w:jc w:val="both"/>
        <w:rPr>
          <w:sz w:val="24"/>
          <w:szCs w:val="24"/>
        </w:rPr>
      </w:pPr>
      <w:r w:rsidRPr="00CC1B7B">
        <w:rPr>
          <w:sz w:val="24"/>
          <w:szCs w:val="24"/>
        </w:rPr>
        <w:t xml:space="preserve"> The areas </w:t>
      </w:r>
      <w:r w:rsidR="00833F0B">
        <w:rPr>
          <w:sz w:val="24"/>
          <w:szCs w:val="24"/>
        </w:rPr>
        <w:t>having</w:t>
      </w:r>
      <w:r w:rsidRPr="00CC1B7B">
        <w:rPr>
          <w:sz w:val="24"/>
          <w:szCs w:val="24"/>
        </w:rPr>
        <w:t xml:space="preserve"> greater woodland in the west </w:t>
      </w:r>
      <w:r w:rsidR="00065AB9" w:rsidRPr="00CC1B7B">
        <w:rPr>
          <w:sz w:val="24"/>
          <w:szCs w:val="24"/>
        </w:rPr>
        <w:t xml:space="preserve">are </w:t>
      </w:r>
      <w:r w:rsidRPr="00CC1B7B">
        <w:rPr>
          <w:sz w:val="24"/>
          <w:szCs w:val="24"/>
        </w:rPr>
        <w:t xml:space="preserve">areas around Ringland and Weston Longville, as well as areas around </w:t>
      </w:r>
      <w:proofErr w:type="spellStart"/>
      <w:r w:rsidRPr="00CC1B7B">
        <w:rPr>
          <w:sz w:val="24"/>
          <w:szCs w:val="24"/>
        </w:rPr>
        <w:t>Lenwade</w:t>
      </w:r>
      <w:proofErr w:type="spellEnd"/>
      <w:r w:rsidRPr="00CC1B7B">
        <w:rPr>
          <w:sz w:val="24"/>
          <w:szCs w:val="24"/>
        </w:rPr>
        <w:t xml:space="preserve"> and </w:t>
      </w:r>
      <w:proofErr w:type="spellStart"/>
      <w:r w:rsidRPr="00CC1B7B">
        <w:rPr>
          <w:sz w:val="24"/>
          <w:szCs w:val="24"/>
        </w:rPr>
        <w:t>Alderford</w:t>
      </w:r>
      <w:proofErr w:type="spellEnd"/>
      <w:r w:rsidRPr="00CC1B7B">
        <w:rPr>
          <w:sz w:val="24"/>
          <w:szCs w:val="24"/>
        </w:rPr>
        <w:t xml:space="preserve">. While a gap exists between the </w:t>
      </w:r>
      <w:r w:rsidR="009E11E1" w:rsidRPr="00CC1B7B">
        <w:rPr>
          <w:sz w:val="24"/>
          <w:szCs w:val="24"/>
        </w:rPr>
        <w:t xml:space="preserve">western </w:t>
      </w:r>
      <w:r w:rsidRPr="00CC1B7B">
        <w:rPr>
          <w:sz w:val="24"/>
          <w:szCs w:val="24"/>
        </w:rPr>
        <w:t>areas, it</w:t>
      </w:r>
      <w:r w:rsidR="003241BF" w:rsidRPr="00CC1B7B">
        <w:rPr>
          <w:sz w:val="24"/>
          <w:szCs w:val="24"/>
        </w:rPr>
        <w:t>’</w:t>
      </w:r>
      <w:r w:rsidRPr="00CC1B7B">
        <w:rPr>
          <w:sz w:val="24"/>
          <w:szCs w:val="24"/>
        </w:rPr>
        <w:t>s likely that there</w:t>
      </w:r>
      <w:r w:rsidR="00ED4A79" w:rsidRPr="00CC1B7B">
        <w:rPr>
          <w:sz w:val="24"/>
          <w:szCs w:val="24"/>
        </w:rPr>
        <w:t>’s</w:t>
      </w:r>
      <w:r w:rsidRPr="00CC1B7B">
        <w:rPr>
          <w:sz w:val="24"/>
          <w:szCs w:val="24"/>
        </w:rPr>
        <w:t xml:space="preserve"> flight between </w:t>
      </w:r>
      <w:r w:rsidR="00B16FBA" w:rsidRPr="00CC1B7B">
        <w:rPr>
          <w:sz w:val="24"/>
          <w:szCs w:val="24"/>
        </w:rPr>
        <w:t>them</w:t>
      </w:r>
      <w:r w:rsidRPr="00CC1B7B">
        <w:rPr>
          <w:sz w:val="24"/>
          <w:szCs w:val="24"/>
        </w:rPr>
        <w:t>, making the area between vitally important to conserve</w:t>
      </w:r>
      <w:r w:rsidR="00ED4A79" w:rsidRPr="00CC1B7B">
        <w:rPr>
          <w:sz w:val="24"/>
          <w:szCs w:val="24"/>
        </w:rPr>
        <w:t xml:space="preserve"> - </w:t>
      </w:r>
      <w:r w:rsidRPr="00CC1B7B">
        <w:rPr>
          <w:sz w:val="24"/>
          <w:szCs w:val="24"/>
        </w:rPr>
        <w:t xml:space="preserve">and if possible, to enrich, encouraging the development of </w:t>
      </w:r>
      <w:r w:rsidR="00065AB9" w:rsidRPr="00CC1B7B">
        <w:rPr>
          <w:sz w:val="24"/>
          <w:szCs w:val="24"/>
        </w:rPr>
        <w:t>barbastelle presence</w:t>
      </w:r>
      <w:r w:rsidRPr="00CC1B7B">
        <w:rPr>
          <w:sz w:val="24"/>
          <w:szCs w:val="24"/>
        </w:rPr>
        <w:t>.</w:t>
      </w:r>
    </w:p>
    <w:p w14:paraId="6DDB9575" w14:textId="47B90E14" w:rsidR="007F7A4C" w:rsidRPr="00CC1B7B" w:rsidRDefault="00F759B9" w:rsidP="00CC1B7B">
      <w:pPr>
        <w:tabs>
          <w:tab w:val="left" w:pos="2263"/>
        </w:tabs>
        <w:spacing w:line="360" w:lineRule="auto"/>
        <w:jc w:val="both"/>
        <w:rPr>
          <w:i/>
          <w:iCs/>
          <w:sz w:val="24"/>
          <w:szCs w:val="24"/>
        </w:rPr>
      </w:pPr>
      <w:r w:rsidRPr="00CC1B7B">
        <w:rPr>
          <w:sz w:val="24"/>
          <w:szCs w:val="24"/>
        </w:rPr>
        <w:t xml:space="preserve"> </w:t>
      </w:r>
      <w:r w:rsidR="00846CA1" w:rsidRPr="00CC1B7B">
        <w:rPr>
          <w:sz w:val="24"/>
          <w:szCs w:val="24"/>
        </w:rPr>
        <w:t>As has been previously discussed</w:t>
      </w:r>
      <w:r w:rsidRPr="00CC1B7B">
        <w:rPr>
          <w:sz w:val="24"/>
          <w:szCs w:val="24"/>
        </w:rPr>
        <w:t>, plans for a Western Link to the NDR are in development for the area.</w:t>
      </w:r>
      <w:r w:rsidR="009F1473" w:rsidRPr="00CC1B7B">
        <w:rPr>
          <w:sz w:val="24"/>
          <w:szCs w:val="24"/>
        </w:rPr>
        <w:t xml:space="preserve"> </w:t>
      </w:r>
      <w:r w:rsidR="000A5021" w:rsidRPr="00CC1B7B">
        <w:rPr>
          <w:sz w:val="24"/>
          <w:szCs w:val="24"/>
        </w:rPr>
        <w:t>C</w:t>
      </w:r>
      <w:r w:rsidRPr="00CC1B7B">
        <w:rPr>
          <w:sz w:val="24"/>
          <w:szCs w:val="24"/>
        </w:rPr>
        <w:t xml:space="preserve">urrent mitigation plans used </w:t>
      </w:r>
      <w:r w:rsidR="006E738D" w:rsidRPr="00CC1B7B">
        <w:rPr>
          <w:sz w:val="24"/>
          <w:szCs w:val="24"/>
        </w:rPr>
        <w:t xml:space="preserve">around </w:t>
      </w:r>
      <w:r w:rsidRPr="00CC1B7B">
        <w:rPr>
          <w:sz w:val="24"/>
          <w:szCs w:val="24"/>
        </w:rPr>
        <w:t xml:space="preserve">Norwich such as the </w:t>
      </w:r>
      <w:hyperlink r:id="rId16" w:history="1">
        <w:r w:rsidRPr="00721DB8">
          <w:rPr>
            <w:rStyle w:val="Hyperlink"/>
            <w:sz w:val="24"/>
            <w:szCs w:val="24"/>
          </w:rPr>
          <w:t xml:space="preserve">gantries are not </w:t>
        </w:r>
        <w:r w:rsidRPr="00721DB8">
          <w:rPr>
            <w:rStyle w:val="Hyperlink"/>
            <w:sz w:val="24"/>
            <w:szCs w:val="24"/>
          </w:rPr>
          <w:lastRenderedPageBreak/>
          <w:t>effective</w:t>
        </w:r>
      </w:hyperlink>
      <w:r w:rsidRPr="00CC1B7B">
        <w:rPr>
          <w:sz w:val="24"/>
          <w:szCs w:val="24"/>
        </w:rPr>
        <w:t xml:space="preserve">, and disruption to a continuous habitat such as this could be devastating to both the foraging and roosting habits of </w:t>
      </w:r>
      <w:r w:rsidR="00BA414D" w:rsidRPr="00CC1B7B">
        <w:rPr>
          <w:sz w:val="24"/>
          <w:szCs w:val="24"/>
        </w:rPr>
        <w:t xml:space="preserve">the barbastelle. </w:t>
      </w:r>
    </w:p>
    <w:p w14:paraId="520E39C8" w14:textId="5D95CEF1" w:rsidR="00B1659A" w:rsidRDefault="001E20C9" w:rsidP="00CC1B7B">
      <w:pPr>
        <w:spacing w:line="360" w:lineRule="auto"/>
        <w:jc w:val="both"/>
        <w:rPr>
          <w:sz w:val="24"/>
          <w:szCs w:val="24"/>
        </w:rPr>
      </w:pPr>
      <w:r w:rsidRPr="00CC1B7B">
        <w:rPr>
          <w:sz w:val="24"/>
          <w:szCs w:val="24"/>
        </w:rPr>
        <w:tab/>
        <w:t>Middling habitat areas are concentrated to the west</w:t>
      </w:r>
      <w:r w:rsidR="0035275C" w:rsidRPr="00CC1B7B">
        <w:rPr>
          <w:sz w:val="24"/>
          <w:szCs w:val="24"/>
        </w:rPr>
        <w:t xml:space="preserve">, </w:t>
      </w:r>
      <w:r w:rsidRPr="00CC1B7B">
        <w:rPr>
          <w:sz w:val="24"/>
          <w:szCs w:val="24"/>
        </w:rPr>
        <w:t xml:space="preserve">between </w:t>
      </w:r>
      <w:proofErr w:type="spellStart"/>
      <w:r w:rsidRPr="00CC1B7B">
        <w:rPr>
          <w:sz w:val="24"/>
          <w:szCs w:val="24"/>
        </w:rPr>
        <w:t>Lenwade</w:t>
      </w:r>
      <w:proofErr w:type="spellEnd"/>
      <w:r w:rsidRPr="00CC1B7B">
        <w:rPr>
          <w:sz w:val="24"/>
          <w:szCs w:val="24"/>
        </w:rPr>
        <w:t>, Thorpe</w:t>
      </w:r>
      <w:r>
        <w:rPr>
          <w:sz w:val="24"/>
          <w:szCs w:val="24"/>
        </w:rPr>
        <w:t xml:space="preserve"> Marriot, and Ringland, with additional areas in the east, by </w:t>
      </w:r>
      <w:proofErr w:type="spellStart"/>
      <w:r>
        <w:rPr>
          <w:sz w:val="24"/>
          <w:szCs w:val="24"/>
        </w:rPr>
        <w:t>Spixworth</w:t>
      </w:r>
      <w:proofErr w:type="spellEnd"/>
      <w:r>
        <w:rPr>
          <w:sz w:val="24"/>
          <w:szCs w:val="24"/>
        </w:rPr>
        <w:t xml:space="preserve">. With effort these areas could be developed to enrich </w:t>
      </w:r>
      <w:r w:rsidR="00524FBD" w:rsidRPr="00524FBD">
        <w:rPr>
          <w:sz w:val="24"/>
          <w:szCs w:val="24"/>
        </w:rPr>
        <w:t>barbastelle</w:t>
      </w:r>
      <w:r>
        <w:rPr>
          <w:sz w:val="24"/>
          <w:szCs w:val="24"/>
        </w:rPr>
        <w:t xml:space="preserve"> presence, however, as much of this area is occupied by main roads and targeted for development of the western link, these habitats are likely to decline if not effectively mitigated and planning stopped. </w:t>
      </w:r>
    </w:p>
    <w:p w14:paraId="6DD181BD" w14:textId="771BCAD4" w:rsidR="001E20C9" w:rsidRDefault="001E20C9" w:rsidP="001E20C9">
      <w:pPr>
        <w:spacing w:line="360" w:lineRule="auto"/>
        <w:jc w:val="both"/>
        <w:rPr>
          <w:sz w:val="24"/>
          <w:szCs w:val="24"/>
          <w:highlight w:val="cyan"/>
        </w:rPr>
      </w:pPr>
      <w:r>
        <w:rPr>
          <w:sz w:val="24"/>
          <w:szCs w:val="24"/>
        </w:rPr>
        <w:t xml:space="preserve">The lowest suited habitat </w:t>
      </w:r>
      <w:r w:rsidR="00B6088E">
        <w:rPr>
          <w:sz w:val="24"/>
          <w:szCs w:val="24"/>
        </w:rPr>
        <w:t>comprises</w:t>
      </w:r>
      <w:r>
        <w:rPr>
          <w:sz w:val="24"/>
          <w:szCs w:val="24"/>
        </w:rPr>
        <w:t xml:space="preserve"> the rest of the </w:t>
      </w:r>
      <w:r w:rsidR="003616D9">
        <w:rPr>
          <w:sz w:val="24"/>
          <w:szCs w:val="24"/>
        </w:rPr>
        <w:t>spread-out</w:t>
      </w:r>
      <w:r w:rsidR="00D07D5E">
        <w:rPr>
          <w:sz w:val="24"/>
          <w:szCs w:val="24"/>
        </w:rPr>
        <w:t xml:space="preserve"> </w:t>
      </w:r>
      <w:r>
        <w:rPr>
          <w:sz w:val="24"/>
          <w:szCs w:val="24"/>
        </w:rPr>
        <w:t xml:space="preserve">area. </w:t>
      </w:r>
      <w:r w:rsidR="00385B76">
        <w:rPr>
          <w:sz w:val="24"/>
          <w:szCs w:val="24"/>
        </w:rPr>
        <w:t>T</w:t>
      </w:r>
      <w:r>
        <w:rPr>
          <w:sz w:val="24"/>
          <w:szCs w:val="24"/>
        </w:rPr>
        <w:t xml:space="preserve">hese </w:t>
      </w:r>
      <w:r w:rsidR="00B1659A">
        <w:rPr>
          <w:sz w:val="24"/>
          <w:szCs w:val="24"/>
        </w:rPr>
        <w:t>sites</w:t>
      </w:r>
      <w:r>
        <w:rPr>
          <w:sz w:val="24"/>
          <w:szCs w:val="24"/>
        </w:rPr>
        <w:t xml:space="preserve"> need the most conservation development to ensure a </w:t>
      </w:r>
      <w:r w:rsidR="00AA5A70">
        <w:rPr>
          <w:sz w:val="24"/>
          <w:szCs w:val="24"/>
        </w:rPr>
        <w:t>suitable</w:t>
      </w:r>
      <w:r>
        <w:rPr>
          <w:sz w:val="24"/>
          <w:szCs w:val="24"/>
        </w:rPr>
        <w:t xml:space="preserve"> environment for </w:t>
      </w:r>
      <w:r w:rsidR="00FE1CFF" w:rsidRPr="00FE1CFF">
        <w:rPr>
          <w:sz w:val="24"/>
          <w:szCs w:val="24"/>
        </w:rPr>
        <w:t>barbastelles</w:t>
      </w:r>
      <w:r>
        <w:rPr>
          <w:i/>
          <w:iCs/>
          <w:sz w:val="24"/>
          <w:szCs w:val="24"/>
        </w:rPr>
        <w:t xml:space="preserve"> </w:t>
      </w:r>
      <w:r>
        <w:rPr>
          <w:sz w:val="24"/>
          <w:szCs w:val="24"/>
        </w:rPr>
        <w:t xml:space="preserve">to regain a foothold in the current </w:t>
      </w:r>
      <w:r w:rsidR="00131919">
        <w:rPr>
          <w:sz w:val="24"/>
          <w:szCs w:val="24"/>
        </w:rPr>
        <w:t>ecosystem but</w:t>
      </w:r>
      <w:r w:rsidR="00961FEA">
        <w:rPr>
          <w:sz w:val="24"/>
          <w:szCs w:val="24"/>
        </w:rPr>
        <w:t xml:space="preserve"> </w:t>
      </w:r>
      <w:r>
        <w:rPr>
          <w:sz w:val="24"/>
          <w:szCs w:val="24"/>
        </w:rPr>
        <w:t>being more spread out make</w:t>
      </w:r>
      <w:r w:rsidR="00131919">
        <w:rPr>
          <w:sz w:val="24"/>
          <w:szCs w:val="24"/>
        </w:rPr>
        <w:t>s</w:t>
      </w:r>
      <w:r>
        <w:rPr>
          <w:sz w:val="24"/>
          <w:szCs w:val="24"/>
        </w:rPr>
        <w:t xml:space="preserve"> them difficult to manage effectively, and any increase in urban developments will only worsen their effective</w:t>
      </w:r>
      <w:r w:rsidR="008917F8">
        <w:rPr>
          <w:sz w:val="24"/>
          <w:szCs w:val="24"/>
        </w:rPr>
        <w:t>ness</w:t>
      </w:r>
      <w:r>
        <w:rPr>
          <w:sz w:val="24"/>
          <w:szCs w:val="24"/>
        </w:rPr>
        <w:t>.</w:t>
      </w:r>
    </w:p>
    <w:p w14:paraId="267A6EA2" w14:textId="77777777" w:rsidR="00C73698" w:rsidRDefault="00C73698" w:rsidP="00503408">
      <w:pPr>
        <w:ind w:left="2263" w:hanging="2263"/>
        <w:jc w:val="center"/>
        <w:rPr>
          <w:sz w:val="24"/>
          <w:szCs w:val="24"/>
        </w:rPr>
      </w:pPr>
      <w:r>
        <w:rPr>
          <w:noProof/>
        </w:rPr>
        <w:drawing>
          <wp:inline distT="0" distB="0" distL="0" distR="0" wp14:anchorId="239DEE4A" wp14:editId="54AC6D36">
            <wp:extent cx="5557483" cy="2715905"/>
            <wp:effectExtent l="0" t="0" r="5715" b="8255"/>
            <wp:docPr id="23" name="Picture 23" descr="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iteboard&#10;&#10;Description automatically generated with medium confidence"/>
                    <pic:cNvPicPr/>
                  </pic:nvPicPr>
                  <pic:blipFill rotWithShape="1">
                    <a:blip r:embed="rId17"/>
                    <a:srcRect l="4083" t="17486" r="13529" b="10908"/>
                    <a:stretch/>
                  </pic:blipFill>
                  <pic:spPr bwMode="auto">
                    <a:xfrm>
                      <a:off x="0" y="0"/>
                      <a:ext cx="5599130" cy="2736258"/>
                    </a:xfrm>
                    <a:prstGeom prst="rect">
                      <a:avLst/>
                    </a:prstGeom>
                    <a:ln>
                      <a:noFill/>
                    </a:ln>
                    <a:extLst>
                      <a:ext uri="{53640926-AAD7-44D8-BBD7-CCE9431645EC}">
                        <a14:shadowObscured xmlns:a14="http://schemas.microsoft.com/office/drawing/2010/main"/>
                      </a:ext>
                    </a:extLst>
                  </pic:spPr>
                </pic:pic>
              </a:graphicData>
            </a:graphic>
          </wp:inline>
        </w:drawing>
      </w:r>
    </w:p>
    <w:p w14:paraId="68B444BE" w14:textId="3591DC39" w:rsidR="001E20C9" w:rsidRPr="00703F3D" w:rsidRDefault="00C73698" w:rsidP="00194EE5">
      <w:pPr>
        <w:pStyle w:val="CommentText"/>
        <w:spacing w:line="276" w:lineRule="auto"/>
        <w:jc w:val="center"/>
        <w:rPr>
          <w:b/>
          <w:bCs/>
          <w:i/>
          <w:iCs/>
          <w:sz w:val="24"/>
          <w:szCs w:val="24"/>
        </w:rPr>
      </w:pPr>
      <w:r>
        <w:rPr>
          <w:rStyle w:val="CommentReference"/>
        </w:rPr>
        <w:annotationRef/>
      </w:r>
      <w:r w:rsidR="004B6846">
        <w:rPr>
          <w:b/>
          <w:bCs/>
          <w:i/>
          <w:iCs/>
          <w:sz w:val="24"/>
          <w:szCs w:val="24"/>
        </w:rPr>
        <w:t xml:space="preserve">(Figure Credits: </w:t>
      </w:r>
      <w:r w:rsidR="004B6846" w:rsidRPr="004B6846">
        <w:rPr>
          <w:b/>
          <w:bCs/>
          <w:i/>
          <w:iCs/>
          <w:sz w:val="24"/>
          <w:szCs w:val="24"/>
        </w:rPr>
        <w:t>Tobias Boyington</w:t>
      </w:r>
      <w:r w:rsidR="004B6846">
        <w:rPr>
          <w:b/>
          <w:bCs/>
          <w:i/>
          <w:iCs/>
          <w:sz w:val="24"/>
          <w:szCs w:val="24"/>
        </w:rPr>
        <w:t xml:space="preserve"> with </w:t>
      </w:r>
      <w:r w:rsidR="008F2255">
        <w:rPr>
          <w:b/>
          <w:bCs/>
          <w:i/>
          <w:iCs/>
          <w:sz w:val="24"/>
          <w:szCs w:val="24"/>
        </w:rPr>
        <w:t xml:space="preserve">data from Ordinance Survey) </w:t>
      </w:r>
      <w:r w:rsidR="003D6547" w:rsidRPr="004B6846">
        <w:rPr>
          <w:b/>
          <w:bCs/>
          <w:i/>
          <w:iCs/>
          <w:sz w:val="24"/>
          <w:szCs w:val="24"/>
        </w:rPr>
        <w:t>Barbastelle habitat suitability in the Northern outskirts of Norwich. The model produced provide</w:t>
      </w:r>
      <w:r w:rsidR="000A2AB6">
        <w:rPr>
          <w:b/>
          <w:bCs/>
          <w:i/>
          <w:iCs/>
          <w:sz w:val="24"/>
          <w:szCs w:val="24"/>
        </w:rPr>
        <w:t>s</w:t>
      </w:r>
      <w:r w:rsidR="003D6547" w:rsidRPr="004B6846">
        <w:rPr>
          <w:b/>
          <w:bCs/>
          <w:i/>
          <w:iCs/>
          <w:sz w:val="24"/>
          <w:szCs w:val="24"/>
        </w:rPr>
        <w:t xml:space="preserve"> evidence of habitat suitability within </w:t>
      </w:r>
      <w:r w:rsidR="000A2AB6">
        <w:rPr>
          <w:b/>
          <w:bCs/>
          <w:i/>
          <w:iCs/>
          <w:sz w:val="24"/>
          <w:szCs w:val="24"/>
        </w:rPr>
        <w:t>these</w:t>
      </w:r>
      <w:r w:rsidR="003D6547" w:rsidRPr="004B6846">
        <w:rPr>
          <w:b/>
          <w:bCs/>
          <w:i/>
          <w:iCs/>
          <w:sz w:val="24"/>
          <w:szCs w:val="24"/>
        </w:rPr>
        <w:t xml:space="preserve"> 1 km</w:t>
      </w:r>
      <w:r w:rsidR="003D6547" w:rsidRPr="004B6846">
        <w:rPr>
          <w:b/>
          <w:bCs/>
          <w:i/>
          <w:iCs/>
          <w:sz w:val="24"/>
          <w:szCs w:val="24"/>
          <w:vertAlign w:val="superscript"/>
        </w:rPr>
        <w:t>2</w:t>
      </w:r>
      <w:r w:rsidR="003D6547" w:rsidRPr="004B6846">
        <w:rPr>
          <w:b/>
          <w:bCs/>
          <w:i/>
          <w:iCs/>
          <w:sz w:val="24"/>
          <w:szCs w:val="24"/>
        </w:rPr>
        <w:t xml:space="preserve"> OS grids. Green Squares are rich in woodland and water habitats, giving </w:t>
      </w:r>
      <w:r w:rsidR="004B6846" w:rsidRPr="004B6846">
        <w:rPr>
          <w:b/>
          <w:bCs/>
          <w:i/>
          <w:iCs/>
          <w:sz w:val="24"/>
          <w:szCs w:val="24"/>
        </w:rPr>
        <w:t>barbastelles</w:t>
      </w:r>
      <w:r w:rsidR="003D6547" w:rsidRPr="004B6846">
        <w:rPr>
          <w:b/>
          <w:bCs/>
          <w:i/>
          <w:iCs/>
          <w:sz w:val="24"/>
          <w:szCs w:val="24"/>
        </w:rPr>
        <w:t xml:space="preserve"> the cover and hydration needed. Yellow habitats have the least amount of woodland and water habitats providing the least benefit.</w:t>
      </w:r>
    </w:p>
    <w:p w14:paraId="42E5318B" w14:textId="75242EAF" w:rsidR="0076364B" w:rsidRPr="00007FB6" w:rsidRDefault="00007FB6" w:rsidP="00007FB6">
      <w:pPr>
        <w:pStyle w:val="Heading2"/>
        <w:rPr>
          <w:sz w:val="32"/>
          <w:szCs w:val="32"/>
        </w:rPr>
      </w:pPr>
      <w:r w:rsidRPr="00007FB6">
        <w:rPr>
          <w:sz w:val="32"/>
          <w:szCs w:val="32"/>
        </w:rPr>
        <w:t>A Summary</w:t>
      </w:r>
    </w:p>
    <w:p w14:paraId="20FA5BDE" w14:textId="0A2B2E0A" w:rsidR="00484936" w:rsidRDefault="004E2A86" w:rsidP="00703F3D">
      <w:pPr>
        <w:spacing w:line="360" w:lineRule="auto"/>
        <w:ind w:firstLine="720"/>
        <w:jc w:val="both"/>
        <w:rPr>
          <w:sz w:val="24"/>
          <w:szCs w:val="24"/>
        </w:rPr>
      </w:pPr>
      <w:r>
        <w:rPr>
          <w:sz w:val="24"/>
          <w:szCs w:val="24"/>
        </w:rPr>
        <w:t xml:space="preserve">In conclusion, the Barbastelle bat has greater presence within woodland areas by water sources, ideal for roosting and keeping hydrated. Greater activities of Barbastelles were found around the Ringland and Weston Longville areas, where woodland was most dense, however, to maintain their presence in these areas, </w:t>
      </w:r>
      <w:r w:rsidR="007065E3">
        <w:rPr>
          <w:sz w:val="24"/>
          <w:szCs w:val="24"/>
        </w:rPr>
        <w:t xml:space="preserve">and </w:t>
      </w:r>
      <w:r w:rsidR="00811BEC">
        <w:rPr>
          <w:sz w:val="24"/>
          <w:szCs w:val="24"/>
        </w:rPr>
        <w:t>develop</w:t>
      </w:r>
      <w:r>
        <w:rPr>
          <w:sz w:val="24"/>
          <w:szCs w:val="24"/>
        </w:rPr>
        <w:t xml:space="preserve"> in</w:t>
      </w:r>
      <w:r w:rsidR="00811BEC">
        <w:rPr>
          <w:sz w:val="24"/>
          <w:szCs w:val="24"/>
        </w:rPr>
        <w:t>to</w:t>
      </w:r>
      <w:r>
        <w:rPr>
          <w:sz w:val="24"/>
          <w:szCs w:val="24"/>
        </w:rPr>
        <w:t xml:space="preserve"> the surrounding areas, </w:t>
      </w:r>
      <w:r w:rsidR="00066100">
        <w:rPr>
          <w:sz w:val="24"/>
          <w:szCs w:val="24"/>
        </w:rPr>
        <w:t>multiple</w:t>
      </w:r>
      <w:r>
        <w:rPr>
          <w:sz w:val="24"/>
          <w:szCs w:val="24"/>
        </w:rPr>
        <w:t xml:space="preserve"> conservation practices need to be implemented, focused on development of woodland and preservation of existing areas (see below). </w:t>
      </w:r>
      <w:r w:rsidR="001F67E1">
        <w:rPr>
          <w:sz w:val="24"/>
          <w:szCs w:val="24"/>
        </w:rPr>
        <w:t xml:space="preserve">Further study </w:t>
      </w:r>
      <w:r>
        <w:rPr>
          <w:sz w:val="24"/>
          <w:szCs w:val="24"/>
        </w:rPr>
        <w:t xml:space="preserve">would especially be useful if development of the NDR’s Western link continues </w:t>
      </w:r>
      <w:r w:rsidR="006B5872">
        <w:rPr>
          <w:sz w:val="24"/>
          <w:szCs w:val="24"/>
        </w:rPr>
        <w:t xml:space="preserve">- </w:t>
      </w:r>
      <w:r>
        <w:rPr>
          <w:sz w:val="24"/>
          <w:szCs w:val="24"/>
        </w:rPr>
        <w:t xml:space="preserve">as the largest known </w:t>
      </w:r>
      <w:r w:rsidR="00FD004F" w:rsidRPr="00FD004F">
        <w:rPr>
          <w:sz w:val="24"/>
          <w:szCs w:val="24"/>
        </w:rPr>
        <w:t>barbastelle</w:t>
      </w:r>
      <w:r>
        <w:rPr>
          <w:i/>
          <w:iCs/>
          <w:sz w:val="24"/>
          <w:szCs w:val="24"/>
        </w:rPr>
        <w:t xml:space="preserve"> </w:t>
      </w:r>
      <w:r>
        <w:rPr>
          <w:sz w:val="24"/>
          <w:szCs w:val="24"/>
        </w:rPr>
        <w:t xml:space="preserve">colony in the UK, a loss this big may mean an irreversible decline for their species </w:t>
      </w:r>
      <w:r w:rsidR="003B551D">
        <w:rPr>
          <w:sz w:val="24"/>
          <w:szCs w:val="24"/>
        </w:rPr>
        <w:t>here</w:t>
      </w:r>
      <w:r>
        <w:rPr>
          <w:sz w:val="24"/>
          <w:szCs w:val="24"/>
        </w:rPr>
        <w:t xml:space="preserve">. The habitat suitability model may act as a precursor for a widespread </w:t>
      </w:r>
      <w:r w:rsidR="00C90AF3">
        <w:rPr>
          <w:sz w:val="24"/>
          <w:szCs w:val="24"/>
        </w:rPr>
        <w:t>model</w:t>
      </w:r>
      <w:r w:rsidR="00332E71">
        <w:rPr>
          <w:sz w:val="24"/>
          <w:szCs w:val="24"/>
        </w:rPr>
        <w:t>.</w:t>
      </w:r>
    </w:p>
    <w:p w14:paraId="58DEAB61" w14:textId="77777777" w:rsidR="00C73698" w:rsidRDefault="00484936" w:rsidP="00C73698">
      <w:pPr>
        <w:pStyle w:val="Heading2"/>
        <w:rPr>
          <w:rStyle w:val="Heading2Char"/>
          <w:sz w:val="32"/>
          <w:szCs w:val="32"/>
        </w:rPr>
      </w:pPr>
      <w:bookmarkStart w:id="0" w:name="_Toc80270038"/>
      <w:r w:rsidRPr="00EA6A13">
        <w:rPr>
          <w:rStyle w:val="Heading2Char"/>
          <w:sz w:val="32"/>
          <w:szCs w:val="32"/>
        </w:rPr>
        <w:t>Future Conservation:</w:t>
      </w:r>
      <w:bookmarkEnd w:id="0"/>
    </w:p>
    <w:p w14:paraId="08DF2B56" w14:textId="58000975" w:rsidR="00AA706B" w:rsidRPr="00194EE5" w:rsidRDefault="00484936" w:rsidP="00194EE5">
      <w:pPr>
        <w:spacing w:line="360" w:lineRule="auto"/>
        <w:ind w:firstLine="709"/>
        <w:jc w:val="both"/>
        <w:rPr>
          <w:sz w:val="24"/>
          <w:szCs w:val="24"/>
        </w:rPr>
      </w:pPr>
      <w:r>
        <w:rPr>
          <w:sz w:val="24"/>
          <w:szCs w:val="24"/>
        </w:rPr>
        <w:t>Conservation management for Barbastelle bat</w:t>
      </w:r>
      <w:r w:rsidR="00821026">
        <w:rPr>
          <w:sz w:val="24"/>
          <w:szCs w:val="24"/>
        </w:rPr>
        <w:t>s</w:t>
      </w:r>
      <w:r>
        <w:rPr>
          <w:sz w:val="24"/>
          <w:szCs w:val="24"/>
        </w:rPr>
        <w:t xml:space="preserve"> </w:t>
      </w:r>
      <w:r w:rsidR="00317579">
        <w:rPr>
          <w:sz w:val="24"/>
          <w:szCs w:val="24"/>
        </w:rPr>
        <w:t>must</w:t>
      </w:r>
      <w:r>
        <w:rPr>
          <w:sz w:val="24"/>
          <w:szCs w:val="24"/>
        </w:rPr>
        <w:t xml:space="preserve"> account for surrounding habitats, the communication of which must involve targeted landowners and councils understanding the real risks the species are under in their areas. This study will assist in </w:t>
      </w:r>
      <w:r w:rsidR="00EE4164">
        <w:rPr>
          <w:sz w:val="24"/>
          <w:szCs w:val="24"/>
        </w:rPr>
        <w:t>highlighting</w:t>
      </w:r>
      <w:r>
        <w:rPr>
          <w:sz w:val="24"/>
          <w:szCs w:val="24"/>
        </w:rPr>
        <w:t xml:space="preserve"> areas </w:t>
      </w:r>
      <w:r>
        <w:rPr>
          <w:sz w:val="24"/>
          <w:szCs w:val="24"/>
        </w:rPr>
        <w:lastRenderedPageBreak/>
        <w:t xml:space="preserve">needing protection and further </w:t>
      </w:r>
      <w:r w:rsidR="00DF4070">
        <w:rPr>
          <w:sz w:val="24"/>
          <w:szCs w:val="24"/>
        </w:rPr>
        <w:t>betterment</w:t>
      </w:r>
      <w:r>
        <w:rPr>
          <w:sz w:val="24"/>
          <w:szCs w:val="24"/>
        </w:rPr>
        <w:t xml:space="preserve"> to th</w:t>
      </w:r>
      <w:r w:rsidR="00DF4070">
        <w:rPr>
          <w:sz w:val="24"/>
          <w:szCs w:val="24"/>
        </w:rPr>
        <w:t>ese groups</w:t>
      </w:r>
      <w:r>
        <w:rPr>
          <w:sz w:val="24"/>
          <w:szCs w:val="24"/>
        </w:rPr>
        <w:t xml:space="preserve"> in a long-term conservation scheme. </w:t>
      </w:r>
      <w:r w:rsidR="00F04824">
        <w:rPr>
          <w:sz w:val="24"/>
          <w:szCs w:val="24"/>
        </w:rPr>
        <w:t xml:space="preserve">Future conservation should account for </w:t>
      </w:r>
      <w:r>
        <w:rPr>
          <w:sz w:val="24"/>
          <w:szCs w:val="24"/>
        </w:rPr>
        <w:t>the following</w:t>
      </w:r>
      <w:r w:rsidR="00F04824">
        <w:rPr>
          <w:sz w:val="24"/>
          <w:szCs w:val="24"/>
        </w:rPr>
        <w:t>:</w:t>
      </w:r>
    </w:p>
    <w:p w14:paraId="7F131AA9" w14:textId="687199B0" w:rsidR="00703F3D" w:rsidRPr="00194EE5" w:rsidRDefault="0076506E" w:rsidP="00194EE5">
      <w:pPr>
        <w:pStyle w:val="ListParagraph"/>
        <w:numPr>
          <w:ilvl w:val="0"/>
          <w:numId w:val="1"/>
        </w:numPr>
        <w:spacing w:line="360" w:lineRule="auto"/>
        <w:jc w:val="both"/>
        <w:rPr>
          <w:sz w:val="24"/>
          <w:szCs w:val="24"/>
        </w:rPr>
      </w:pPr>
      <w:r>
        <w:rPr>
          <w:sz w:val="24"/>
          <w:szCs w:val="24"/>
        </w:rPr>
        <w:t>Maintaining</w:t>
      </w:r>
      <w:r w:rsidR="00484936">
        <w:rPr>
          <w:sz w:val="24"/>
          <w:szCs w:val="24"/>
        </w:rPr>
        <w:t xml:space="preserve"> presence of important woodland, especially ancient woodland, as crucial roosting sites of multiple species of bats, especially </w:t>
      </w:r>
      <w:r>
        <w:rPr>
          <w:sz w:val="24"/>
          <w:szCs w:val="24"/>
        </w:rPr>
        <w:t xml:space="preserve">the </w:t>
      </w:r>
      <w:r w:rsidR="00AA7D73" w:rsidRPr="00AA7D73">
        <w:rPr>
          <w:sz w:val="24"/>
          <w:szCs w:val="24"/>
        </w:rPr>
        <w:t>barbastelle</w:t>
      </w:r>
      <w:r w:rsidR="00484936">
        <w:rPr>
          <w:sz w:val="24"/>
          <w:szCs w:val="24"/>
        </w:rPr>
        <w:t xml:space="preserve"> bat.</w:t>
      </w:r>
    </w:p>
    <w:p w14:paraId="6EAD2F16" w14:textId="46335FE0" w:rsidR="00703F3D" w:rsidRPr="00194EE5" w:rsidRDefault="0076506E" w:rsidP="00194EE5">
      <w:pPr>
        <w:pStyle w:val="ListParagraph"/>
        <w:numPr>
          <w:ilvl w:val="0"/>
          <w:numId w:val="1"/>
        </w:numPr>
        <w:spacing w:line="360" w:lineRule="auto"/>
        <w:jc w:val="both"/>
        <w:rPr>
          <w:sz w:val="24"/>
          <w:szCs w:val="24"/>
        </w:rPr>
      </w:pPr>
      <w:r>
        <w:rPr>
          <w:sz w:val="24"/>
          <w:szCs w:val="24"/>
        </w:rPr>
        <w:t>S</w:t>
      </w:r>
      <w:r w:rsidR="00484936">
        <w:rPr>
          <w:sz w:val="24"/>
          <w:szCs w:val="24"/>
        </w:rPr>
        <w:t>ubsidising of farmers to u</w:t>
      </w:r>
      <w:r w:rsidR="00B46342">
        <w:rPr>
          <w:sz w:val="24"/>
          <w:szCs w:val="24"/>
        </w:rPr>
        <w:t>se</w:t>
      </w:r>
      <w:r w:rsidR="00484936">
        <w:rPr>
          <w:sz w:val="24"/>
          <w:szCs w:val="24"/>
        </w:rPr>
        <w:t xml:space="preserve"> agricultural environment schemes that </w:t>
      </w:r>
      <w:r w:rsidR="00B46342">
        <w:rPr>
          <w:sz w:val="24"/>
          <w:szCs w:val="24"/>
        </w:rPr>
        <w:t>encourage</w:t>
      </w:r>
      <w:r w:rsidR="00484936">
        <w:rPr>
          <w:sz w:val="24"/>
          <w:szCs w:val="24"/>
        </w:rPr>
        <w:t xml:space="preserve"> less destructive practices to e</w:t>
      </w:r>
      <w:r w:rsidR="00821026">
        <w:rPr>
          <w:sz w:val="24"/>
          <w:szCs w:val="24"/>
        </w:rPr>
        <w:t>ase</w:t>
      </w:r>
      <w:r w:rsidR="00484936">
        <w:rPr>
          <w:sz w:val="24"/>
          <w:szCs w:val="24"/>
        </w:rPr>
        <w:t xml:space="preserve"> any possible strain faced by bats when foraging for insects in these areas</w:t>
      </w:r>
      <w:r w:rsidR="00D34CFA">
        <w:rPr>
          <w:sz w:val="24"/>
          <w:szCs w:val="24"/>
        </w:rPr>
        <w:t>.</w:t>
      </w:r>
    </w:p>
    <w:p w14:paraId="1FB3D3EA" w14:textId="5962E54C" w:rsidR="00AA706B" w:rsidRPr="00194EE5" w:rsidRDefault="0076506E" w:rsidP="00194EE5">
      <w:pPr>
        <w:pStyle w:val="ListParagraph"/>
        <w:numPr>
          <w:ilvl w:val="0"/>
          <w:numId w:val="1"/>
        </w:numPr>
        <w:spacing w:line="360" w:lineRule="auto"/>
        <w:jc w:val="both"/>
        <w:rPr>
          <w:sz w:val="24"/>
          <w:szCs w:val="24"/>
        </w:rPr>
      </w:pPr>
      <w:r>
        <w:rPr>
          <w:sz w:val="24"/>
          <w:szCs w:val="24"/>
        </w:rPr>
        <w:t>C</w:t>
      </w:r>
      <w:r w:rsidR="00484936">
        <w:rPr>
          <w:sz w:val="24"/>
          <w:szCs w:val="24"/>
        </w:rPr>
        <w:t>all</w:t>
      </w:r>
      <w:r w:rsidR="00125852">
        <w:rPr>
          <w:sz w:val="24"/>
          <w:szCs w:val="24"/>
        </w:rPr>
        <w:t xml:space="preserve"> quantities</w:t>
      </w:r>
      <w:r w:rsidR="00484936">
        <w:rPr>
          <w:sz w:val="24"/>
          <w:szCs w:val="24"/>
        </w:rPr>
        <w:t xml:space="preserve"> </w:t>
      </w:r>
      <w:r w:rsidR="000E6493">
        <w:rPr>
          <w:sz w:val="24"/>
          <w:szCs w:val="24"/>
        </w:rPr>
        <w:t>over</w:t>
      </w:r>
      <w:r w:rsidR="00484936">
        <w:rPr>
          <w:sz w:val="24"/>
          <w:szCs w:val="24"/>
        </w:rPr>
        <w:t xml:space="preserve"> site areas can be used to reveal known roost locations</w:t>
      </w:r>
      <w:r w:rsidR="000941D6">
        <w:rPr>
          <w:sz w:val="24"/>
          <w:szCs w:val="24"/>
        </w:rPr>
        <w:t>.</w:t>
      </w:r>
      <w:r w:rsidR="00484936">
        <w:rPr>
          <w:sz w:val="24"/>
          <w:szCs w:val="24"/>
        </w:rPr>
        <w:t xml:space="preserve"> </w:t>
      </w:r>
      <w:r w:rsidR="000941D6">
        <w:rPr>
          <w:sz w:val="24"/>
          <w:szCs w:val="24"/>
        </w:rPr>
        <w:t>O</w:t>
      </w:r>
      <w:r w:rsidR="00484936">
        <w:rPr>
          <w:sz w:val="24"/>
          <w:szCs w:val="24"/>
        </w:rPr>
        <w:t xml:space="preserve">ne </w:t>
      </w:r>
      <w:r w:rsidR="000941D6">
        <w:rPr>
          <w:sz w:val="24"/>
          <w:szCs w:val="24"/>
        </w:rPr>
        <w:t>unexpected</w:t>
      </w:r>
      <w:r w:rsidR="00484936">
        <w:rPr>
          <w:sz w:val="24"/>
          <w:szCs w:val="24"/>
        </w:rPr>
        <w:t xml:space="preserve"> site within the Ringland and Weston Longville area paralleled these numbers. While investigations into this site continues, it highlights the plausibility of other roosts in areas that have not been studied and emphasises that a lack of detected presence isn</w:t>
      </w:r>
      <w:r w:rsidR="00FA1909">
        <w:rPr>
          <w:sz w:val="24"/>
          <w:szCs w:val="24"/>
        </w:rPr>
        <w:t>’</w:t>
      </w:r>
      <w:r w:rsidR="00484936">
        <w:rPr>
          <w:sz w:val="24"/>
          <w:szCs w:val="24"/>
        </w:rPr>
        <w:t xml:space="preserve">t the same as an absence. Therefore, destruction of suitable habitats on the basis that no </w:t>
      </w:r>
      <w:r w:rsidR="00C471DE" w:rsidRPr="00C471DE">
        <w:rPr>
          <w:sz w:val="24"/>
          <w:szCs w:val="24"/>
        </w:rPr>
        <w:t>barbastelle</w:t>
      </w:r>
      <w:r w:rsidR="00C471DE">
        <w:rPr>
          <w:sz w:val="24"/>
          <w:szCs w:val="24"/>
        </w:rPr>
        <w:t xml:space="preserve"> bats </w:t>
      </w:r>
      <w:r w:rsidR="00484936">
        <w:rPr>
          <w:sz w:val="24"/>
          <w:szCs w:val="24"/>
        </w:rPr>
        <w:t>have been detected should be discouraged, especially if they are known to exist within a wider area.</w:t>
      </w:r>
    </w:p>
    <w:p w14:paraId="6D635C23" w14:textId="272709E8" w:rsidR="00484936" w:rsidRPr="001136B7" w:rsidRDefault="00484936" w:rsidP="00C23FF8">
      <w:pPr>
        <w:pStyle w:val="ListParagraph"/>
        <w:numPr>
          <w:ilvl w:val="0"/>
          <w:numId w:val="1"/>
        </w:numPr>
        <w:spacing w:line="360" w:lineRule="auto"/>
        <w:jc w:val="both"/>
        <w:rPr>
          <w:sz w:val="24"/>
          <w:szCs w:val="24"/>
        </w:rPr>
      </w:pPr>
      <w:r>
        <w:rPr>
          <w:sz w:val="24"/>
          <w:szCs w:val="24"/>
        </w:rPr>
        <w:t>Habitat models for the</w:t>
      </w:r>
      <w:r>
        <w:rPr>
          <w:i/>
          <w:iCs/>
          <w:sz w:val="24"/>
          <w:szCs w:val="24"/>
        </w:rPr>
        <w:t xml:space="preserve"> </w:t>
      </w:r>
      <w:r w:rsidR="003D24AF">
        <w:rPr>
          <w:i/>
          <w:iCs/>
          <w:sz w:val="24"/>
          <w:szCs w:val="24"/>
        </w:rPr>
        <w:t>barbastelles</w:t>
      </w:r>
      <w:r>
        <w:rPr>
          <w:sz w:val="24"/>
          <w:szCs w:val="24"/>
        </w:rPr>
        <w:t xml:space="preserve"> can be used for alternative mitigation strategies such as a similar approach to Biodiversity Offsetting as the district licencing scheme put in place for </w:t>
      </w:r>
      <w:r w:rsidR="00A96FCD" w:rsidRPr="00AC65E1">
        <w:rPr>
          <w:sz w:val="24"/>
          <w:szCs w:val="24"/>
        </w:rPr>
        <w:t>Great</w:t>
      </w:r>
      <w:r w:rsidR="00AC65E1" w:rsidRPr="00AC65E1">
        <w:rPr>
          <w:sz w:val="24"/>
          <w:szCs w:val="24"/>
        </w:rPr>
        <w:t>-</w:t>
      </w:r>
      <w:r w:rsidR="00A96FCD" w:rsidRPr="00AC65E1">
        <w:rPr>
          <w:sz w:val="24"/>
          <w:szCs w:val="24"/>
        </w:rPr>
        <w:t xml:space="preserve">Crested </w:t>
      </w:r>
      <w:r w:rsidR="00AC65E1" w:rsidRPr="00AC65E1">
        <w:rPr>
          <w:sz w:val="24"/>
          <w:szCs w:val="24"/>
        </w:rPr>
        <w:t>Newt</w:t>
      </w:r>
      <w:r w:rsidRPr="00AC65E1">
        <w:rPr>
          <w:sz w:val="24"/>
          <w:szCs w:val="24"/>
        </w:rPr>
        <w:t>,</w:t>
      </w:r>
      <w:r>
        <w:rPr>
          <w:sz w:val="24"/>
          <w:szCs w:val="24"/>
        </w:rPr>
        <w:t xml:space="preserve"> that has been proving effective for developing new habitats in avoidance of common interpretations of </w:t>
      </w:r>
      <w:r w:rsidR="00AC65E1">
        <w:rPr>
          <w:sz w:val="24"/>
          <w:szCs w:val="24"/>
        </w:rPr>
        <w:t>‘</w:t>
      </w:r>
      <w:r>
        <w:rPr>
          <w:sz w:val="24"/>
          <w:szCs w:val="24"/>
        </w:rPr>
        <w:t>no-net-loss</w:t>
      </w:r>
      <w:r w:rsidR="00AC65E1">
        <w:rPr>
          <w:sz w:val="24"/>
          <w:szCs w:val="24"/>
        </w:rPr>
        <w:t>’</w:t>
      </w:r>
      <w:r>
        <w:rPr>
          <w:sz w:val="24"/>
          <w:szCs w:val="24"/>
        </w:rPr>
        <w:t xml:space="preserve"> policies</w:t>
      </w:r>
      <w:r w:rsidR="009F2F06">
        <w:rPr>
          <w:sz w:val="24"/>
          <w:szCs w:val="24"/>
        </w:rPr>
        <w:t>.</w:t>
      </w:r>
      <w:r>
        <w:rPr>
          <w:sz w:val="24"/>
          <w:szCs w:val="24"/>
        </w:rPr>
        <w:t xml:space="preserve"> </w:t>
      </w:r>
    </w:p>
    <w:sectPr w:rsidR="00484936" w:rsidRPr="001136B7">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1F544" w14:textId="77777777" w:rsidR="004A243D" w:rsidRDefault="004A243D" w:rsidP="004A243D">
      <w:pPr>
        <w:spacing w:after="0" w:line="240" w:lineRule="auto"/>
      </w:pPr>
      <w:r>
        <w:separator/>
      </w:r>
    </w:p>
  </w:endnote>
  <w:endnote w:type="continuationSeparator" w:id="0">
    <w:p w14:paraId="0B875BCA" w14:textId="77777777" w:rsidR="004A243D" w:rsidRDefault="004A243D" w:rsidP="004A2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822305"/>
      <w:docPartObj>
        <w:docPartGallery w:val="Page Numbers (Bottom of Page)"/>
        <w:docPartUnique/>
      </w:docPartObj>
    </w:sdtPr>
    <w:sdtEndPr>
      <w:rPr>
        <w:noProof/>
      </w:rPr>
    </w:sdtEndPr>
    <w:sdtContent>
      <w:p w14:paraId="3C19C193" w14:textId="58C04C78" w:rsidR="00DF7A15" w:rsidRDefault="00DF7A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3247BB" w14:textId="77777777" w:rsidR="00DF7A15" w:rsidRDefault="00DF7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677FE" w14:textId="77777777" w:rsidR="004A243D" w:rsidRDefault="004A243D" w:rsidP="004A243D">
      <w:pPr>
        <w:spacing w:after="0" w:line="240" w:lineRule="auto"/>
      </w:pPr>
      <w:r>
        <w:separator/>
      </w:r>
    </w:p>
  </w:footnote>
  <w:footnote w:type="continuationSeparator" w:id="0">
    <w:p w14:paraId="7D33E6E1" w14:textId="77777777" w:rsidR="004A243D" w:rsidRDefault="004A243D" w:rsidP="004A24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41CCC" w14:textId="431F47CE" w:rsidR="004A243D" w:rsidRDefault="00360E55">
    <w:pPr>
      <w:pStyle w:val="Header"/>
    </w:pPr>
    <w:r>
      <w:t>BIO-</w:t>
    </w:r>
    <w:r w:rsidR="004A243D">
      <w:t>7030X</w:t>
    </w:r>
    <w:r>
      <w:tab/>
    </w:r>
    <w:r w:rsidR="004A243D">
      <w:t>Blog Entry</w:t>
    </w:r>
    <w:r>
      <w:tab/>
      <w:t>S#: 100204382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94ABE"/>
    <w:multiLevelType w:val="hybridMultilevel"/>
    <w:tmpl w:val="4AC4D7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FF8"/>
    <w:rsid w:val="00007FB6"/>
    <w:rsid w:val="00023351"/>
    <w:rsid w:val="00060B58"/>
    <w:rsid w:val="00065AB9"/>
    <w:rsid w:val="00066100"/>
    <w:rsid w:val="00086525"/>
    <w:rsid w:val="000941D6"/>
    <w:rsid w:val="000A2AB6"/>
    <w:rsid w:val="000A5021"/>
    <w:rsid w:val="000E6493"/>
    <w:rsid w:val="00112792"/>
    <w:rsid w:val="001136B7"/>
    <w:rsid w:val="00125852"/>
    <w:rsid w:val="00131919"/>
    <w:rsid w:val="00153F72"/>
    <w:rsid w:val="00157A07"/>
    <w:rsid w:val="00194EE5"/>
    <w:rsid w:val="001A003C"/>
    <w:rsid w:val="001A2C2A"/>
    <w:rsid w:val="001A5C57"/>
    <w:rsid w:val="001C18A3"/>
    <w:rsid w:val="001E20C9"/>
    <w:rsid w:val="001F67E1"/>
    <w:rsid w:val="002054AA"/>
    <w:rsid w:val="002538CE"/>
    <w:rsid w:val="00253D62"/>
    <w:rsid w:val="002627A9"/>
    <w:rsid w:val="00287C57"/>
    <w:rsid w:val="002910BF"/>
    <w:rsid w:val="002A6E7B"/>
    <w:rsid w:val="002B127A"/>
    <w:rsid w:val="002D3C54"/>
    <w:rsid w:val="002E6972"/>
    <w:rsid w:val="002F4583"/>
    <w:rsid w:val="003029A7"/>
    <w:rsid w:val="00317579"/>
    <w:rsid w:val="003241BF"/>
    <w:rsid w:val="00332E71"/>
    <w:rsid w:val="00344C31"/>
    <w:rsid w:val="0035139E"/>
    <w:rsid w:val="0035275C"/>
    <w:rsid w:val="00355124"/>
    <w:rsid w:val="00360E55"/>
    <w:rsid w:val="003616D9"/>
    <w:rsid w:val="00365A24"/>
    <w:rsid w:val="003702DE"/>
    <w:rsid w:val="00385B76"/>
    <w:rsid w:val="003B4585"/>
    <w:rsid w:val="003B551D"/>
    <w:rsid w:val="003D24AF"/>
    <w:rsid w:val="003D3D2F"/>
    <w:rsid w:val="003D6547"/>
    <w:rsid w:val="004144E6"/>
    <w:rsid w:val="004470C7"/>
    <w:rsid w:val="0044773C"/>
    <w:rsid w:val="00481773"/>
    <w:rsid w:val="0048461F"/>
    <w:rsid w:val="00484936"/>
    <w:rsid w:val="004871AF"/>
    <w:rsid w:val="004901E4"/>
    <w:rsid w:val="004A243D"/>
    <w:rsid w:val="004B6846"/>
    <w:rsid w:val="004D573E"/>
    <w:rsid w:val="004E2A86"/>
    <w:rsid w:val="00501335"/>
    <w:rsid w:val="00503408"/>
    <w:rsid w:val="005143C7"/>
    <w:rsid w:val="00524FBD"/>
    <w:rsid w:val="00533300"/>
    <w:rsid w:val="00533AD7"/>
    <w:rsid w:val="00535370"/>
    <w:rsid w:val="0054751D"/>
    <w:rsid w:val="00551BAD"/>
    <w:rsid w:val="00565C34"/>
    <w:rsid w:val="005768D2"/>
    <w:rsid w:val="00576B4E"/>
    <w:rsid w:val="00576FCD"/>
    <w:rsid w:val="0058527B"/>
    <w:rsid w:val="00585839"/>
    <w:rsid w:val="005862B3"/>
    <w:rsid w:val="00586C62"/>
    <w:rsid w:val="00587DBB"/>
    <w:rsid w:val="00595705"/>
    <w:rsid w:val="00596F1C"/>
    <w:rsid w:val="005A1B3E"/>
    <w:rsid w:val="005B3BE6"/>
    <w:rsid w:val="005D4DFB"/>
    <w:rsid w:val="005E3778"/>
    <w:rsid w:val="005F4912"/>
    <w:rsid w:val="00603E5C"/>
    <w:rsid w:val="00620683"/>
    <w:rsid w:val="00632C72"/>
    <w:rsid w:val="00686B79"/>
    <w:rsid w:val="006B5872"/>
    <w:rsid w:val="006C1BB9"/>
    <w:rsid w:val="006C1E2D"/>
    <w:rsid w:val="006C521D"/>
    <w:rsid w:val="006E0228"/>
    <w:rsid w:val="006E738D"/>
    <w:rsid w:val="00703F3D"/>
    <w:rsid w:val="00703F81"/>
    <w:rsid w:val="007065E3"/>
    <w:rsid w:val="0071193E"/>
    <w:rsid w:val="007143B7"/>
    <w:rsid w:val="00721DB8"/>
    <w:rsid w:val="00740A78"/>
    <w:rsid w:val="00744E75"/>
    <w:rsid w:val="00750FA0"/>
    <w:rsid w:val="007547BA"/>
    <w:rsid w:val="0076364B"/>
    <w:rsid w:val="0076506E"/>
    <w:rsid w:val="00784656"/>
    <w:rsid w:val="007B2BEE"/>
    <w:rsid w:val="007F7A4C"/>
    <w:rsid w:val="00811BEC"/>
    <w:rsid w:val="00821026"/>
    <w:rsid w:val="00830BCE"/>
    <w:rsid w:val="00833F0B"/>
    <w:rsid w:val="00834916"/>
    <w:rsid w:val="008410CD"/>
    <w:rsid w:val="00843281"/>
    <w:rsid w:val="00846CA1"/>
    <w:rsid w:val="008542B1"/>
    <w:rsid w:val="00864D47"/>
    <w:rsid w:val="008741B8"/>
    <w:rsid w:val="00876220"/>
    <w:rsid w:val="008917F8"/>
    <w:rsid w:val="008A255C"/>
    <w:rsid w:val="008A739F"/>
    <w:rsid w:val="008B2AE3"/>
    <w:rsid w:val="008C0BD9"/>
    <w:rsid w:val="008F2255"/>
    <w:rsid w:val="00961EF4"/>
    <w:rsid w:val="00961FEA"/>
    <w:rsid w:val="00991BD7"/>
    <w:rsid w:val="00992260"/>
    <w:rsid w:val="009A16BC"/>
    <w:rsid w:val="009A5502"/>
    <w:rsid w:val="009D5133"/>
    <w:rsid w:val="009D5621"/>
    <w:rsid w:val="009E11E1"/>
    <w:rsid w:val="009E6C15"/>
    <w:rsid w:val="009F1473"/>
    <w:rsid w:val="009F2F06"/>
    <w:rsid w:val="00A01026"/>
    <w:rsid w:val="00A30FD5"/>
    <w:rsid w:val="00A5538A"/>
    <w:rsid w:val="00A72EDF"/>
    <w:rsid w:val="00A75B02"/>
    <w:rsid w:val="00A91938"/>
    <w:rsid w:val="00A96FCD"/>
    <w:rsid w:val="00AA2815"/>
    <w:rsid w:val="00AA5A27"/>
    <w:rsid w:val="00AA5A70"/>
    <w:rsid w:val="00AA706B"/>
    <w:rsid w:val="00AA7D73"/>
    <w:rsid w:val="00AC2CD2"/>
    <w:rsid w:val="00AC3F8E"/>
    <w:rsid w:val="00AC65E1"/>
    <w:rsid w:val="00B1659A"/>
    <w:rsid w:val="00B16FBA"/>
    <w:rsid w:val="00B36F1D"/>
    <w:rsid w:val="00B4516A"/>
    <w:rsid w:val="00B46342"/>
    <w:rsid w:val="00B54F3F"/>
    <w:rsid w:val="00B6088E"/>
    <w:rsid w:val="00B827C3"/>
    <w:rsid w:val="00BA2B66"/>
    <w:rsid w:val="00BA414D"/>
    <w:rsid w:val="00BF5605"/>
    <w:rsid w:val="00C10AB2"/>
    <w:rsid w:val="00C136D1"/>
    <w:rsid w:val="00C23FF8"/>
    <w:rsid w:val="00C32CA9"/>
    <w:rsid w:val="00C471DE"/>
    <w:rsid w:val="00C63BD1"/>
    <w:rsid w:val="00C73698"/>
    <w:rsid w:val="00C75483"/>
    <w:rsid w:val="00C90AF3"/>
    <w:rsid w:val="00C93E32"/>
    <w:rsid w:val="00C95BA7"/>
    <w:rsid w:val="00C962D9"/>
    <w:rsid w:val="00CA3B3B"/>
    <w:rsid w:val="00CB54D9"/>
    <w:rsid w:val="00CC1B7B"/>
    <w:rsid w:val="00CC40FD"/>
    <w:rsid w:val="00CC6944"/>
    <w:rsid w:val="00CE6D97"/>
    <w:rsid w:val="00CF2E24"/>
    <w:rsid w:val="00D00F50"/>
    <w:rsid w:val="00D07D5E"/>
    <w:rsid w:val="00D129CD"/>
    <w:rsid w:val="00D1653C"/>
    <w:rsid w:val="00D34CFA"/>
    <w:rsid w:val="00D61546"/>
    <w:rsid w:val="00D677FB"/>
    <w:rsid w:val="00DB2BF7"/>
    <w:rsid w:val="00DC26D8"/>
    <w:rsid w:val="00DC342F"/>
    <w:rsid w:val="00DE30AD"/>
    <w:rsid w:val="00DF4070"/>
    <w:rsid w:val="00DF4FA6"/>
    <w:rsid w:val="00DF7A15"/>
    <w:rsid w:val="00E012E4"/>
    <w:rsid w:val="00E14ECC"/>
    <w:rsid w:val="00E2032E"/>
    <w:rsid w:val="00E24707"/>
    <w:rsid w:val="00E338FE"/>
    <w:rsid w:val="00E517AE"/>
    <w:rsid w:val="00E5485A"/>
    <w:rsid w:val="00E5784B"/>
    <w:rsid w:val="00E7664F"/>
    <w:rsid w:val="00E80DED"/>
    <w:rsid w:val="00E872D7"/>
    <w:rsid w:val="00EA6A13"/>
    <w:rsid w:val="00EB5C21"/>
    <w:rsid w:val="00ED4A79"/>
    <w:rsid w:val="00EE4164"/>
    <w:rsid w:val="00F04824"/>
    <w:rsid w:val="00F10A26"/>
    <w:rsid w:val="00F2364C"/>
    <w:rsid w:val="00F759B9"/>
    <w:rsid w:val="00F90E4F"/>
    <w:rsid w:val="00FA1909"/>
    <w:rsid w:val="00FD004F"/>
    <w:rsid w:val="00FE1CFF"/>
    <w:rsid w:val="00FF62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9ADA7"/>
  <w15:chartTrackingRefBased/>
  <w15:docId w15:val="{595F6CF1-F514-47F2-BE6D-3B4604B59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3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493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FF8"/>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C23FF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23FF8"/>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48493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84936"/>
    <w:pPr>
      <w:spacing w:line="256" w:lineRule="auto"/>
      <w:ind w:left="720"/>
      <w:contextualSpacing/>
    </w:pPr>
  </w:style>
  <w:style w:type="paragraph" w:styleId="Header">
    <w:name w:val="header"/>
    <w:basedOn w:val="Normal"/>
    <w:link w:val="HeaderChar"/>
    <w:uiPriority w:val="99"/>
    <w:unhideWhenUsed/>
    <w:rsid w:val="004A24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43D"/>
  </w:style>
  <w:style w:type="paragraph" w:styleId="Footer">
    <w:name w:val="footer"/>
    <w:basedOn w:val="Normal"/>
    <w:link w:val="FooterChar"/>
    <w:uiPriority w:val="99"/>
    <w:unhideWhenUsed/>
    <w:rsid w:val="004A24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43D"/>
  </w:style>
  <w:style w:type="character" w:styleId="CommentReference">
    <w:name w:val="annotation reference"/>
    <w:basedOn w:val="DefaultParagraphFont"/>
    <w:uiPriority w:val="99"/>
    <w:semiHidden/>
    <w:unhideWhenUsed/>
    <w:rsid w:val="006C1BB9"/>
    <w:rPr>
      <w:sz w:val="16"/>
      <w:szCs w:val="16"/>
    </w:rPr>
  </w:style>
  <w:style w:type="paragraph" w:styleId="CommentText">
    <w:name w:val="annotation text"/>
    <w:basedOn w:val="Normal"/>
    <w:link w:val="CommentTextChar"/>
    <w:uiPriority w:val="99"/>
    <w:unhideWhenUsed/>
    <w:rsid w:val="006C1BB9"/>
    <w:pPr>
      <w:spacing w:line="240" w:lineRule="auto"/>
    </w:pPr>
    <w:rPr>
      <w:sz w:val="20"/>
      <w:szCs w:val="20"/>
    </w:rPr>
  </w:style>
  <w:style w:type="character" w:customStyle="1" w:styleId="CommentTextChar">
    <w:name w:val="Comment Text Char"/>
    <w:basedOn w:val="DefaultParagraphFont"/>
    <w:link w:val="CommentText"/>
    <w:uiPriority w:val="99"/>
    <w:rsid w:val="006C1BB9"/>
    <w:rPr>
      <w:sz w:val="20"/>
      <w:szCs w:val="20"/>
    </w:rPr>
  </w:style>
  <w:style w:type="paragraph" w:styleId="CommentSubject">
    <w:name w:val="annotation subject"/>
    <w:basedOn w:val="CommentText"/>
    <w:next w:val="CommentText"/>
    <w:link w:val="CommentSubjectChar"/>
    <w:uiPriority w:val="99"/>
    <w:semiHidden/>
    <w:unhideWhenUsed/>
    <w:rsid w:val="006C1BB9"/>
    <w:rPr>
      <w:b/>
      <w:bCs/>
    </w:rPr>
  </w:style>
  <w:style w:type="character" w:customStyle="1" w:styleId="CommentSubjectChar">
    <w:name w:val="Comment Subject Char"/>
    <w:basedOn w:val="CommentTextChar"/>
    <w:link w:val="CommentSubject"/>
    <w:uiPriority w:val="99"/>
    <w:semiHidden/>
    <w:rsid w:val="006C1BB9"/>
    <w:rPr>
      <w:b/>
      <w:bCs/>
      <w:sz w:val="20"/>
      <w:szCs w:val="20"/>
    </w:rPr>
  </w:style>
  <w:style w:type="character" w:styleId="Hyperlink">
    <w:name w:val="Hyperlink"/>
    <w:basedOn w:val="DefaultParagraphFont"/>
    <w:uiPriority w:val="99"/>
    <w:unhideWhenUsed/>
    <w:rsid w:val="00F2364C"/>
    <w:rPr>
      <w:color w:val="0563C1" w:themeColor="hyperlink"/>
      <w:u w:val="single"/>
    </w:rPr>
  </w:style>
  <w:style w:type="character" w:styleId="UnresolvedMention">
    <w:name w:val="Unresolved Mention"/>
    <w:basedOn w:val="DefaultParagraphFont"/>
    <w:uiPriority w:val="99"/>
    <w:semiHidden/>
    <w:unhideWhenUsed/>
    <w:rsid w:val="00F2364C"/>
    <w:rPr>
      <w:color w:val="605E5C"/>
      <w:shd w:val="clear" w:color="auto" w:fill="E1DFDD"/>
    </w:rPr>
  </w:style>
  <w:style w:type="character" w:styleId="FollowedHyperlink">
    <w:name w:val="FollowedHyperlink"/>
    <w:basedOn w:val="DefaultParagraphFont"/>
    <w:uiPriority w:val="99"/>
    <w:semiHidden/>
    <w:unhideWhenUsed/>
    <w:rsid w:val="00F236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535163">
      <w:bodyDiv w:val="1"/>
      <w:marLeft w:val="0"/>
      <w:marRight w:val="0"/>
      <w:marTop w:val="0"/>
      <w:marBottom w:val="0"/>
      <w:divBdr>
        <w:top w:val="none" w:sz="0" w:space="0" w:color="auto"/>
        <w:left w:val="none" w:sz="0" w:space="0" w:color="auto"/>
        <w:bottom w:val="none" w:sz="0" w:space="0" w:color="auto"/>
        <w:right w:val="none" w:sz="0" w:space="0" w:color="auto"/>
      </w:divBdr>
    </w:div>
    <w:div w:id="883445152">
      <w:bodyDiv w:val="1"/>
      <w:marLeft w:val="0"/>
      <w:marRight w:val="0"/>
      <w:marTop w:val="0"/>
      <w:marBottom w:val="0"/>
      <w:divBdr>
        <w:top w:val="none" w:sz="0" w:space="0" w:color="auto"/>
        <w:left w:val="none" w:sz="0" w:space="0" w:color="auto"/>
        <w:bottom w:val="none" w:sz="0" w:space="0" w:color="auto"/>
        <w:right w:val="none" w:sz="0" w:space="0" w:color="auto"/>
      </w:divBdr>
    </w:div>
    <w:div w:id="1068574458">
      <w:bodyDiv w:val="1"/>
      <w:marLeft w:val="0"/>
      <w:marRight w:val="0"/>
      <w:marTop w:val="0"/>
      <w:marBottom w:val="0"/>
      <w:divBdr>
        <w:top w:val="none" w:sz="0" w:space="0" w:color="auto"/>
        <w:left w:val="none" w:sz="0" w:space="0" w:color="auto"/>
        <w:bottom w:val="none" w:sz="0" w:space="0" w:color="auto"/>
        <w:right w:val="none" w:sz="0" w:space="0" w:color="auto"/>
      </w:divBdr>
    </w:div>
    <w:div w:id="1132597309">
      <w:bodyDiv w:val="1"/>
      <w:marLeft w:val="0"/>
      <w:marRight w:val="0"/>
      <w:marTop w:val="0"/>
      <w:marBottom w:val="0"/>
      <w:divBdr>
        <w:top w:val="none" w:sz="0" w:space="0" w:color="auto"/>
        <w:left w:val="none" w:sz="0" w:space="0" w:color="auto"/>
        <w:bottom w:val="none" w:sz="0" w:space="0" w:color="auto"/>
        <w:right w:val="none" w:sz="0" w:space="0" w:color="auto"/>
      </w:divBdr>
    </w:div>
    <w:div w:id="1215123941">
      <w:bodyDiv w:val="1"/>
      <w:marLeft w:val="0"/>
      <w:marRight w:val="0"/>
      <w:marTop w:val="0"/>
      <w:marBottom w:val="0"/>
      <w:divBdr>
        <w:top w:val="none" w:sz="0" w:space="0" w:color="auto"/>
        <w:left w:val="none" w:sz="0" w:space="0" w:color="auto"/>
        <w:bottom w:val="none" w:sz="0" w:space="0" w:color="auto"/>
        <w:right w:val="none" w:sz="0" w:space="0" w:color="auto"/>
      </w:divBdr>
    </w:div>
    <w:div w:id="1242452436">
      <w:bodyDiv w:val="1"/>
      <w:marLeft w:val="0"/>
      <w:marRight w:val="0"/>
      <w:marTop w:val="0"/>
      <w:marBottom w:val="0"/>
      <w:divBdr>
        <w:top w:val="none" w:sz="0" w:space="0" w:color="auto"/>
        <w:left w:val="none" w:sz="0" w:space="0" w:color="auto"/>
        <w:bottom w:val="none" w:sz="0" w:space="0" w:color="auto"/>
        <w:right w:val="none" w:sz="0" w:space="0" w:color="auto"/>
      </w:divBdr>
    </w:div>
    <w:div w:id="1351448236">
      <w:bodyDiv w:val="1"/>
      <w:marLeft w:val="0"/>
      <w:marRight w:val="0"/>
      <w:marTop w:val="0"/>
      <w:marBottom w:val="0"/>
      <w:divBdr>
        <w:top w:val="none" w:sz="0" w:space="0" w:color="auto"/>
        <w:left w:val="none" w:sz="0" w:space="0" w:color="auto"/>
        <w:bottom w:val="none" w:sz="0" w:space="0" w:color="auto"/>
        <w:right w:val="none" w:sz="0" w:space="0" w:color="auto"/>
      </w:divBdr>
    </w:div>
    <w:div w:id="203583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ademic.oup.com/jmammal/article/93/4/1110/959700?login=true" TargetMode="External"/><Relationship Id="rId13" Type="http://schemas.openxmlformats.org/officeDocument/2006/relationships/image" Target="media/image2.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batworld.org/rip-statler/" TargetMode="External"/><Relationship Id="rId12" Type="http://schemas.openxmlformats.org/officeDocument/2006/relationships/hyperlink" Target="https://www.norfolk.gov.uk/-/media/norfolk/downloads/roads-and-transport/nwl/reports-and-appendices-26072021/nwl-interim-bat-report-2020.pdf"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journals.plos.org/plosone/article?id=10.1371/journal.pone.0038775"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heguardian.com/environment/2020/mar/20/norfolk-road-report-rewritten-to-remove-warning-of-risk-to-bats" TargetMode="External"/><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scielo.br/j/bjb/a/tnNtGd6GfzQFz6yNXNdzJPw/abstract/?lang=en"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1558</Words>
  <Characters>8885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Boyington</dc:creator>
  <cp:keywords/>
  <dc:description/>
  <cp:lastModifiedBy>Tobias Boyington</cp:lastModifiedBy>
  <cp:revision>2</cp:revision>
  <dcterms:created xsi:type="dcterms:W3CDTF">2021-08-25T20:14:00Z</dcterms:created>
  <dcterms:modified xsi:type="dcterms:W3CDTF">2021-08-25T20:14:00Z</dcterms:modified>
</cp:coreProperties>
</file>