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CS3247 Game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Required for pitch during lecture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1) Title Section: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section should include, name of the game, game genre, platform, and team size and members names.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2) Summary Section (max: 1 page):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present a high level description of the theme, goal of the game, the main characters, the flow of the game, what makes the game unique (use the LENSes to describe), key selling/marketing points and the primary actions the player takes.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Description Section (max: 3 pages):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Detailed description should include some of the following...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fictional background of your game (what is the background story)? This includes a brief description of major characters in your game.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goal of the player of the game (how does the player win?)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key challenges presented to the player?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player interact with the game?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player advance the fictional aspects of the game (if possible)? For example, how do they save the princess, or save the world?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game has levels, a brief description of each of the levels.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game is an educational game/serious, describe how it meets its educational goal or its field specific goals.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game is designed for a specific audience (young kids, middle school girls, absent-minded professors), describe how the game has been specifically designed for this audience.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significant scenes in the game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simple sketches to help your description (game map, characters ....)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3.1) Game Mechanics &amp; Dynamics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your draft game rules (methods designed for interaction with the game state).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 a few possible dynamics.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uniqueness of the game mechanics/dynamics in your game.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3.2) State Key technical/content focus of your game [select any one from the following]. [State in 2 lines, no details are required at this stage. You can modify/change and provide details during first progress presentation, after term break]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AI - You should implement your own algorithm (should not use game engine library).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Physics - You should implement your own algorithm (should not use game engine library).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Assets - Modelling of Game Objects, Game Sound/Music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Innovation in Interface - Use of alternate interfaces other than monitor (eg. HMD), key board and standard controllers (eg, Leap motion, Sensors, Vive trackers, etc).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