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6F5ADD" w14:textId="7CFC755F" w:rsidR="00E640C3" w:rsidRDefault="00776F6F" w:rsidP="00972557">
      <w:pPr>
        <w:spacing w:line="480" w:lineRule="auto"/>
      </w:pPr>
      <w:r>
        <w:tab/>
        <w:t xml:space="preserve">After using the GUI and the CLI side by side, I still prefer the GUI. I am a visual learner. Seeing folders and documents alongside their naming conventions helps me work more efficiently. Furthermore, the graphical image of folder helps me to stay more organized as I do not have to question whether I am viewing a folder or a document. The documents themselves also have an image to distinguish them as such. This allows me to have a smooth workflow working forwards and backwards through directories. </w:t>
      </w:r>
      <w:r w:rsidR="00496640">
        <w:t>My bias towards the GUI is also due in part to familiarity. I have never used the CLI much so I feel the time investment to become efficient with it would detract from current workflow. The CLI does have one benefit that I have been keen on learning though, and that is scripts. Scripting would include variables and allow for tasks that are commonly repeated to be performed automatically.</w:t>
      </w:r>
      <w:r w:rsidR="006E1AAA">
        <w:t xml:space="preserve"> That aspect is great, but at the same time, I start to feel disorganized once a lot of text is in front of me. </w:t>
      </w:r>
      <w:r w:rsidR="008C7B06">
        <w:t xml:space="preserve">For now I will stick with the GUI, but am not entirely opposed to becoming familiar with the CLI a bit more in the future. </w:t>
      </w:r>
    </w:p>
    <w:sectPr w:rsidR="00E64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1D"/>
    <w:rsid w:val="00496640"/>
    <w:rsid w:val="006E1AAA"/>
    <w:rsid w:val="00776F6F"/>
    <w:rsid w:val="008C7B06"/>
    <w:rsid w:val="00972557"/>
    <w:rsid w:val="00DE1F1D"/>
    <w:rsid w:val="00E6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3706"/>
  <w15:chartTrackingRefBased/>
  <w15:docId w15:val="{55B62507-263E-4E29-AC57-82EB3DD2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Levandowski, Tanner</dc:creator>
  <cp:keywords/>
  <dc:description/>
  <cp:lastModifiedBy>Levandowski, Tanner</cp:lastModifiedBy>
  <cp:revision>6</cp:revision>
  <dcterms:created xsi:type="dcterms:W3CDTF">2020-08-23T23:45:00Z</dcterms:created>
  <dcterms:modified xsi:type="dcterms:W3CDTF">2020-08-24T00:10:00Z</dcterms:modified>
</cp:coreProperties>
</file>