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12831748"/>
        <w:docPartObj>
          <w:docPartGallery w:val="Table of Contents"/>
          <w:docPartUnique/>
        </w:docPartObj>
      </w:sdtPr>
      <w:sdtContent>
        <w:p w:rsidR="00027618" w:rsidRPr="00A62FF0" w:rsidRDefault="00AF71F2" w:rsidP="00A62FF0">
          <w:pPr>
            <w:pStyle w:val="a9"/>
            <w:spacing w:before="0" w:line="360" w:lineRule="auto"/>
            <w:rPr>
              <w:rFonts w:ascii="Times New Roman" w:hAnsi="Times New Roman" w:cs="Times New Roman"/>
              <w:b w:val="0"/>
              <w:color w:val="auto"/>
            </w:rPr>
          </w:pPr>
          <w:r w:rsidRPr="00A62FF0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A62FF0" w:rsidRPr="00A62FF0" w:rsidRDefault="00027618" w:rsidP="00A62FF0">
          <w:pPr>
            <w:pStyle w:val="13"/>
            <w:tabs>
              <w:tab w:val="left" w:pos="44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62FF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62FF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62FF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1979988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_Toc511979988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A7B4B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89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Цель создания информационной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_Toc511979989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A7B4B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0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_Toc511979990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A7B4B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1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</w:t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</w:t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_Toc511979991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A7B4B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2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Цели создания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_Toc511979992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A7B4B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3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1.1.4.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_Toc511979993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A7B4B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4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1.1.5.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Специальные требования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_Toc511979994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A7B4B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5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1.1.6.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Инструменты разработки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_Toc511979995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A7B4B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6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_Toc511979996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A7B4B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7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Анализ деятельности организации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_Toc511979997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A7B4B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8" w:history="1">
            <w:r w:rsidR="00A62FF0" w:rsidRPr="00A62FF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существующих систем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_Toc511979998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A7B4B" w:rsidP="00A62FF0">
          <w:pPr>
            <w:pStyle w:val="13"/>
            <w:tabs>
              <w:tab w:val="left" w:pos="44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9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СТРУКТУРЫ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_Toc511979999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A7B4B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0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Определен</w:t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е состава базы данных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_Toc511980000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A7B4B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1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Физ</w:t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ческое проектирование базы данных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_Toc511980001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A7B4B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2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структуры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_Toc511980002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A7B4B" w:rsidP="00A62FF0">
          <w:pPr>
            <w:pStyle w:val="13"/>
            <w:tabs>
              <w:tab w:val="left" w:pos="44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3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ПРОГРАММНОГО ОБЕСПЕЧЕНИЯ ИНФОРМАЦИОННОЙ СИСТЕМЫ БИБЛИОТЕКА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_Toc511980003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A7B4B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4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Средства реализации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_Toc511980004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A7B4B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5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Общая структура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_Toc511980005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A7B4B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6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_Toc511980006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A7B4B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7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Системные требования программных и аппаратных средств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_Toc511980007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A7B4B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8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Инсталляция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_Toc511980008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A7B4B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9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Результаты тестирования с примерами экранных форм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_Toc511980009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FA7B4B" w:rsidP="00A62FF0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10" w:history="1">
            <w:r w:rsidR="00A62FF0" w:rsidRPr="00A62FF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_Toc511980010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1F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2B51" w:rsidRDefault="00027618" w:rsidP="00A62FF0">
          <w:pPr>
            <w:tabs>
              <w:tab w:val="left" w:pos="1230"/>
            </w:tabs>
            <w:spacing w:after="0" w:line="36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A62FF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0D4CAB" w:rsidRPr="006C2B51" w:rsidRDefault="000D4CAB" w:rsidP="006C2B51">
      <w:pPr>
        <w:rPr>
          <w:rFonts w:ascii="Times New Roman" w:hAnsi="Times New Roman" w:cs="Times New Roman"/>
          <w:sz w:val="28"/>
          <w:szCs w:val="28"/>
        </w:rPr>
      </w:pPr>
      <w:r w:rsidRPr="006C2B51">
        <w:rPr>
          <w:rFonts w:ascii="Times New Roman" w:hAnsi="Times New Roman" w:cs="Times New Roman"/>
          <w:sz w:val="28"/>
          <w:szCs w:val="28"/>
        </w:rPr>
        <w:br w:type="page"/>
      </w:r>
    </w:p>
    <w:p w:rsidR="00EF1906" w:rsidRPr="00FA57B7" w:rsidRDefault="0091469F" w:rsidP="00F95721">
      <w:pPr>
        <w:pStyle w:val="10"/>
      </w:pPr>
      <w:bookmarkStart w:id="0" w:name="_Toc511979988"/>
      <w:r w:rsidRPr="00FA57B7">
        <w:lastRenderedPageBreak/>
        <w:t>ПОСТАНОВКА ЗАДАЧИ</w:t>
      </w:r>
      <w:bookmarkEnd w:id="0"/>
    </w:p>
    <w:p w:rsidR="00EF1906" w:rsidRPr="00FA57B7" w:rsidRDefault="0022523C" w:rsidP="00027618">
      <w:pPr>
        <w:pStyle w:val="2"/>
      </w:pPr>
      <w:bookmarkStart w:id="1" w:name="_Toc511979989"/>
      <w:r w:rsidRPr="00FA57B7">
        <w:t xml:space="preserve">Цель создания </w:t>
      </w:r>
      <w:r w:rsidR="002E065B">
        <w:t>информационной</w:t>
      </w:r>
      <w:r w:rsidRPr="00FA57B7">
        <w:t xml:space="preserve"> системы</w:t>
      </w:r>
      <w:bookmarkEnd w:id="1"/>
    </w:p>
    <w:p w:rsidR="002F51AF" w:rsidRPr="00FA57B7" w:rsidRDefault="007655E7" w:rsidP="00765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656EC3">
        <w:rPr>
          <w:rFonts w:ascii="Times New Roman" w:hAnsi="Times New Roman" w:cs="Times New Roman"/>
          <w:sz w:val="28"/>
          <w:szCs w:val="28"/>
        </w:rPr>
        <w:t xml:space="preserve">информационной </w:t>
      </w:r>
      <w:r w:rsidRPr="00FA57B7">
        <w:rPr>
          <w:rFonts w:ascii="Times New Roman" w:hAnsi="Times New Roman" w:cs="Times New Roman"/>
          <w:sz w:val="28"/>
          <w:szCs w:val="28"/>
        </w:rPr>
        <w:t>системы «</w:t>
      </w:r>
      <w:r w:rsidR="00656EC3">
        <w:rPr>
          <w:rFonts w:ascii="Times New Roman" w:hAnsi="Times New Roman" w:cs="Times New Roman"/>
          <w:sz w:val="28"/>
          <w:szCs w:val="28"/>
        </w:rPr>
        <w:t>Библиотека</w:t>
      </w:r>
      <w:r w:rsidRPr="00FA57B7">
        <w:rPr>
          <w:rFonts w:ascii="Times New Roman" w:hAnsi="Times New Roman" w:cs="Times New Roman"/>
          <w:sz w:val="28"/>
          <w:szCs w:val="28"/>
        </w:rPr>
        <w:t>» является улучшение качества услуг</w:t>
      </w:r>
      <w:r w:rsidR="00C714C0" w:rsidRPr="00FA57B7">
        <w:rPr>
          <w:rFonts w:ascii="Times New Roman" w:hAnsi="Times New Roman" w:cs="Times New Roman"/>
          <w:sz w:val="28"/>
          <w:szCs w:val="28"/>
        </w:rPr>
        <w:t xml:space="preserve"> </w:t>
      </w:r>
      <w:r w:rsidRPr="00FA57B7">
        <w:rPr>
          <w:rFonts w:ascii="Times New Roman" w:hAnsi="Times New Roman" w:cs="Times New Roman"/>
          <w:sz w:val="28"/>
          <w:szCs w:val="28"/>
        </w:rPr>
        <w:t>и</w:t>
      </w:r>
      <w:r w:rsidR="00C714C0" w:rsidRPr="00FA57B7">
        <w:rPr>
          <w:rFonts w:ascii="Times New Roman" w:hAnsi="Times New Roman" w:cs="Times New Roman"/>
          <w:sz w:val="28"/>
          <w:szCs w:val="28"/>
        </w:rPr>
        <w:t xml:space="preserve"> повышение</w:t>
      </w:r>
      <w:r w:rsidRPr="00FA57B7">
        <w:rPr>
          <w:rFonts w:ascii="Times New Roman" w:hAnsi="Times New Roman" w:cs="Times New Roman"/>
          <w:sz w:val="28"/>
          <w:szCs w:val="28"/>
        </w:rPr>
        <w:t xml:space="preserve"> </w:t>
      </w:r>
      <w:r w:rsidR="00656EC3">
        <w:rPr>
          <w:rFonts w:ascii="Times New Roman" w:hAnsi="Times New Roman" w:cs="Times New Roman"/>
          <w:sz w:val="28"/>
          <w:szCs w:val="28"/>
        </w:rPr>
        <w:t>удобства пользователей путем сокращения непроизводительных затрат</w:t>
      </w:r>
      <w:r w:rsidR="002E065B">
        <w:rPr>
          <w:rFonts w:ascii="Times New Roman" w:hAnsi="Times New Roman" w:cs="Times New Roman"/>
          <w:sz w:val="28"/>
          <w:szCs w:val="28"/>
        </w:rPr>
        <w:t xml:space="preserve"> и повторяющихся операций</w:t>
      </w:r>
      <w:r w:rsidR="00C714C0" w:rsidRPr="00FA57B7">
        <w:rPr>
          <w:rFonts w:ascii="Times New Roman" w:hAnsi="Times New Roman" w:cs="Times New Roman"/>
          <w:sz w:val="28"/>
          <w:szCs w:val="28"/>
        </w:rPr>
        <w:t>.</w:t>
      </w:r>
    </w:p>
    <w:p w:rsidR="0015607A" w:rsidRPr="0015607A" w:rsidRDefault="00041528" w:rsidP="00027618">
      <w:pPr>
        <w:pStyle w:val="3"/>
      </w:pPr>
      <w:bookmarkStart w:id="2" w:name="_Toc511979990"/>
      <w:r w:rsidRPr="00FA57B7">
        <w:t>Основание для разработки</w:t>
      </w:r>
      <w:bookmarkEnd w:id="2"/>
    </w:p>
    <w:p w:rsidR="0015607A" w:rsidRPr="0015607A" w:rsidRDefault="0015607A" w:rsidP="001560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Основанием для разработки приложения </w:t>
      </w:r>
      <w:bookmarkStart w:id="3" w:name="OLE_LINK3"/>
      <w:bookmarkStart w:id="4" w:name="OLE_LINK4"/>
      <w:r w:rsidR="002E065B">
        <w:rPr>
          <w:rFonts w:ascii="Times New Roman" w:eastAsia="Times New Roman" w:hAnsi="Times New Roman" w:cs="Times New Roman"/>
          <w:sz w:val="28"/>
        </w:rPr>
        <w:t>информационной</w:t>
      </w:r>
      <w:bookmarkEnd w:id="3"/>
      <w:bookmarkEnd w:id="4"/>
      <w:r w:rsidR="002E065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системы «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Pr="0015607A">
        <w:rPr>
          <w:rFonts w:ascii="Times New Roman" w:eastAsia="Times New Roman" w:hAnsi="Times New Roman" w:cs="Times New Roman"/>
          <w:sz w:val="28"/>
        </w:rPr>
        <w:t>» является выпускная квалификационная работа.</w:t>
      </w:r>
    </w:p>
    <w:p w:rsidR="00041528" w:rsidRPr="0015607A" w:rsidRDefault="00041528" w:rsidP="00027618">
      <w:pPr>
        <w:pStyle w:val="3"/>
        <w:rPr>
          <w:lang w:val="en-US"/>
        </w:rPr>
      </w:pPr>
      <w:bookmarkStart w:id="5" w:name="_Toc511979991"/>
      <w:r w:rsidRPr="0015607A">
        <w:t>Назначение разработки</w:t>
      </w:r>
      <w:bookmarkEnd w:id="5"/>
    </w:p>
    <w:p w:rsidR="0015607A" w:rsidRPr="0015607A" w:rsidRDefault="002E065B" w:rsidP="001560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Информационная</w:t>
      </w:r>
      <w:r w:rsidR="0015607A" w:rsidRPr="0015607A">
        <w:rPr>
          <w:rFonts w:ascii="Times New Roman" w:eastAsia="Times New Roman" w:hAnsi="Times New Roman" w:cs="Times New Roman"/>
          <w:sz w:val="28"/>
        </w:rPr>
        <w:t xml:space="preserve"> система «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="0015607A" w:rsidRPr="0015607A">
        <w:rPr>
          <w:rFonts w:ascii="Times New Roman" w:eastAsia="Times New Roman" w:hAnsi="Times New Roman" w:cs="Times New Roman"/>
          <w:sz w:val="28"/>
        </w:rPr>
        <w:t xml:space="preserve">» предназначена для комплексного информационно-аналитического обеспечения процессов деятельности 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="0015607A" w:rsidRPr="0015607A">
        <w:rPr>
          <w:rFonts w:ascii="Times New Roman" w:eastAsia="Times New Roman" w:hAnsi="Times New Roman" w:cs="Times New Roman"/>
          <w:sz w:val="28"/>
        </w:rPr>
        <w:t>.</w:t>
      </w:r>
    </w:p>
    <w:p w:rsidR="0015607A" w:rsidRPr="0015607A" w:rsidRDefault="0015607A" w:rsidP="001560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15607A">
        <w:rPr>
          <w:rFonts w:ascii="Times New Roman" w:eastAsia="Times New Roman" w:hAnsi="Times New Roman" w:cs="Times New Roman"/>
          <w:sz w:val="28"/>
        </w:rPr>
        <w:t>Основным назначением приложения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="003E4453">
        <w:rPr>
          <w:rFonts w:ascii="Times New Roman" w:eastAsia="Times New Roman" w:hAnsi="Times New Roman" w:cs="Times New Roman"/>
          <w:sz w:val="28"/>
        </w:rPr>
        <w:t>» является автоматизация</w:t>
      </w:r>
      <w:r>
        <w:rPr>
          <w:rFonts w:ascii="Times New Roman" w:eastAsia="Times New Roman" w:hAnsi="Times New Roman" w:cs="Times New Roman"/>
          <w:sz w:val="28"/>
        </w:rPr>
        <w:t xml:space="preserve"> следующих процессов: </w:t>
      </w:r>
    </w:p>
    <w:p w:rsidR="00041528" w:rsidRPr="00FA57B7" w:rsidRDefault="00E37D66" w:rsidP="00CB38C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книг и их экземпляров</w:t>
      </w:r>
      <w:r w:rsidR="0015607A">
        <w:rPr>
          <w:rFonts w:ascii="Times New Roman" w:hAnsi="Times New Roman" w:cs="Times New Roman"/>
          <w:sz w:val="28"/>
          <w:szCs w:val="28"/>
        </w:rPr>
        <w:t>;</w:t>
      </w:r>
    </w:p>
    <w:p w:rsidR="00041528" w:rsidRPr="00FA57B7" w:rsidRDefault="00E37D66" w:rsidP="00CB38C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выдачи и возврата книг</w:t>
      </w:r>
      <w:r w:rsidR="0015607A">
        <w:rPr>
          <w:rFonts w:ascii="Times New Roman" w:hAnsi="Times New Roman" w:cs="Times New Roman"/>
          <w:sz w:val="28"/>
          <w:szCs w:val="28"/>
        </w:rPr>
        <w:t>;</w:t>
      </w:r>
    </w:p>
    <w:p w:rsidR="00FA7B4B" w:rsidRDefault="00FA7B4B" w:rsidP="00E37D6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учетных записей сотрдников;</w:t>
      </w:r>
    </w:p>
    <w:p w:rsidR="006E2EA9" w:rsidRPr="00E37D66" w:rsidRDefault="006E2EA9" w:rsidP="00E37D6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читательских билетов.</w:t>
      </w:r>
    </w:p>
    <w:p w:rsidR="0015607A" w:rsidRDefault="00E37D66" w:rsidP="00ED4238">
      <w:pPr>
        <w:pStyle w:val="a4"/>
        <w:tabs>
          <w:tab w:val="left" w:pos="549"/>
        </w:tabs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15607A" w:rsidRPr="0015607A">
        <w:rPr>
          <w:sz w:val="28"/>
          <w:szCs w:val="28"/>
        </w:rPr>
        <w:t>риложение должно состоять из взаимосвязанных разделов с четко разделенны</w:t>
      </w:r>
      <w:r w:rsidR="001D6692">
        <w:rPr>
          <w:sz w:val="28"/>
          <w:szCs w:val="28"/>
        </w:rPr>
        <w:t xml:space="preserve">ми функциями, выполнять задачу </w:t>
      </w:r>
      <w:r w:rsidR="0015607A" w:rsidRPr="0015607A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информационному обеспечению библиотеки </w:t>
      </w:r>
      <w:r w:rsidR="0015607A" w:rsidRPr="0015607A">
        <w:rPr>
          <w:sz w:val="28"/>
          <w:szCs w:val="28"/>
        </w:rPr>
        <w:t>и создавать благоприятные условия для выполнения определенных функций. Система должна обеспечивать:</w:t>
      </w:r>
    </w:p>
    <w:p w:rsidR="003142A8" w:rsidRPr="00FA57B7" w:rsidRDefault="003142A8" w:rsidP="00E37D66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 xml:space="preserve">возможность добавления и редактирования </w:t>
      </w:r>
      <w:r w:rsidR="00E37D66">
        <w:rPr>
          <w:sz w:val="28"/>
          <w:szCs w:val="28"/>
        </w:rPr>
        <w:t>книг/экземпляров</w:t>
      </w:r>
      <w:r w:rsidR="003B67C5">
        <w:rPr>
          <w:sz w:val="28"/>
          <w:szCs w:val="28"/>
        </w:rPr>
        <w:t>, их хранение и отображение</w:t>
      </w:r>
      <w:r w:rsidRPr="00FA57B7">
        <w:rPr>
          <w:sz w:val="28"/>
          <w:szCs w:val="28"/>
        </w:rPr>
        <w:t>;</w:t>
      </w:r>
    </w:p>
    <w:p w:rsidR="003142A8" w:rsidRDefault="00FD1711" w:rsidP="005201C3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bookmarkStart w:id="6" w:name="OLE_LINK29"/>
      <w:bookmarkStart w:id="7" w:name="OLE_LINK30"/>
      <w:bookmarkStart w:id="8" w:name="OLE_LINK31"/>
      <w:r>
        <w:rPr>
          <w:sz w:val="28"/>
          <w:szCs w:val="28"/>
        </w:rPr>
        <w:t>ведение</w:t>
      </w:r>
      <w:r w:rsidR="003142A8" w:rsidRPr="00FA57B7">
        <w:rPr>
          <w:sz w:val="28"/>
          <w:szCs w:val="28"/>
        </w:rPr>
        <w:t xml:space="preserve"> </w:t>
      </w:r>
      <w:r w:rsidR="00E37D66">
        <w:rPr>
          <w:sz w:val="28"/>
          <w:szCs w:val="28"/>
        </w:rPr>
        <w:t>базы данных</w:t>
      </w:r>
      <w:r w:rsidR="003142A8" w:rsidRPr="00FA57B7">
        <w:rPr>
          <w:sz w:val="28"/>
          <w:szCs w:val="28"/>
        </w:rPr>
        <w:t xml:space="preserve"> сотрудников</w:t>
      </w:r>
      <w:r w:rsidR="006E2EA9">
        <w:rPr>
          <w:sz w:val="28"/>
          <w:szCs w:val="28"/>
        </w:rPr>
        <w:t xml:space="preserve"> и читателей</w:t>
      </w:r>
      <w:r w:rsidR="003142A8" w:rsidRPr="00FA57B7">
        <w:rPr>
          <w:sz w:val="28"/>
          <w:szCs w:val="28"/>
        </w:rPr>
        <w:t>;</w:t>
      </w:r>
      <w:bookmarkEnd w:id="6"/>
      <w:bookmarkEnd w:id="7"/>
      <w:bookmarkEnd w:id="8"/>
    </w:p>
    <w:p w:rsidR="00E37D66" w:rsidRDefault="006E2EA9" w:rsidP="005201C3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бронирование печатных изданий</w:t>
      </w:r>
      <w:r w:rsidR="00E37D66" w:rsidRPr="00FA57B7">
        <w:rPr>
          <w:sz w:val="28"/>
          <w:szCs w:val="28"/>
        </w:rPr>
        <w:t>;</w:t>
      </w:r>
    </w:p>
    <w:p w:rsidR="006C0C59" w:rsidRDefault="004C3732" w:rsidP="00E37D66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 w:rsidR="00E37D66">
        <w:rPr>
          <w:sz w:val="28"/>
          <w:szCs w:val="28"/>
        </w:rPr>
        <w:t>выдачи и возврата книг;</w:t>
      </w:r>
    </w:p>
    <w:p w:rsidR="00041528" w:rsidRPr="00FA57B7" w:rsidRDefault="003142A8" w:rsidP="005201C3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>разделение функциональных возможностей между пользователями с помощью аутентификации.</w:t>
      </w:r>
    </w:p>
    <w:p w:rsidR="00041528" w:rsidRPr="00FA57B7" w:rsidRDefault="00041528" w:rsidP="00027618">
      <w:pPr>
        <w:pStyle w:val="3"/>
      </w:pPr>
      <w:bookmarkStart w:id="9" w:name="_Toc511979992"/>
      <w:r w:rsidRPr="00FA57B7">
        <w:lastRenderedPageBreak/>
        <w:t>Цели создания</w:t>
      </w:r>
      <w:bookmarkEnd w:id="9"/>
    </w:p>
    <w:p w:rsidR="00041528" w:rsidRPr="00FA57B7" w:rsidRDefault="002E065B" w:rsidP="00ED42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</w:t>
      </w:r>
      <w:r w:rsidR="00C628E3" w:rsidRPr="00C628E3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041528" w:rsidRPr="00FA57B7">
        <w:rPr>
          <w:rFonts w:ascii="Times New Roman" w:hAnsi="Times New Roman" w:cs="Times New Roman"/>
          <w:sz w:val="28"/>
          <w:szCs w:val="28"/>
        </w:rPr>
        <w:t>«</w:t>
      </w:r>
      <w:r w:rsidR="00656EC3">
        <w:rPr>
          <w:rFonts w:ascii="Times New Roman" w:hAnsi="Times New Roman" w:cs="Times New Roman"/>
          <w:sz w:val="28"/>
          <w:szCs w:val="28"/>
        </w:rPr>
        <w:t>Библиотека</w:t>
      </w:r>
      <w:r w:rsidR="00041528" w:rsidRPr="00FA57B7">
        <w:rPr>
          <w:rFonts w:ascii="Times New Roman" w:hAnsi="Times New Roman" w:cs="Times New Roman"/>
          <w:sz w:val="28"/>
          <w:szCs w:val="28"/>
        </w:rPr>
        <w:t>» создается с целью:</w:t>
      </w:r>
    </w:p>
    <w:p w:rsidR="00041528" w:rsidRPr="003D0E31" w:rsidRDefault="00041528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Повышения качества предоставляемых услуг в этой сфере, путем автоматизации информационных процессов;</w:t>
      </w:r>
    </w:p>
    <w:p w:rsidR="00041528" w:rsidRPr="003D0E31" w:rsidRDefault="009B3AB2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Осуществления</w:t>
      </w:r>
      <w:r w:rsidR="00041528" w:rsidRPr="003D0E31">
        <w:rPr>
          <w:rFonts w:ascii="Times New Roman" w:hAnsi="Times New Roman" w:cs="Times New Roman"/>
          <w:sz w:val="28"/>
          <w:szCs w:val="28"/>
        </w:rPr>
        <w:t xml:space="preserve"> </w:t>
      </w:r>
      <w:r w:rsidR="00726BE2">
        <w:rPr>
          <w:rFonts w:ascii="Times New Roman" w:hAnsi="Times New Roman" w:cs="Times New Roman"/>
          <w:sz w:val="28"/>
          <w:szCs w:val="28"/>
        </w:rPr>
        <w:t xml:space="preserve">возможности </w:t>
      </w:r>
      <w:r w:rsidR="00E37D66">
        <w:rPr>
          <w:rFonts w:ascii="Times New Roman" w:hAnsi="Times New Roman" w:cs="Times New Roman"/>
          <w:sz w:val="28"/>
          <w:szCs w:val="28"/>
        </w:rPr>
        <w:t>учёта выдачи и возврата книг</w:t>
      </w:r>
      <w:r w:rsidR="00041528" w:rsidRPr="003D0E31">
        <w:rPr>
          <w:rFonts w:ascii="Times New Roman" w:hAnsi="Times New Roman" w:cs="Times New Roman"/>
          <w:sz w:val="28"/>
          <w:szCs w:val="28"/>
        </w:rPr>
        <w:t>;</w:t>
      </w:r>
    </w:p>
    <w:p w:rsidR="003D0E31" w:rsidRPr="003D0E31" w:rsidRDefault="003D0E31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Возможности занесения, хранения и отражения всей необходимой информации в системе;</w:t>
      </w:r>
    </w:p>
    <w:p w:rsidR="00041528" w:rsidRPr="003D0E31" w:rsidRDefault="00041528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 xml:space="preserve">Повышения эффективности исполнения процессов, путем сокращения непроизводительных и дублирующих операций и </w:t>
      </w:r>
      <w:r w:rsidR="00E37D66" w:rsidRPr="003D0E31">
        <w:rPr>
          <w:rFonts w:ascii="Times New Roman" w:hAnsi="Times New Roman" w:cs="Times New Roman"/>
          <w:sz w:val="28"/>
          <w:szCs w:val="28"/>
        </w:rPr>
        <w:t>операций,</w:t>
      </w:r>
      <w:r w:rsidRPr="003D0E31">
        <w:rPr>
          <w:rFonts w:ascii="Times New Roman" w:hAnsi="Times New Roman" w:cs="Times New Roman"/>
          <w:sz w:val="28"/>
          <w:szCs w:val="28"/>
        </w:rPr>
        <w:t xml:space="preserve"> выполняемых «вручную»;</w:t>
      </w:r>
    </w:p>
    <w:p w:rsidR="00BD1FB7" w:rsidRPr="00FA7B4B" w:rsidRDefault="003D0E31" w:rsidP="00FA7B4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 xml:space="preserve">Возможности разграничения прав доступа </w:t>
      </w:r>
      <w:r w:rsidR="00FA7B4B">
        <w:rPr>
          <w:rFonts w:ascii="Times New Roman" w:hAnsi="Times New Roman" w:cs="Times New Roman"/>
          <w:sz w:val="28"/>
          <w:szCs w:val="28"/>
        </w:rPr>
        <w:t>с помощью разных режимов работы</w:t>
      </w:r>
      <w:r w:rsidR="00041528" w:rsidRPr="00FA7B4B">
        <w:rPr>
          <w:rFonts w:ascii="Times New Roman" w:hAnsi="Times New Roman" w:cs="Times New Roman"/>
          <w:sz w:val="28"/>
          <w:szCs w:val="28"/>
        </w:rPr>
        <w:t>.</w:t>
      </w:r>
    </w:p>
    <w:p w:rsidR="00EF1906" w:rsidRPr="00FA57B7" w:rsidRDefault="00EF1906" w:rsidP="00027618">
      <w:pPr>
        <w:pStyle w:val="3"/>
      </w:pPr>
      <w:bookmarkStart w:id="10" w:name="_Toc511979993"/>
      <w:r w:rsidRPr="00FA57B7">
        <w:t>Требования к надежности</w:t>
      </w:r>
      <w:bookmarkEnd w:id="10"/>
    </w:p>
    <w:p w:rsidR="00EF1906" w:rsidRPr="00FA57B7" w:rsidRDefault="00EF1906" w:rsidP="007E10F1">
      <w:pPr>
        <w:pStyle w:val="a4"/>
        <w:tabs>
          <w:tab w:val="left" w:pos="549"/>
        </w:tabs>
        <w:spacing w:after="0" w:line="360" w:lineRule="auto"/>
        <w:ind w:firstLine="709"/>
        <w:rPr>
          <w:sz w:val="28"/>
          <w:szCs w:val="28"/>
        </w:rPr>
      </w:pPr>
      <w:r w:rsidRPr="00FA57B7">
        <w:rPr>
          <w:sz w:val="28"/>
          <w:szCs w:val="28"/>
        </w:rPr>
        <w:t>Разрабатываемое программное обеспечение должно иметь:</w:t>
      </w:r>
    </w:p>
    <w:p w:rsidR="003E4453" w:rsidRDefault="00E37D66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модуль авторизации для доступа к системе</w:t>
      </w:r>
      <w:r w:rsidR="003E4453">
        <w:rPr>
          <w:sz w:val="28"/>
          <w:szCs w:val="28"/>
        </w:rPr>
        <w:t>;</w:t>
      </w:r>
    </w:p>
    <w:p w:rsidR="00EF1906" w:rsidRDefault="005D5A49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>ограничение доступа к информации базы данных</w:t>
      </w:r>
      <w:r w:rsidR="00EF1906" w:rsidRPr="00FA57B7">
        <w:rPr>
          <w:sz w:val="28"/>
          <w:szCs w:val="28"/>
        </w:rPr>
        <w:t xml:space="preserve">; </w:t>
      </w:r>
    </w:p>
    <w:p w:rsidR="009B3AB2" w:rsidRPr="00FA57B7" w:rsidRDefault="009B3AB2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контроль вводимой информации</w:t>
      </w:r>
      <w:r w:rsidR="00766EAE">
        <w:rPr>
          <w:sz w:val="28"/>
          <w:szCs w:val="28"/>
        </w:rPr>
        <w:t xml:space="preserve"> и блокировку этой информации при некорректных действиях пользователя</w:t>
      </w:r>
      <w:r>
        <w:rPr>
          <w:sz w:val="28"/>
          <w:szCs w:val="28"/>
        </w:rPr>
        <w:t>;</w:t>
      </w:r>
    </w:p>
    <w:p w:rsidR="00EF1906" w:rsidRPr="00FA57B7" w:rsidRDefault="00EF1906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>разграничение пользовательских прав.</w:t>
      </w:r>
    </w:p>
    <w:p w:rsidR="00EF1906" w:rsidRPr="00FA57B7" w:rsidRDefault="00EF1906" w:rsidP="00027618">
      <w:pPr>
        <w:pStyle w:val="3"/>
      </w:pPr>
      <w:bookmarkStart w:id="11" w:name="_Toc511979994"/>
      <w:r w:rsidRPr="00FA57B7">
        <w:t>Специальные требования</w:t>
      </w:r>
      <w:bookmarkEnd w:id="11"/>
    </w:p>
    <w:p w:rsidR="00120856" w:rsidRDefault="00A91FDE" w:rsidP="006760FF">
      <w:pPr>
        <w:pStyle w:val="a4"/>
        <w:tabs>
          <w:tab w:val="left" w:pos="549"/>
        </w:tabs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="00120856" w:rsidRPr="00A91FDE">
        <w:rPr>
          <w:sz w:val="28"/>
          <w:szCs w:val="28"/>
        </w:rPr>
        <w:t xml:space="preserve">нтерфейс </w:t>
      </w:r>
      <w:r>
        <w:rPr>
          <w:sz w:val="28"/>
          <w:szCs w:val="28"/>
        </w:rPr>
        <w:t xml:space="preserve">пользователя </w:t>
      </w:r>
      <w:r w:rsidR="002E065B">
        <w:rPr>
          <w:sz w:val="28"/>
          <w:szCs w:val="28"/>
        </w:rPr>
        <w:t>информационной</w:t>
      </w:r>
      <w:r w:rsidR="00120856" w:rsidRPr="00A91FDE">
        <w:rPr>
          <w:sz w:val="28"/>
          <w:szCs w:val="28"/>
        </w:rPr>
        <w:t xml:space="preserve"> системы должен обеспечивать </w:t>
      </w:r>
      <w:r w:rsidRPr="00A91FDE">
        <w:rPr>
          <w:sz w:val="28"/>
          <w:szCs w:val="28"/>
        </w:rPr>
        <w:t xml:space="preserve">интуитивно понятное </w:t>
      </w:r>
      <w:r>
        <w:rPr>
          <w:sz w:val="28"/>
          <w:szCs w:val="28"/>
        </w:rPr>
        <w:t>и наглядное</w:t>
      </w:r>
      <w:r w:rsidR="00120856" w:rsidRPr="00A91FDE">
        <w:rPr>
          <w:sz w:val="28"/>
          <w:szCs w:val="28"/>
        </w:rPr>
        <w:t xml:space="preserve"> представление</w:t>
      </w:r>
      <w:r w:rsidR="00DC40D5">
        <w:rPr>
          <w:sz w:val="28"/>
          <w:szCs w:val="28"/>
        </w:rPr>
        <w:t xml:space="preserve"> </w:t>
      </w:r>
      <w:r w:rsidR="003A2CBB">
        <w:rPr>
          <w:sz w:val="28"/>
          <w:szCs w:val="28"/>
        </w:rPr>
        <w:t>информационной</w:t>
      </w:r>
      <w:r w:rsidR="003A2CBB" w:rsidRPr="00A91FDE">
        <w:rPr>
          <w:sz w:val="28"/>
          <w:szCs w:val="28"/>
        </w:rPr>
        <w:t xml:space="preserve"> структуры,</w:t>
      </w:r>
      <w:r w:rsidR="00120856" w:rsidRPr="00A91FDE">
        <w:rPr>
          <w:sz w:val="28"/>
          <w:szCs w:val="28"/>
        </w:rPr>
        <w:t xml:space="preserve"> размещенной на нем, переход к разделам и страницам</w:t>
      </w:r>
      <w:r w:rsidR="00DC40D5">
        <w:rPr>
          <w:sz w:val="28"/>
          <w:szCs w:val="28"/>
        </w:rPr>
        <w:t xml:space="preserve"> приложения должен быть</w:t>
      </w:r>
      <w:r w:rsidR="00DC40D5" w:rsidRPr="00DC40D5">
        <w:rPr>
          <w:sz w:val="28"/>
          <w:szCs w:val="28"/>
        </w:rPr>
        <w:t xml:space="preserve"> </w:t>
      </w:r>
      <w:r w:rsidR="00DC40D5" w:rsidRPr="00A91FDE">
        <w:rPr>
          <w:sz w:val="28"/>
          <w:szCs w:val="28"/>
        </w:rPr>
        <w:t>быстрый и логичный</w:t>
      </w:r>
      <w:r w:rsidR="00120856" w:rsidRPr="00B25264">
        <w:rPr>
          <w:sz w:val="28"/>
          <w:szCs w:val="28"/>
        </w:rPr>
        <w:t xml:space="preserve">. Система должна </w:t>
      </w:r>
      <w:r w:rsidR="00B25264" w:rsidRPr="00B25264">
        <w:rPr>
          <w:sz w:val="28"/>
          <w:szCs w:val="28"/>
        </w:rPr>
        <w:t xml:space="preserve">отображать </w:t>
      </w:r>
      <w:r w:rsidR="00B25264">
        <w:rPr>
          <w:sz w:val="28"/>
          <w:szCs w:val="28"/>
        </w:rPr>
        <w:t xml:space="preserve">всю необходимую </w:t>
      </w:r>
      <w:r w:rsidR="00B25264" w:rsidRPr="00B25264">
        <w:rPr>
          <w:sz w:val="28"/>
          <w:szCs w:val="28"/>
        </w:rPr>
        <w:t>информацию</w:t>
      </w:r>
      <w:r w:rsidR="00120856" w:rsidRPr="00B25264">
        <w:rPr>
          <w:sz w:val="28"/>
          <w:szCs w:val="28"/>
        </w:rPr>
        <w:t>.</w:t>
      </w:r>
    </w:p>
    <w:p w:rsidR="0093637A" w:rsidRPr="00FA57B7" w:rsidRDefault="0093637A" w:rsidP="00027618">
      <w:pPr>
        <w:pStyle w:val="3"/>
      </w:pPr>
      <w:bookmarkStart w:id="12" w:name="_Toc511979995"/>
      <w:r w:rsidRPr="00FA57B7">
        <w:t>Инструменты разработки</w:t>
      </w:r>
      <w:bookmarkEnd w:id="12"/>
    </w:p>
    <w:p w:rsidR="008056D1" w:rsidRPr="00FA57B7" w:rsidRDefault="00186131" w:rsidP="00ED42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проектирования выбран </w:t>
      </w:r>
      <w:r w:rsidRPr="003C6D1D">
        <w:rPr>
          <w:rFonts w:ascii="Times New Roman" w:hAnsi="Times New Roman"/>
          <w:sz w:val="28"/>
          <w:szCs w:val="28"/>
        </w:rPr>
        <w:t>унифицированный язык моделирования CASE-средство Rational Rose Enterprise</w:t>
      </w:r>
      <w:r>
        <w:rPr>
          <w:rFonts w:ascii="Times New Roman" w:hAnsi="Times New Roman"/>
          <w:sz w:val="28"/>
          <w:szCs w:val="28"/>
        </w:rPr>
        <w:t xml:space="preserve">. </w:t>
      </w:r>
      <w:r w:rsidR="000221E2">
        <w:rPr>
          <w:rFonts w:ascii="Times New Roman" w:hAnsi="Times New Roman"/>
          <w:sz w:val="28"/>
          <w:szCs w:val="28"/>
        </w:rPr>
        <w:t xml:space="preserve">Для </w:t>
      </w:r>
      <w:r w:rsidR="003A2CBB">
        <w:rPr>
          <w:rFonts w:ascii="Times New Roman" w:hAnsi="Times New Roman"/>
          <w:sz w:val="28"/>
          <w:szCs w:val="28"/>
        </w:rPr>
        <w:t xml:space="preserve">создания клиентского приложения в качестве среды разработки была выбрана </w:t>
      </w:r>
      <w:r w:rsidR="003A2CBB">
        <w:rPr>
          <w:rFonts w:ascii="Times New Roman" w:hAnsi="Times New Roman"/>
          <w:sz w:val="28"/>
          <w:szCs w:val="28"/>
          <w:lang w:val="en-US"/>
        </w:rPr>
        <w:t>RAD</w:t>
      </w:r>
      <w:r w:rsidR="003A2CBB" w:rsidRPr="003A2CBB">
        <w:rPr>
          <w:rFonts w:ascii="Times New Roman" w:hAnsi="Times New Roman"/>
          <w:sz w:val="28"/>
          <w:szCs w:val="28"/>
        </w:rPr>
        <w:t xml:space="preserve"> </w:t>
      </w:r>
      <w:r w:rsidR="003A2CBB">
        <w:rPr>
          <w:rFonts w:ascii="Times New Roman" w:hAnsi="Times New Roman"/>
          <w:sz w:val="28"/>
          <w:szCs w:val="28"/>
          <w:lang w:val="en-US"/>
        </w:rPr>
        <w:t>Studio</w:t>
      </w:r>
      <w:r w:rsidR="003A2CBB" w:rsidRPr="003A2CBB">
        <w:rPr>
          <w:rFonts w:ascii="Times New Roman" w:hAnsi="Times New Roman"/>
          <w:sz w:val="28"/>
          <w:szCs w:val="28"/>
        </w:rPr>
        <w:t xml:space="preserve"> 10.2</w:t>
      </w:r>
      <w:r w:rsidR="003A2CBB">
        <w:rPr>
          <w:rFonts w:ascii="Times New Roman" w:hAnsi="Times New Roman"/>
          <w:sz w:val="28"/>
          <w:szCs w:val="28"/>
        </w:rPr>
        <w:t xml:space="preserve"> и выбрана СУБД </w:t>
      </w:r>
      <w:bookmarkStart w:id="13" w:name="OLE_LINK32"/>
      <w:bookmarkStart w:id="14" w:name="OLE_LINK33"/>
      <w:r w:rsidR="003A2CBB">
        <w:rPr>
          <w:rFonts w:ascii="Times New Roman" w:hAnsi="Times New Roman"/>
          <w:sz w:val="28"/>
          <w:szCs w:val="28"/>
        </w:rPr>
        <w:t>M</w:t>
      </w:r>
      <w:r w:rsidR="003A2CBB">
        <w:rPr>
          <w:rFonts w:ascii="Times New Roman" w:hAnsi="Times New Roman"/>
          <w:sz w:val="28"/>
          <w:szCs w:val="28"/>
          <w:lang w:val="en-US"/>
        </w:rPr>
        <w:t>S</w:t>
      </w:r>
      <w:r w:rsidR="000221E2" w:rsidRPr="00FA57B7">
        <w:rPr>
          <w:rFonts w:ascii="Times New Roman" w:hAnsi="Times New Roman"/>
          <w:sz w:val="28"/>
          <w:szCs w:val="28"/>
        </w:rPr>
        <w:t>SQL</w:t>
      </w:r>
      <w:bookmarkEnd w:id="13"/>
      <w:bookmarkEnd w:id="14"/>
      <w:r w:rsidR="000221E2" w:rsidRPr="00FA57B7">
        <w:rPr>
          <w:rFonts w:ascii="Times New Roman" w:hAnsi="Times New Roman"/>
          <w:sz w:val="28"/>
          <w:szCs w:val="28"/>
        </w:rPr>
        <w:t>.</w:t>
      </w:r>
    </w:p>
    <w:p w:rsidR="00544ADA" w:rsidRPr="00FA57B7" w:rsidRDefault="00ED4238" w:rsidP="00027618">
      <w:pPr>
        <w:pStyle w:val="2"/>
      </w:pPr>
      <w:bookmarkStart w:id="15" w:name="_Toc511979996"/>
      <w:r w:rsidRPr="00FA57B7">
        <w:lastRenderedPageBreak/>
        <w:t>Анализ предметной области</w:t>
      </w:r>
      <w:bookmarkEnd w:id="15"/>
    </w:p>
    <w:p w:rsidR="00472BE5" w:rsidRPr="00472BE5" w:rsidRDefault="00ED4238" w:rsidP="00027618">
      <w:pPr>
        <w:pStyle w:val="3"/>
      </w:pPr>
      <w:bookmarkStart w:id="16" w:name="_Toc511979997"/>
      <w:r w:rsidRPr="00FA57B7">
        <w:t xml:space="preserve">Анализ деятельности </w:t>
      </w:r>
      <w:r w:rsidR="00887CE9">
        <w:t>организации</w:t>
      </w:r>
      <w:bookmarkEnd w:id="16"/>
    </w:p>
    <w:p w:rsidR="00472BE5" w:rsidRPr="002F0005" w:rsidRDefault="00472BE5" w:rsidP="008056D1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F0005">
        <w:rPr>
          <w:rFonts w:ascii="Times New Roman" w:hAnsi="Times New Roman"/>
          <w:sz w:val="28"/>
          <w:szCs w:val="28"/>
        </w:rPr>
        <w:t xml:space="preserve">Анализ предметной области позволяет тщательно изучить деятельность </w:t>
      </w:r>
      <w:r w:rsidR="002E065B" w:rsidRPr="002F0005">
        <w:rPr>
          <w:rFonts w:ascii="Times New Roman" w:hAnsi="Times New Roman"/>
          <w:sz w:val="28"/>
          <w:szCs w:val="28"/>
        </w:rPr>
        <w:t>библиотеки</w:t>
      </w:r>
      <w:r w:rsidRPr="002F0005">
        <w:rPr>
          <w:rFonts w:ascii="Times New Roman" w:hAnsi="Times New Roman"/>
          <w:sz w:val="28"/>
          <w:szCs w:val="28"/>
        </w:rPr>
        <w:t xml:space="preserve"> с точки зрения выполняемых функций, с последующим обозначением пользователей будущей </w:t>
      </w:r>
      <w:r w:rsidR="002E065B" w:rsidRPr="002F0005">
        <w:rPr>
          <w:rFonts w:ascii="Times New Roman" w:hAnsi="Times New Roman"/>
          <w:sz w:val="28"/>
          <w:szCs w:val="28"/>
        </w:rPr>
        <w:t>информационной</w:t>
      </w:r>
      <w:r w:rsidRPr="002F0005">
        <w:rPr>
          <w:rFonts w:ascii="Times New Roman" w:hAnsi="Times New Roman"/>
          <w:sz w:val="28"/>
          <w:szCs w:val="28"/>
        </w:rPr>
        <w:t xml:space="preserve"> системы.</w:t>
      </w:r>
    </w:p>
    <w:p w:rsidR="002E065B" w:rsidRPr="00730BC3" w:rsidRDefault="00472BE5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0BC3">
        <w:rPr>
          <w:rFonts w:ascii="Times New Roman" w:hAnsi="Times New Roman"/>
          <w:sz w:val="28"/>
          <w:szCs w:val="28"/>
        </w:rPr>
        <w:t xml:space="preserve">Для глубокого анализа предметной области </w:t>
      </w:r>
      <w:r w:rsidR="002E065B" w:rsidRPr="00730BC3">
        <w:rPr>
          <w:rFonts w:ascii="Times New Roman" w:hAnsi="Times New Roman"/>
          <w:sz w:val="28"/>
          <w:szCs w:val="28"/>
        </w:rPr>
        <w:t>Библиотека</w:t>
      </w:r>
      <w:r w:rsidRPr="00730BC3">
        <w:rPr>
          <w:rFonts w:ascii="Times New Roman" w:hAnsi="Times New Roman"/>
          <w:sz w:val="28"/>
          <w:szCs w:val="28"/>
        </w:rPr>
        <w:t xml:space="preserve"> необходимо определиться, </w:t>
      </w:r>
      <w:r w:rsidR="00AC3FEF" w:rsidRPr="00730BC3">
        <w:rPr>
          <w:rFonts w:ascii="Times New Roman" w:hAnsi="Times New Roman"/>
          <w:sz w:val="28"/>
          <w:szCs w:val="28"/>
        </w:rPr>
        <w:t>что подпадает под это понимание</w:t>
      </w:r>
      <w:r w:rsidRPr="00730BC3">
        <w:rPr>
          <w:rFonts w:ascii="Times New Roman" w:hAnsi="Times New Roman"/>
          <w:sz w:val="28"/>
          <w:szCs w:val="28"/>
        </w:rPr>
        <w:t xml:space="preserve">. </w:t>
      </w:r>
      <w:r w:rsidR="002E065B" w:rsidRPr="00730BC3">
        <w:rPr>
          <w:rFonts w:ascii="Times New Roman" w:hAnsi="Times New Roman"/>
          <w:sz w:val="28"/>
          <w:szCs w:val="28"/>
        </w:rPr>
        <w:t>Библиотека – это учреждение культурного характера, осуществляющее сбор, хранение и выдачу</w:t>
      </w:r>
      <w:r w:rsidR="006E2EA9">
        <w:rPr>
          <w:rFonts w:ascii="Times New Roman" w:hAnsi="Times New Roman"/>
          <w:sz w:val="28"/>
          <w:szCs w:val="28"/>
        </w:rPr>
        <w:t xml:space="preserve"> с обязанностью возврата</w:t>
      </w:r>
      <w:r w:rsidR="002E065B" w:rsidRPr="00730BC3">
        <w:rPr>
          <w:rFonts w:ascii="Times New Roman" w:hAnsi="Times New Roman"/>
          <w:sz w:val="28"/>
          <w:szCs w:val="28"/>
        </w:rPr>
        <w:t xml:space="preserve"> печатных изданий художественной, научной, исторической литературы и так далее.</w:t>
      </w:r>
    </w:p>
    <w:p w:rsidR="00730BC3" w:rsidRDefault="00730BC3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0BC3">
        <w:rPr>
          <w:rFonts w:ascii="Times New Roman" w:hAnsi="Times New Roman"/>
          <w:sz w:val="28"/>
          <w:szCs w:val="28"/>
        </w:rPr>
        <w:t>Основными направлениями деятельности библиотеки являются: комплектование и организация печатного фонда, обслуживание читателей.</w:t>
      </w:r>
    </w:p>
    <w:p w:rsidR="006E2EA9" w:rsidRPr="00730BC3" w:rsidRDefault="006E2EA9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Рабочие процессы организации осуществляется несколькими категориями сотрудников: библиотекарь, выполняет свою основную задачу выдачи печатных изданий и оформление возврата печатных изданий; управляющий библиотекой, занимающийся формированием фонда печатных изданий, а также ведением личных дел сотрудников и читателей.</w:t>
      </w:r>
    </w:p>
    <w:p w:rsidR="00730BC3" w:rsidRPr="00730BC3" w:rsidRDefault="00730BC3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0BC3">
        <w:rPr>
          <w:rFonts w:ascii="Times New Roman" w:hAnsi="Times New Roman"/>
          <w:sz w:val="28"/>
          <w:szCs w:val="28"/>
        </w:rPr>
        <w:t>Организация литературного фонда включает вопросы учета, хранения, расстановки и доставки её читателю. Правильная организация фонда ускоряет работу всей структуры и облегчает библиотекарю выполнение читательских требований.</w:t>
      </w:r>
    </w:p>
    <w:p w:rsidR="00A01BA1" w:rsidRDefault="00A01BA1" w:rsidP="003A2CBB">
      <w:pPr>
        <w:pStyle w:val="3"/>
        <w:rPr>
          <w:rFonts w:eastAsia="Times New Roman"/>
        </w:rPr>
      </w:pPr>
      <w:bookmarkStart w:id="17" w:name="_Toc511979998"/>
      <w:r>
        <w:rPr>
          <w:rFonts w:eastAsia="Times New Roman"/>
        </w:rPr>
        <w:t>Анализ существующих систем</w:t>
      </w:r>
      <w:bookmarkEnd w:id="17"/>
    </w:p>
    <w:p w:rsid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На данный момент существует достаточно информационных систем</w:t>
      </w:r>
      <w:r>
        <w:rPr>
          <w:rFonts w:ascii="Times New Roman" w:hAnsi="Times New Roman"/>
          <w:sz w:val="28"/>
          <w:szCs w:val="28"/>
        </w:rPr>
        <w:t xml:space="preserve"> для обеспечения программного обеспечения библиотек</w:t>
      </w:r>
      <w:r w:rsidRPr="00935D9C">
        <w:rPr>
          <w:rFonts w:ascii="Times New Roman" w:hAnsi="Times New Roman"/>
          <w:sz w:val="28"/>
          <w:szCs w:val="28"/>
        </w:rPr>
        <w:t xml:space="preserve">, основной целью которых автоматизация все возможных бизнес процессов </w:t>
      </w:r>
      <w:r>
        <w:rPr>
          <w:rFonts w:ascii="Times New Roman" w:hAnsi="Times New Roman"/>
          <w:sz w:val="28"/>
          <w:szCs w:val="28"/>
        </w:rPr>
        <w:t>библиотеки</w:t>
      </w:r>
      <w:r w:rsidRPr="00935D9C">
        <w:rPr>
          <w:rFonts w:ascii="Times New Roman" w:hAnsi="Times New Roman"/>
          <w:sz w:val="28"/>
          <w:szCs w:val="28"/>
        </w:rPr>
        <w:t xml:space="preserve">. Все данные системы обладают разными качественными и количественными характеристиками. Однако, как правило, часть систем имеют специализацию по конкретный </w:t>
      </w:r>
      <w:r>
        <w:rPr>
          <w:rFonts w:ascii="Times New Roman" w:hAnsi="Times New Roman"/>
          <w:sz w:val="28"/>
          <w:szCs w:val="28"/>
        </w:rPr>
        <w:t>тип библиотек</w:t>
      </w:r>
      <w:r w:rsidRPr="00935D9C">
        <w:rPr>
          <w:rFonts w:ascii="Times New Roman" w:hAnsi="Times New Roman"/>
          <w:sz w:val="28"/>
          <w:szCs w:val="28"/>
        </w:rPr>
        <w:t xml:space="preserve">. Было проанализировано множество </w:t>
      </w:r>
      <w:r>
        <w:rPr>
          <w:rFonts w:ascii="Times New Roman" w:hAnsi="Times New Roman"/>
          <w:sz w:val="28"/>
          <w:szCs w:val="28"/>
        </w:rPr>
        <w:t>информационных систем</w:t>
      </w:r>
      <w:r w:rsidRPr="00935D9C">
        <w:rPr>
          <w:rFonts w:ascii="Times New Roman" w:hAnsi="Times New Roman"/>
          <w:sz w:val="28"/>
          <w:szCs w:val="28"/>
        </w:rPr>
        <w:t>, среди которых подробнее будут рассмотрены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5D9C">
        <w:rPr>
          <w:rFonts w:ascii="Times New Roman" w:hAnsi="Times New Roman"/>
          <w:sz w:val="28"/>
          <w:szCs w:val="28"/>
        </w:rPr>
        <w:t xml:space="preserve">ИС </w:t>
      </w:r>
      <w:r w:rsidRPr="00935D9C">
        <w:rPr>
          <w:rFonts w:ascii="Times New Roman" w:hAnsi="Times New Roman"/>
          <w:sz w:val="28"/>
          <w:szCs w:val="28"/>
        </w:rPr>
        <w:lastRenderedPageBreak/>
        <w:t>Нерюнгинской городской библиотеки, ИС для библиотеки имени Маяковского и ИС «1С: Библиотека».</w:t>
      </w:r>
    </w:p>
    <w:p w:rsidR="000B51CA" w:rsidRDefault="000B51CA" w:rsidP="000B51C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8" w:name="OLE_LINK19"/>
      <w:bookmarkStart w:id="19" w:name="OLE_LINK20"/>
      <w:bookmarkStart w:id="20" w:name="OLE_LINK21"/>
      <w:bookmarkStart w:id="21" w:name="OLE_LINK10"/>
      <w:bookmarkStart w:id="22" w:name="OLE_LINK11"/>
    </w:p>
    <w:p w:rsidR="00935D9C" w:rsidRPr="000B51CA" w:rsidRDefault="00935D9C" w:rsidP="000B51C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0B51CA">
        <w:rPr>
          <w:rFonts w:ascii="Times New Roman" w:hAnsi="Times New Roman"/>
          <w:b/>
          <w:sz w:val="28"/>
          <w:szCs w:val="28"/>
        </w:rPr>
        <w:t>ИС для библиотеки имени Маяковского.</w:t>
      </w:r>
    </w:p>
    <w:bookmarkEnd w:id="18"/>
    <w:bookmarkEnd w:id="19"/>
    <w:bookmarkEnd w:id="20"/>
    <w:p w:rsidR="00935D9C" w:rsidRPr="00935D9C" w:rsidRDefault="000B51CA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Приведем </w:t>
      </w:r>
      <w:r w:rsidR="00935D9C" w:rsidRPr="00935D9C">
        <w:rPr>
          <w:rFonts w:ascii="Times New Roman" w:hAnsi="Times New Roman"/>
          <w:sz w:val="28"/>
          <w:szCs w:val="28"/>
        </w:rPr>
        <w:t>описание структуры её деятельности и организации процессов: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3" w:name="OLE_LINK38"/>
      <w:r w:rsidRPr="00935D9C">
        <w:rPr>
          <w:rFonts w:ascii="Times New Roman" w:hAnsi="Times New Roman"/>
          <w:sz w:val="28"/>
          <w:szCs w:val="28"/>
        </w:rPr>
        <w:t>В библиотеку приходит много книг из различных издательств</w:t>
      </w:r>
      <w:bookmarkEnd w:id="23"/>
      <w:r w:rsidRPr="00935D9C">
        <w:rPr>
          <w:rFonts w:ascii="Times New Roman" w:hAnsi="Times New Roman"/>
          <w:sz w:val="28"/>
          <w:szCs w:val="28"/>
        </w:rPr>
        <w:t>. Каждой книге в библиотеке присваивают номер, а затем передают в различные отделы. При поступлении книги, учитывают такие данные как: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номер поступившей книги,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книги,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издательства, из которого поступила книга,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отдел, куда была передана книга;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адреса издательств,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названия издательства,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и расположение отделов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Предусматривается автоматизация учета выдачи и сдачи книг, записи новых книг и читателей, а также хранения информации об имеющихся в наличии книгах, данные о сотрудниках библиотеки, сотрудниках хранилища библиотеки и читателях.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Каждая книга, хранящаяся в библиотеке, имеет следующие параметры: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автор,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издание,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год издания,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жанр,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ключевые слова,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количество страниц.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4" w:name="OLE_LINK39"/>
      <w:bookmarkStart w:id="25" w:name="OLE_LINK40"/>
      <w:r w:rsidRPr="00935D9C">
        <w:rPr>
          <w:rFonts w:ascii="Times New Roman" w:hAnsi="Times New Roman"/>
          <w:sz w:val="28"/>
          <w:szCs w:val="28"/>
        </w:rPr>
        <w:t>Каждая книга может присутствовать в нескольких экземпляров.</w:t>
      </w:r>
    </w:p>
    <w:bookmarkEnd w:id="24"/>
    <w:bookmarkEnd w:id="25"/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Так же в библиотеке ведется картотека читателей. О каждом читателе заносятся следующие сведения: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номер паспорта,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адрес,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телефон.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Каждому читателю присваивается номер читательского билета.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 случае выдачи экземпляра книги в библиотеке остается вкладыш, в котором указана дата выдачи, дата предполагаемого возврата и номер читательского билета.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Можно продлить книгу по телефону книгу назвав номер читательского билета и уникальный номер книги.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возврате книги во вкладыше отмечается срок возврата. При просрочке возврата книги, читатель получает предупреждение. Когда предупреждений у читателя накапливается больше определенного предела, он лишается правом пользования библиотекой на определенный срок.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потере книги читатель лишается правом пользования библиотекой на определенный срок, независимо от количества предупреждений.</w:t>
      </w:r>
    </w:p>
    <w:p w:rsidR="00935D9C" w:rsidRPr="000B51CA" w:rsidRDefault="00935D9C" w:rsidP="000B51C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 библиотеке есть ряд ограничений: нельзя выдавать книги больше установленного периода, нельзя выдавать больше определенного количества книг.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87CE9">
        <w:rPr>
          <w:rFonts w:ascii="Times New Roman" w:hAnsi="Times New Roman"/>
          <w:sz w:val="28"/>
          <w:szCs w:val="28"/>
        </w:rPr>
        <w:t>При выдаче книг в базе данных необходимо фиксировать: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книги;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дату выдачи;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 читателя, которому выдается книга;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 сотрудника библиотеки, выдающему книгу читателю;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 сотрудника хранилища, который передал книгу (непосредственно из хранилища) сотруднику библиотеки по заявке читателя;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срок, на который выдается книга.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При сдаче книг в базе данных необходимо зафиксировать дату возврата сдаваемой читателем книги путем ввода ее названия в БД.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На каждого читателя заносятся следующие сведения: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№читательского билета;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 читателя;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Телефон;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Адрес.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Каждая книга, хранящаяся в библиотеке, имеет следующие характеристики: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книги;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Уникальный шифр (ISBN);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Библиотечно-библиографическая классификация (ББК);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Раздел;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Автор;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Издательство;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Место издания (город);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Год издания.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Все книги различаются по своему уникальному шифру - ISBN.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6" w:name="OLE_LINK41"/>
      <w:r w:rsidRPr="00935D9C">
        <w:rPr>
          <w:rFonts w:ascii="Times New Roman" w:hAnsi="Times New Roman"/>
          <w:sz w:val="28"/>
          <w:szCs w:val="28"/>
        </w:rPr>
        <w:t>Также в ИС организован учет посещаемости библиотеки следующим образом:</w:t>
      </w:r>
    </w:p>
    <w:bookmarkEnd w:id="26"/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посещений и обращений.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Единицей учёта посещений является одно посещение, зарегистрированное в документации или БД, принятых в библиотеке.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Единицей учёта посетителей мероприятий является лицо, присутствующее на мероприятии и зарегистрированное в документах, принятых в библиотеке.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посещений производится путем суммирования посещений, учтённых каждым структурным подразделением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Единицей учета обращений к электронной библиотечно-информационной сети является одно обращение на сервер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общего числа посещений проводится суммированием посещений (обращений), учтенных каждым структурным подразделением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ведется в первой части Дневника работы библиотеки "Учет состава читателей и посещаемости". Обращения вхо</w:t>
      </w:r>
      <w:r w:rsidR="000B51CA">
        <w:rPr>
          <w:rFonts w:ascii="Times New Roman" w:hAnsi="Times New Roman"/>
          <w:sz w:val="28"/>
          <w:szCs w:val="28"/>
        </w:rPr>
        <w:t>дят в общее число посещений.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Формирование: Библиотекарь делает запрос в базу данных о том, сколько читателей и в какой день посещали библиотеку, в результате выводится количественная информация по дням в рамках определенного периода, заданного библиотекарем. Например, за 2 квартал текущего года. Затем из этого списка либо таблицы делается график в виде диаграммы, которая детально отражает статистику посещений библиотеки читателями. По графику, например, можно зафиксировать в какой день 2-го квартала текущего года было наибольшее или наименьшее количество посещений.</w:t>
      </w:r>
    </w:p>
    <w:p w:rsid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Статистический учет, т.е. сбор исходных данных, производится для того, чтобы использовать собранный материал для выработки каких-либо оценок и управленческих решений. Без использования статистических показателей невозможно создание научно-обоснованных методик оценки деятельности библиотек. Статистике принадлежит определяющее место в системе управленческого учета, поскольку она выявляет "типичное, характерное, закономерное".</w:t>
      </w:r>
      <w:bookmarkStart w:id="27" w:name="OLE_LINK17"/>
      <w:bookmarkStart w:id="28" w:name="OLE_LINK18"/>
      <w:bookmarkEnd w:id="21"/>
      <w:bookmarkEnd w:id="22"/>
    </w:p>
    <w:p w:rsidR="003A2CBB" w:rsidRDefault="003A2CBB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b/>
          <w:sz w:val="28"/>
          <w:szCs w:val="28"/>
        </w:rPr>
        <w:t>ИС Нерюнгинской городской библиотеки</w:t>
      </w:r>
      <w:bookmarkEnd w:id="27"/>
      <w:bookmarkEnd w:id="28"/>
    </w:p>
    <w:p w:rsidR="00935D9C" w:rsidRPr="00935D9C" w:rsidRDefault="00887CE9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Можно продлить книгу по телефону книгу назвав номер читательского билета и уникальный номер книги.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 xml:space="preserve">При возврате книги во вкладыше отмечается срок возврата. При просрочке возврата книги, читатель получает предупреждение. Когда </w:t>
      </w:r>
      <w:r w:rsidRPr="00935D9C">
        <w:rPr>
          <w:rFonts w:ascii="Times New Roman" w:hAnsi="Times New Roman"/>
          <w:sz w:val="28"/>
          <w:szCs w:val="28"/>
        </w:rPr>
        <w:lastRenderedPageBreak/>
        <w:t>предупреждений у читателя накапливается больше определенного предела, он лишается правом пользования библиотекой на определенный срок.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потере книги читатель лишается правом пользования библиотекой на определенный срок, независимо от количества предупреждений.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 библиотеке есть ряд ограничений: нельзя выдавать книги больше установленного периода, нельзя выдавать больше определенного количества книг.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9" w:name="OLE_LINK42"/>
      <w:bookmarkStart w:id="30" w:name="OLE_LINK43"/>
      <w:r w:rsidRPr="00935D9C">
        <w:rPr>
          <w:rFonts w:ascii="Times New Roman" w:hAnsi="Times New Roman"/>
          <w:sz w:val="28"/>
          <w:szCs w:val="28"/>
        </w:rPr>
        <w:t>Объект исследования</w:t>
      </w:r>
      <w:r w:rsidR="000B51CA">
        <w:rPr>
          <w:rFonts w:ascii="Times New Roman" w:hAnsi="Times New Roman"/>
          <w:sz w:val="28"/>
          <w:szCs w:val="28"/>
        </w:rPr>
        <w:t xml:space="preserve"> </w:t>
      </w:r>
      <w:r w:rsidRPr="00935D9C">
        <w:rPr>
          <w:rFonts w:ascii="Times New Roman" w:hAnsi="Times New Roman"/>
          <w:sz w:val="28"/>
          <w:szCs w:val="28"/>
        </w:rPr>
        <w:t>- библиотека.</w:t>
      </w:r>
    </w:p>
    <w:bookmarkEnd w:id="29"/>
    <w:bookmarkEnd w:id="30"/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Предмет исследования- процессы, происходящие в библиотеке, такие как: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выдачи книг читателям;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сдачи книг;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поступления новых книг;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записи новых читателей.</w:t>
      </w:r>
    </w:p>
    <w:p w:rsidR="00935D9C" w:rsidRPr="00935D9C" w:rsidRDefault="002F0005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Субъекты </w:t>
      </w:r>
      <w:r w:rsidR="00935D9C" w:rsidRPr="00935D9C">
        <w:rPr>
          <w:rFonts w:ascii="Times New Roman" w:hAnsi="Times New Roman"/>
          <w:sz w:val="28"/>
          <w:szCs w:val="28"/>
        </w:rPr>
        <w:t>- пользователи (читатели, администрация библиотеки, другие заинтересованные в получении информации лица)</w:t>
      </w:r>
    </w:p>
    <w:p w:rsidR="00935D9C" w:rsidRPr="00935D9C" w:rsidRDefault="002F0005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Входная информация </w:t>
      </w:r>
      <w:r w:rsidR="00935D9C" w:rsidRPr="00935D9C">
        <w:rPr>
          <w:rFonts w:ascii="Times New Roman" w:hAnsi="Times New Roman"/>
          <w:sz w:val="28"/>
          <w:szCs w:val="28"/>
        </w:rPr>
        <w:t>- информация: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новых поступивших книгах;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новых читателях, которые записываются в библиотеку;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процессе выдачи книг, включает в себя: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- кто из сотрудников хранилища передал книгу сотруднику библиотеки;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кто из сотрудников библиотеки передал книгу читателю;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 заявке какого читателя была выполнена эта операция;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название книги;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дату выдачи книги;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срок, на который выдается книга;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31" w:name="OLE_LINK48"/>
      <w:bookmarkStart w:id="32" w:name="OLE_LINK46"/>
      <w:bookmarkStart w:id="33" w:name="OLE_LINK47"/>
      <w:r w:rsidRPr="00935D9C">
        <w:rPr>
          <w:rFonts w:ascii="Times New Roman" w:hAnsi="Times New Roman"/>
          <w:sz w:val="28"/>
          <w:szCs w:val="28"/>
        </w:rPr>
        <w:t>Выходная информация</w:t>
      </w:r>
      <w:r w:rsidR="00887CE9">
        <w:rPr>
          <w:rFonts w:ascii="Times New Roman" w:hAnsi="Times New Roman"/>
          <w:sz w:val="28"/>
          <w:szCs w:val="28"/>
        </w:rPr>
        <w:t xml:space="preserve"> </w:t>
      </w:r>
      <w:r w:rsidRPr="00935D9C">
        <w:rPr>
          <w:rFonts w:ascii="Times New Roman" w:hAnsi="Times New Roman"/>
          <w:sz w:val="28"/>
          <w:szCs w:val="28"/>
        </w:rPr>
        <w:t>- информация</w:t>
      </w:r>
      <w:bookmarkEnd w:id="31"/>
      <w:r w:rsidRPr="00935D9C">
        <w:rPr>
          <w:rFonts w:ascii="Times New Roman" w:hAnsi="Times New Roman"/>
          <w:sz w:val="28"/>
          <w:szCs w:val="28"/>
        </w:rPr>
        <w:t>:</w:t>
      </w:r>
      <w:bookmarkEnd w:id="32"/>
      <w:bookmarkEnd w:id="33"/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статистике посещения клиентами библиотеки;</w:t>
      </w:r>
    </w:p>
    <w:p w:rsidR="00935D9C" w:rsidRPr="00935D9C" w:rsidRDefault="00935D9C" w:rsidP="002F000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о книгах, которые наиболее часто были выданы читателям, то есть рейтинг книг.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Основные статистические показатели: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читателей. Показывает количество человек, которые пользуются документами библиотеки. Единицей учета служит формуляр читателя.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выдачи книг. Показывает количество документов (по отраслям знаний), использованных читателями во всех структурных подразделениях библиотеки. Учёт выдачи изданий производится по числу выданных экземпляров, зарегистрированных в формуляре читателя, листке читательского требования, книжном формуляре или иной документации, принятой в библиотеке, а также в электронной базе данных (БД).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7B6AB2" w:rsidRDefault="007B6AB2" w:rsidP="007B6AB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B6AB2">
        <w:rPr>
          <w:rFonts w:ascii="Times New Roman" w:hAnsi="Times New Roman"/>
          <w:b/>
          <w:sz w:val="28"/>
          <w:szCs w:val="28"/>
        </w:rPr>
        <w:t>ИС «1С: Библи</w:t>
      </w:r>
      <w:r w:rsidR="00C73D92">
        <w:rPr>
          <w:rFonts w:ascii="Times New Roman" w:hAnsi="Times New Roman"/>
          <w:b/>
          <w:sz w:val="28"/>
          <w:szCs w:val="28"/>
        </w:rPr>
        <w:t>о</w:t>
      </w:r>
      <w:r w:rsidRPr="007B6AB2">
        <w:rPr>
          <w:rFonts w:ascii="Times New Roman" w:hAnsi="Times New Roman"/>
          <w:b/>
          <w:sz w:val="28"/>
          <w:szCs w:val="28"/>
        </w:rPr>
        <w:t>тека»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Продукт позволяет автоматизировать рабочие процессы библиотеки, в зависимости от ее назначения, типа, состава фондов, может быть интегрирован с другими типовыми решениями фирмы "1С".</w:t>
      </w:r>
    </w:p>
    <w:p w:rsidR="00935D9C" w:rsidRPr="00935D9C" w:rsidRDefault="007B6AB2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34" w:name="OLE_LINK22"/>
      <w:bookmarkStart w:id="35" w:name="OLE_LINK23"/>
      <w:r>
        <w:rPr>
          <w:rFonts w:ascii="Times New Roman" w:hAnsi="Times New Roman"/>
          <w:sz w:val="28"/>
          <w:szCs w:val="28"/>
        </w:rPr>
        <w:t>С помощью системы «</w:t>
      </w:r>
      <w:r w:rsidR="00935D9C" w:rsidRPr="00935D9C">
        <w:rPr>
          <w:rFonts w:ascii="Times New Roman" w:hAnsi="Times New Roman"/>
          <w:sz w:val="28"/>
          <w:szCs w:val="28"/>
        </w:rPr>
        <w:t>1С:</w:t>
      </w:r>
      <w:r>
        <w:rPr>
          <w:rFonts w:ascii="Times New Roman" w:hAnsi="Times New Roman"/>
          <w:sz w:val="28"/>
          <w:szCs w:val="28"/>
        </w:rPr>
        <w:t xml:space="preserve"> </w:t>
      </w:r>
      <w:r w:rsidR="00935D9C" w:rsidRPr="00935D9C">
        <w:rPr>
          <w:rFonts w:ascii="Times New Roman" w:hAnsi="Times New Roman"/>
          <w:sz w:val="28"/>
          <w:szCs w:val="28"/>
        </w:rPr>
        <w:t>Библиотека</w:t>
      </w:r>
      <w:bookmarkEnd w:id="34"/>
      <w:bookmarkEnd w:id="35"/>
      <w:r>
        <w:rPr>
          <w:rFonts w:ascii="Times New Roman" w:hAnsi="Times New Roman"/>
          <w:sz w:val="28"/>
          <w:szCs w:val="28"/>
        </w:rPr>
        <w:t>»</w:t>
      </w:r>
      <w:r w:rsidR="00935D9C" w:rsidRPr="00935D9C">
        <w:rPr>
          <w:rFonts w:ascii="Times New Roman" w:hAnsi="Times New Roman"/>
          <w:sz w:val="28"/>
          <w:szCs w:val="28"/>
        </w:rPr>
        <w:t xml:space="preserve"> может быть автоматизирована деятельность библиотек разных назначений и типов: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универсальных - муниципальных, областных, региональных;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учреждений образования - школ, детских садов, колледжей, вузов;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отраслевых - библиотек предприятий, компаний, заводов, больниц, научно-исследовательских институтов, военных частей;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специальных - музыкальных, театральных, библиотек музеев и академий художеств и пр.;</w:t>
      </w:r>
    </w:p>
    <w:p w:rsidR="007B6AB2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частных (домашних).</w:t>
      </w:r>
    </w:p>
    <w:p w:rsidR="00935D9C" w:rsidRPr="00935D9C" w:rsidRDefault="00935D9C" w:rsidP="007B6AB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Комплектование: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Поиск, формирование и оформление заказов в издательства/книготоргующие организации.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Контроль выполнения заказов.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Автоматическая сверка на дублетность.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Регистрация поступлений изданий и присвоение уникального номера каждому поступающему в библиотеку документу с использованием технологии штрихкодирования.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Каталогизация: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Описание любых видов изданий, включая документы в электронном формате, аудио-, видео-, нотные, картографические, изоиздания и пр.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Полная поддержка национального коммуникативного формата RUSMARC.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Обеспечение контроля вводимых данных на их соответствие требованиям стандартов.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Автоматическая индексация, на основе которой реализуется быстрый поиск по любым элементам библиографического описания и их сочетаниям.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Возможность использовать любые графические материалы (изображения титульных листов, артефактов, страниц текста и т.д.).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Экспорт/импорт данных в MARC-форматах.</w:t>
      </w:r>
    </w:p>
    <w:p w:rsidR="00935D9C" w:rsidRPr="00935D9C" w:rsidRDefault="00935D9C" w:rsidP="002F000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Хранение неограниченного количества библиографических записей.</w:t>
      </w:r>
      <w:r w:rsidR="002F0005">
        <w:rPr>
          <w:rFonts w:ascii="Times New Roman" w:hAnsi="Times New Roman"/>
          <w:sz w:val="28"/>
          <w:szCs w:val="28"/>
        </w:rPr>
        <w:t xml:space="preserve"> </w:t>
      </w:r>
      <w:r w:rsidRPr="00935D9C">
        <w:rPr>
          <w:rFonts w:ascii="Times New Roman" w:hAnsi="Times New Roman"/>
          <w:sz w:val="28"/>
          <w:szCs w:val="28"/>
        </w:rPr>
        <w:t>Учет, актуализация и хранение фонда: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Поддержка процессов упорядоченного хранения и учета документов библиотеки любого формата в соответствии с ее типом и назначением.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Обеспечение процессов движения фонда.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Ведение индивидуального и суммарного учета документов (изданий) как по совокупному фонду библиотеки, так и по отдельным фондам (специализированным) с учетом специфики хранящихся в них изданий.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Возможность вводить в учетные документы не только обязательные, но и факультативные показатели с учетом специфики конкретной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Обслуживание читателей: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Регламентирование и дифференцированный доступ к документам фонда для различных групп читателей.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Быстрая идентификация читателей с помощью технологии штрихового кодирования читательских билетов.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Дневник работы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Виртуальный кабинет читателя: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Удаленный доступ читателя к электронному каталогу и поиск изданий по любым элементам библиографического описания.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 электронной заявки по результатам поиска.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Удаленный доступ к данным о наличии свободных физических экземпляров изданий в фондах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Удаленный доступ читателя к своему формуляру.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Контроль читателя за процессом исполнения сформированных заказов.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Оповещение читателя о выполненных заказах и его задолженности.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 и поддержка электронного библиотечного фонда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 xml:space="preserve">Прикрепление к </w:t>
      </w:r>
      <w:r w:rsidR="00887CE9" w:rsidRPr="00935D9C">
        <w:rPr>
          <w:rFonts w:ascii="Times New Roman" w:hAnsi="Times New Roman"/>
          <w:sz w:val="28"/>
          <w:szCs w:val="28"/>
        </w:rPr>
        <w:t>библиографическим записям</w:t>
      </w:r>
      <w:r w:rsidRPr="00935D9C">
        <w:rPr>
          <w:rFonts w:ascii="Times New Roman" w:hAnsi="Times New Roman"/>
          <w:sz w:val="28"/>
          <w:szCs w:val="28"/>
        </w:rPr>
        <w:t xml:space="preserve"> электронного каталога произвольного количества электронных материалов (изданий в электронном формате)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Поиск по содержимому электронных изданий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Возможность прикрепления обложек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Хранение и выдача читателю изданий в электронном формате</w:t>
      </w:r>
    </w:p>
    <w:p w:rsidR="00935D9C" w:rsidRPr="00935D9C" w:rsidRDefault="002F0005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Статистика</w:t>
      </w:r>
      <w:r w:rsidR="00935D9C" w:rsidRPr="00935D9C">
        <w:rPr>
          <w:rFonts w:ascii="Times New Roman" w:hAnsi="Times New Roman"/>
          <w:sz w:val="28"/>
          <w:szCs w:val="28"/>
        </w:rPr>
        <w:t xml:space="preserve"> и отчетность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 отчетных и учетных документов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КСУ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Инвентарная книга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Ведомость проверки фонда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Партии физических экземпляров изданий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Книговыдача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Книгообеспеченность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Статистический отчет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Поддержка печатных форм: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Формирование стандартного набора документов и сопутствующих документов для карточного библиотечного каталога.</w:t>
      </w:r>
    </w:p>
    <w:p w:rsidR="00935D9C" w:rsidRPr="00C73D92" w:rsidRDefault="00935D9C" w:rsidP="00C73D9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Поддержка всех необходимых печатных форм в соответствии с типовыми инструкциями и методическими рекомендациями Министерства образования и науки РФ.</w:t>
      </w:r>
    </w:p>
    <w:p w:rsidR="00935D9C" w:rsidRDefault="00935D9C" w:rsidP="002F0005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BBA2692" wp14:editId="4F667CAA">
            <wp:extent cx="5141455" cy="3901570"/>
            <wp:effectExtent l="0" t="0" r="0" b="10160"/>
            <wp:docPr id="91" name="Изображение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omoshnik-vnedreniya-1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050" cy="391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92" w:rsidRPr="00C73D92" w:rsidRDefault="00C73D92" w:rsidP="00C73D92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Рис.1.2.2.1. Внедрение </w:t>
      </w:r>
      <w:r w:rsidRPr="00C73D92">
        <w:rPr>
          <w:rFonts w:ascii="Times New Roman" w:hAnsi="Times New Roman"/>
          <w:sz w:val="28"/>
          <w:szCs w:val="28"/>
        </w:rPr>
        <w:t>ИС «1С: Библиотека»</w:t>
      </w:r>
    </w:p>
    <w:p w:rsidR="00935D9C" w:rsidRPr="00935D9C" w:rsidRDefault="00935D9C" w:rsidP="002F0005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C9667E" wp14:editId="2E6DB65B">
            <wp:extent cx="5940425" cy="4246880"/>
            <wp:effectExtent l="0" t="0" r="3175" b="0"/>
            <wp:docPr id="92" name="Изображение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forma_poiska_v_ABIS_UT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9C" w:rsidRPr="00935D9C" w:rsidRDefault="00C73D92" w:rsidP="00C73D92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Рис.1.2.2.2. Форма поиска </w:t>
      </w:r>
      <w:r w:rsidRPr="00C73D92">
        <w:rPr>
          <w:rFonts w:ascii="Times New Roman" w:hAnsi="Times New Roman"/>
          <w:sz w:val="28"/>
          <w:szCs w:val="28"/>
        </w:rPr>
        <w:t>ИС «1С: Библиотека»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935D9C" w:rsidRDefault="00935D9C" w:rsidP="002F0005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1F99EF2" wp14:editId="2053743F">
            <wp:extent cx="5940425" cy="3183890"/>
            <wp:effectExtent l="0" t="0" r="3175" b="0"/>
            <wp:docPr id="93" name="Изображение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artinochk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92" w:rsidRPr="00935D9C" w:rsidRDefault="00C73D92" w:rsidP="00C73D92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bookmarkStart w:id="36" w:name="OLE_LINK1"/>
      <w:bookmarkStart w:id="37" w:name="OLE_LINK2"/>
      <w:bookmarkStart w:id="38" w:name="OLE_LINK5"/>
      <w:bookmarkStart w:id="39" w:name="OLE_LINK6"/>
      <w:r>
        <w:rPr>
          <w:rFonts w:ascii="Times New Roman" w:hAnsi="Times New Roman"/>
          <w:sz w:val="28"/>
          <w:szCs w:val="28"/>
        </w:rPr>
        <w:t xml:space="preserve">Рис.1.2.2.3. Каталог </w:t>
      </w:r>
      <w:r w:rsidRPr="00C73D92">
        <w:rPr>
          <w:rFonts w:ascii="Times New Roman" w:hAnsi="Times New Roman"/>
          <w:sz w:val="28"/>
          <w:szCs w:val="28"/>
        </w:rPr>
        <w:t>ИС «1С: Библиотека»</w:t>
      </w:r>
    </w:p>
    <w:bookmarkEnd w:id="36"/>
    <w:bookmarkEnd w:id="37"/>
    <w:bookmarkEnd w:id="38"/>
    <w:bookmarkEnd w:id="39"/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8A3DF0" w:rsidRPr="00DC4005" w:rsidRDefault="00A1241B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A57B7">
        <w:rPr>
          <w:rFonts w:ascii="Times New Roman" w:hAnsi="Times New Roman"/>
          <w:sz w:val="28"/>
          <w:szCs w:val="28"/>
        </w:rPr>
        <w:br w:type="page"/>
      </w:r>
    </w:p>
    <w:p w:rsidR="00A1241B" w:rsidRPr="00FA57B7" w:rsidRDefault="0091469F" w:rsidP="00181B5C">
      <w:pPr>
        <w:pStyle w:val="10"/>
      </w:pPr>
      <w:bookmarkStart w:id="40" w:name="_Toc511979999"/>
      <w:r w:rsidRPr="00FA57B7">
        <w:lastRenderedPageBreak/>
        <w:t>ПРОЕКТИРОВАНИЕ СТРУКТУРЫ СИСТЕМЫ</w:t>
      </w:r>
      <w:bookmarkEnd w:id="40"/>
    </w:p>
    <w:p w:rsidR="00FA7B4B" w:rsidRPr="00FA57B7" w:rsidRDefault="00FA7B4B" w:rsidP="00FA7B4B">
      <w:pPr>
        <w:pStyle w:val="2"/>
      </w:pPr>
      <w:bookmarkStart w:id="41" w:name="_Toc511980000"/>
      <w:bookmarkStart w:id="42" w:name="_Toc511980002"/>
      <w:r w:rsidRPr="00FA57B7">
        <w:t>Проектирование структуры системы</w:t>
      </w:r>
      <w:bookmarkEnd w:id="42"/>
    </w:p>
    <w:p w:rsidR="00FA7B4B" w:rsidRPr="00FA57B7" w:rsidRDefault="00FA7B4B" w:rsidP="00FA7B4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7B7">
        <w:rPr>
          <w:rFonts w:ascii="Times New Roman" w:hAnsi="Times New Roman"/>
          <w:sz w:val="28"/>
          <w:szCs w:val="28"/>
        </w:rPr>
        <w:t>Данные</w:t>
      </w:r>
      <w:r>
        <w:rPr>
          <w:rFonts w:ascii="Times New Roman" w:hAnsi="Times New Roman"/>
          <w:sz w:val="28"/>
          <w:szCs w:val="28"/>
        </w:rPr>
        <w:t>,</w:t>
      </w:r>
      <w:r w:rsidRPr="00FA57B7">
        <w:rPr>
          <w:rFonts w:ascii="Times New Roman" w:hAnsi="Times New Roman"/>
          <w:sz w:val="28"/>
          <w:szCs w:val="28"/>
        </w:rPr>
        <w:t xml:space="preserve"> полученные на основе анализа деятельности </w:t>
      </w:r>
      <w:r>
        <w:rPr>
          <w:rFonts w:ascii="Times New Roman" w:hAnsi="Times New Roman"/>
          <w:sz w:val="28"/>
          <w:szCs w:val="28"/>
        </w:rPr>
        <w:t>Библиотека,</w:t>
      </w:r>
      <w:r w:rsidRPr="00FA57B7">
        <w:rPr>
          <w:rFonts w:ascii="Times New Roman" w:hAnsi="Times New Roman"/>
          <w:sz w:val="28"/>
          <w:szCs w:val="28"/>
        </w:rPr>
        <w:t xml:space="preserve"> пом</w:t>
      </w:r>
      <w:r>
        <w:rPr>
          <w:rFonts w:ascii="Times New Roman" w:hAnsi="Times New Roman"/>
          <w:sz w:val="28"/>
          <w:szCs w:val="28"/>
        </w:rPr>
        <w:t xml:space="preserve">огают спроектировать структуру системы, </w:t>
      </w:r>
      <w:r w:rsidRPr="00FA57B7">
        <w:rPr>
          <w:rFonts w:ascii="Times New Roman" w:hAnsi="Times New Roman"/>
          <w:sz w:val="28"/>
          <w:szCs w:val="28"/>
        </w:rPr>
        <w:t>опис</w:t>
      </w:r>
      <w:r>
        <w:rPr>
          <w:rFonts w:ascii="Times New Roman" w:hAnsi="Times New Roman"/>
          <w:sz w:val="28"/>
          <w:szCs w:val="28"/>
        </w:rPr>
        <w:t>ать основные роли и их функции.</w:t>
      </w:r>
    </w:p>
    <w:p w:rsidR="00FA7B4B" w:rsidRPr="00FA57B7" w:rsidRDefault="00FA7B4B" w:rsidP="00FA7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sz w:val="28"/>
          <w:szCs w:val="28"/>
        </w:rPr>
        <w:t>полученных данных</w:t>
      </w:r>
      <w:r w:rsidRPr="00FA57B7">
        <w:rPr>
          <w:rFonts w:ascii="Times New Roman" w:hAnsi="Times New Roman" w:cs="Times New Roman"/>
          <w:sz w:val="28"/>
          <w:szCs w:val="28"/>
        </w:rPr>
        <w:t xml:space="preserve"> осуществляется этап проектирования </w:t>
      </w:r>
      <w:r>
        <w:rPr>
          <w:rFonts w:ascii="Times New Roman" w:hAnsi="Times New Roman" w:cs="Times New Roman"/>
          <w:sz w:val="28"/>
          <w:szCs w:val="28"/>
        </w:rPr>
        <w:t>информационной</w:t>
      </w:r>
      <w:r w:rsidRPr="00FA57B7">
        <w:rPr>
          <w:rFonts w:ascii="Times New Roman" w:hAnsi="Times New Roman" w:cs="Times New Roman"/>
          <w:sz w:val="28"/>
          <w:szCs w:val="28"/>
        </w:rPr>
        <w:t xml:space="preserve"> системы с использованием объектно-ориентированного подхода.</w:t>
      </w:r>
      <w:r w:rsidRPr="001D66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A57B7">
        <w:rPr>
          <w:rFonts w:ascii="Times New Roman" w:hAnsi="Times New Roman" w:cs="Times New Roman"/>
          <w:sz w:val="28"/>
          <w:szCs w:val="28"/>
        </w:rPr>
        <w:t xml:space="preserve"> данном подходе использ</w:t>
      </w:r>
      <w:r>
        <w:rPr>
          <w:rFonts w:ascii="Times New Roman" w:hAnsi="Times New Roman" w:cs="Times New Roman"/>
          <w:sz w:val="28"/>
          <w:szCs w:val="28"/>
        </w:rPr>
        <w:t>уются</w:t>
      </w:r>
      <w:r w:rsidRPr="00FA57B7"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A57B7">
        <w:rPr>
          <w:rFonts w:ascii="Times New Roman" w:hAnsi="Times New Roman" w:cs="Times New Roman"/>
          <w:sz w:val="28"/>
          <w:szCs w:val="28"/>
        </w:rPr>
        <w:t xml:space="preserve"> UML (Унифи</w:t>
      </w:r>
      <w:r>
        <w:rPr>
          <w:rFonts w:ascii="Times New Roman" w:hAnsi="Times New Roman" w:cs="Times New Roman"/>
          <w:sz w:val="28"/>
          <w:szCs w:val="28"/>
        </w:rPr>
        <w:t xml:space="preserve">цированный язык моделирования), которые являются специальными языками для </w:t>
      </w:r>
      <w:r w:rsidRPr="00FA57B7">
        <w:rPr>
          <w:rFonts w:ascii="Times New Roman" w:hAnsi="Times New Roman" w:cs="Times New Roman"/>
          <w:sz w:val="28"/>
          <w:szCs w:val="28"/>
        </w:rPr>
        <w:t>представления, определения, документирования и проектирования технических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7B4B" w:rsidRDefault="00FA7B4B" w:rsidP="00FA7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 xml:space="preserve">Для разработки диаграмм </w:t>
      </w:r>
      <w:r>
        <w:rPr>
          <w:rFonts w:ascii="Times New Roman" w:hAnsi="Times New Roman" w:cs="Times New Roman"/>
          <w:sz w:val="28"/>
          <w:szCs w:val="28"/>
        </w:rPr>
        <w:t xml:space="preserve">системы </w:t>
      </w:r>
      <w:r w:rsidRPr="00FA57B7">
        <w:rPr>
          <w:rFonts w:ascii="Times New Roman" w:hAnsi="Times New Roman" w:cs="Times New Roman"/>
          <w:sz w:val="28"/>
          <w:szCs w:val="28"/>
        </w:rPr>
        <w:t xml:space="preserve">использовалось </w:t>
      </w:r>
      <w:r w:rsidRPr="00FA57B7"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-средство </w:t>
      </w:r>
      <w:r w:rsidRPr="00FA57B7">
        <w:rPr>
          <w:rFonts w:ascii="Times New Roman" w:hAnsi="Times New Roman" w:cs="Times New Roman"/>
          <w:sz w:val="28"/>
          <w:szCs w:val="28"/>
        </w:rPr>
        <w:t xml:space="preserve">Rational Rose Enterprise, </w:t>
      </w:r>
      <w:r>
        <w:rPr>
          <w:rFonts w:ascii="Times New Roman" w:hAnsi="Times New Roman" w:cs="Times New Roman"/>
          <w:sz w:val="28"/>
          <w:szCs w:val="28"/>
        </w:rPr>
        <w:t>которое является инструментом моделирования, упрощает рабочую среду и имеет возможность генерации кода.</w:t>
      </w:r>
    </w:p>
    <w:p w:rsidR="00FA7B4B" w:rsidRDefault="00FA7B4B" w:rsidP="00FA7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>Вначале строится диаграмма в</w:t>
      </w:r>
      <w:r>
        <w:rPr>
          <w:rFonts w:ascii="Times New Roman" w:hAnsi="Times New Roman" w:cs="Times New Roman"/>
          <w:sz w:val="28"/>
          <w:szCs w:val="28"/>
        </w:rPr>
        <w:t xml:space="preserve">ариантов использования, она показывает </w:t>
      </w:r>
      <w:r w:rsidRPr="001A0806">
        <w:rPr>
          <w:rFonts w:ascii="Times New Roman" w:hAnsi="Times New Roman" w:cs="Times New Roman"/>
          <w:sz w:val="28"/>
          <w:szCs w:val="28"/>
        </w:rPr>
        <w:t>функциональные требования к проектируемой системе с точки зрения пользователя</w:t>
      </w:r>
      <w:r>
        <w:rPr>
          <w:rFonts w:ascii="Times New Roman" w:hAnsi="Times New Roman" w:cs="Times New Roman"/>
          <w:sz w:val="28"/>
          <w:szCs w:val="28"/>
        </w:rPr>
        <w:t>, здесь выделяются действующие лица, взаимодействующие с системой, к тому же</w:t>
      </w:r>
      <w:r w:rsidRPr="00FA57B7">
        <w:rPr>
          <w:rFonts w:ascii="Times New Roman" w:hAnsi="Times New Roman" w:cs="Times New Roman"/>
          <w:sz w:val="28"/>
          <w:szCs w:val="28"/>
        </w:rPr>
        <w:t xml:space="preserve"> указываются все варианты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для действий, производимых выделенными пользователями. </w:t>
      </w:r>
    </w:p>
    <w:p w:rsidR="00FA7B4B" w:rsidRPr="00FA57B7" w:rsidRDefault="00A563E6" w:rsidP="00FA7B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63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0941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B4B" w:rsidRDefault="00FA7B4B" w:rsidP="00FA7B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Pr="00ED2B1A">
        <w:rPr>
          <w:rFonts w:ascii="Times New Roman" w:hAnsi="Times New Roman" w:cs="Times New Roman"/>
          <w:sz w:val="28"/>
          <w:szCs w:val="28"/>
        </w:rPr>
        <w:t>3</w:t>
      </w:r>
      <w:r w:rsidRPr="00FA57B7">
        <w:rPr>
          <w:rFonts w:ascii="Times New Roman" w:hAnsi="Times New Roman" w:cs="Times New Roman"/>
          <w:sz w:val="28"/>
          <w:szCs w:val="28"/>
        </w:rPr>
        <w:t>.1. Ди</w:t>
      </w:r>
      <w:r>
        <w:rPr>
          <w:rFonts w:ascii="Times New Roman" w:hAnsi="Times New Roman" w:cs="Times New Roman"/>
          <w:sz w:val="28"/>
          <w:szCs w:val="28"/>
        </w:rPr>
        <w:t>аграмма вариантов использования</w:t>
      </w:r>
    </w:p>
    <w:p w:rsidR="00FA7B4B" w:rsidRDefault="00FA7B4B" w:rsidP="00FA7B4B">
      <w:r>
        <w:br w:type="page"/>
      </w:r>
    </w:p>
    <w:p w:rsidR="00FA7B4B" w:rsidRDefault="00FA7B4B" w:rsidP="00FA7B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FA7B4B" w:rsidSect="00935D9C">
          <w:footerReference w:type="default" r:id="rId12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FA7B4B" w:rsidRDefault="00FA7B4B" w:rsidP="00FA7B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7B4B" w:rsidRPr="00D60058" w:rsidRDefault="00A563E6" w:rsidP="00FA7B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563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251950" cy="48255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82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B4B" w:rsidRDefault="00FA7B4B" w:rsidP="00FA7B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Pr="00636FB0">
        <w:rPr>
          <w:rFonts w:ascii="Times New Roman" w:hAnsi="Times New Roman" w:cs="Times New Roman"/>
          <w:sz w:val="28"/>
          <w:szCs w:val="28"/>
        </w:rPr>
        <w:t>3</w:t>
      </w:r>
      <w:r w:rsidRPr="00FA57B7">
        <w:rPr>
          <w:rFonts w:ascii="Times New Roman" w:hAnsi="Times New Roman" w:cs="Times New Roman"/>
          <w:sz w:val="28"/>
          <w:szCs w:val="28"/>
        </w:rPr>
        <w:t>.</w:t>
      </w:r>
      <w:r w:rsidRPr="00E37D3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Общая диаграмма классов</w:t>
      </w:r>
    </w:p>
    <w:p w:rsidR="00FA7B4B" w:rsidRDefault="00FA7B4B" w:rsidP="00FA7B4B">
      <w:pPr>
        <w:rPr>
          <w:rFonts w:ascii="Times New Roman" w:hAnsi="Times New Roman" w:cs="Times New Roman"/>
          <w:sz w:val="28"/>
          <w:szCs w:val="28"/>
        </w:rPr>
      </w:pPr>
    </w:p>
    <w:p w:rsidR="00FA7B4B" w:rsidRDefault="00FA7B4B" w:rsidP="00FA7B4B">
      <w:pPr>
        <w:rPr>
          <w:rFonts w:ascii="Times New Roman" w:hAnsi="Times New Roman" w:cs="Times New Roman"/>
          <w:sz w:val="28"/>
          <w:szCs w:val="28"/>
        </w:rPr>
        <w:sectPr w:rsidR="00FA7B4B" w:rsidSect="002F0005"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</w:p>
    <w:p w:rsidR="00FA7B4B" w:rsidRDefault="00FA7B4B" w:rsidP="00FA7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классов определяет структуру классов системы и статические связи между ними, описываются операции, накладываемые на связи. На диаграмме классов для данной системы (Рис. 2.</w:t>
      </w:r>
      <w:r w:rsidRPr="00DE707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D2B1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 отражены действующие лица, которым доступны определенные формы для их взаимодействия с системой.</w:t>
      </w:r>
    </w:p>
    <w:p w:rsidR="00480948" w:rsidRDefault="00480948" w:rsidP="004809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09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4530" cy="33726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033" cy="33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948" w:rsidRPr="00FA7B4B" w:rsidRDefault="00480948" w:rsidP="004809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2.3.3. Диаграмма </w:t>
      </w:r>
      <w:r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FB46A3">
        <w:rPr>
          <w:rFonts w:ascii="Times New Roman" w:hAnsi="Times New Roman" w:cs="Times New Roman"/>
          <w:sz w:val="28"/>
          <w:szCs w:val="28"/>
        </w:rPr>
        <w:t xml:space="preserve"> (Формирование читательского билета)</w:t>
      </w:r>
    </w:p>
    <w:p w:rsidR="00480948" w:rsidRDefault="00480948" w:rsidP="004809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7B4B" w:rsidRDefault="00FA7B4B" w:rsidP="00FA7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714C80" wp14:editId="7390D052">
            <wp:extent cx="5204501" cy="76798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256" cy="768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3" w:name="_GoBack"/>
      <w:bookmarkEnd w:id="43"/>
    </w:p>
    <w:p w:rsidR="00FA7B4B" w:rsidRPr="00FA7B4B" w:rsidRDefault="00480948" w:rsidP="00FA7B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2.3.4</w:t>
      </w:r>
      <w:r w:rsidR="00FA7B4B">
        <w:rPr>
          <w:rFonts w:ascii="Times New Roman" w:hAnsi="Times New Roman" w:cs="Times New Roman"/>
          <w:sz w:val="28"/>
          <w:szCs w:val="28"/>
        </w:rPr>
        <w:t>. Диаграмма состояния системы</w:t>
      </w:r>
    </w:p>
    <w:p w:rsidR="00FF014B" w:rsidRPr="00FA57B7" w:rsidRDefault="003D25CF" w:rsidP="00181B5C">
      <w:pPr>
        <w:pStyle w:val="2"/>
      </w:pPr>
      <w:r w:rsidRPr="00FA57B7">
        <w:lastRenderedPageBreak/>
        <w:t>Определение состава базы данных</w:t>
      </w:r>
      <w:bookmarkEnd w:id="41"/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>Спроектируем инфологическую модель системы, предназначенной дл</w:t>
      </w:r>
      <w:r>
        <w:rPr>
          <w:rFonts w:ascii="Times New Roman" w:hAnsi="Times New Roman"/>
          <w:sz w:val="28"/>
          <w:szCs w:val="28"/>
        </w:rPr>
        <w:t>я хранения информации о книгах, их выдачи и возврата</w:t>
      </w:r>
      <w:r w:rsidRPr="00D62F76">
        <w:rPr>
          <w:rFonts w:ascii="Times New Roman" w:hAnsi="Times New Roman"/>
          <w:sz w:val="28"/>
          <w:szCs w:val="28"/>
        </w:rPr>
        <w:t xml:space="preserve">. Разработку модели начнем с выделения основных </w:t>
      </w:r>
      <w:r>
        <w:rPr>
          <w:rFonts w:ascii="Times New Roman" w:hAnsi="Times New Roman"/>
          <w:sz w:val="28"/>
          <w:szCs w:val="28"/>
        </w:rPr>
        <w:t>сущностей.</w:t>
      </w:r>
    </w:p>
    <w:p w:rsid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>Прежде всего, существует сущность «Книги»; каждая книга имеет уникальный шифр, который является ее ключом, и ряд атрибутов, которые взяты из описания предметной области. Множество экземпляров сущности определяет множество книг, которые хранятся в библиотеке. Каждый экземпляр сущности «Книги» соответствует не конкретной книге, стоящей на полке, а описанию некоторой книги, которое дается обычно в предметном каталоге библиотеке. Каждая книга может присутствовать в нескольких экземплярах, и это как раз те конкретные книги, которые стоят на полках библиотеки. Чтобы отразить это, следует ввести сущность «Экземпляры», которая должна содержать описания всех экземпляров книг, которые хранятся в библиотеке. Каждый экземпляр сущности «Экземпляры» соответствует конкретной книге на полке. Каждый экземпляр имеет уникальный инвентарный номер, однозначно</w:t>
      </w:r>
      <w:r>
        <w:rPr>
          <w:rFonts w:ascii="Times New Roman" w:hAnsi="Times New Roman"/>
          <w:sz w:val="28"/>
          <w:szCs w:val="28"/>
        </w:rPr>
        <w:t xml:space="preserve"> определяющий конкретную книгу.</w:t>
      </w:r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 xml:space="preserve">Между сущностями «Книги» и «Экземпляры» существует связь (1:М), обязательная с двух сторон. </w:t>
      </w:r>
      <w:r>
        <w:rPr>
          <w:rFonts w:ascii="Times New Roman" w:hAnsi="Times New Roman"/>
          <w:sz w:val="28"/>
          <w:szCs w:val="28"/>
        </w:rPr>
        <w:t>Данный тип связи определяется тем, что</w:t>
      </w:r>
      <w:r w:rsidRPr="00D62F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Pr="00D62F76">
        <w:rPr>
          <w:rFonts w:ascii="Times New Roman" w:hAnsi="Times New Roman"/>
          <w:sz w:val="28"/>
          <w:szCs w:val="28"/>
        </w:rPr>
        <w:t>аждая книга может присутствовать в библиотеке в нескольких экземплярах, поэтому — связь 1:М. При этом если в библиотеке нет ни одного экземпляра данной книги, то мы не будем хранить ее описание, поэтому если книга описана в сущности «Книги», то по крайней мере один экземпляр этой книги присутствует в библиотеке. Это означает, что со стороны книги связь обязательная. Что касается сущности «Экземпляры», то не может существовать в библиотеке ни одного экземпляра, который бы не относился к конкретной книге, поэтому и со стороны «Экзем</w:t>
      </w:r>
      <w:r>
        <w:rPr>
          <w:rFonts w:ascii="Times New Roman" w:hAnsi="Times New Roman"/>
          <w:sz w:val="28"/>
          <w:szCs w:val="28"/>
        </w:rPr>
        <w:t>пляры» связь тоже обязательная.</w:t>
      </w:r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lastRenderedPageBreak/>
        <w:t>Теперь необходимо определить, как в системе будет представлен читатель. Естественно предложить ввести для этого сущность «Читатели», каждый экземпляр которой будет соответствовать конкретному читателю. В библиотеке каждому читателю присваивается уникальный номер читательского билета, который однозначно идентифицирует читателя. Номер читательского билета будет ключевым атрибутом сущности «Читатели». Кроме того, в сущности «Читатели» должны присутствовать дополнительные атрибуты, которые требуются для решения поставленных задач; этими атрибутами будут: «Фамилия Имя Отчество», «Адрес читателя», «Телефон»</w:t>
      </w:r>
      <w:r>
        <w:rPr>
          <w:rFonts w:ascii="Times New Roman" w:hAnsi="Times New Roman"/>
          <w:sz w:val="28"/>
          <w:szCs w:val="28"/>
        </w:rPr>
        <w:t xml:space="preserve"> и «Адрес»</w:t>
      </w:r>
      <w:r w:rsidRPr="00D62F76">
        <w:rPr>
          <w:rFonts w:ascii="Times New Roman" w:hAnsi="Times New Roman"/>
          <w:sz w:val="28"/>
          <w:szCs w:val="28"/>
        </w:rPr>
        <w:t xml:space="preserve">. </w:t>
      </w:r>
    </w:p>
    <w:p w:rsidR="00131E51" w:rsidRDefault="00131E51" w:rsidP="00131E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D62F76">
        <w:rPr>
          <w:rFonts w:ascii="Times New Roman" w:hAnsi="Times New Roman"/>
          <w:sz w:val="28"/>
          <w:szCs w:val="28"/>
        </w:rPr>
        <w:t>аждый экземпляр книги может находиться либо в библиотеке, либо на руках у некоторого читателя</w:t>
      </w:r>
      <w:r>
        <w:rPr>
          <w:rFonts w:ascii="Times New Roman" w:hAnsi="Times New Roman"/>
          <w:sz w:val="28"/>
          <w:szCs w:val="28"/>
        </w:rPr>
        <w:t xml:space="preserve">. </w:t>
      </w:r>
      <w:r w:rsidRPr="00D62F76">
        <w:rPr>
          <w:rFonts w:ascii="Times New Roman" w:hAnsi="Times New Roman"/>
          <w:sz w:val="28"/>
          <w:szCs w:val="28"/>
        </w:rPr>
        <w:t>Каждый читатель может держать на руках несколько экземпляров книг</w:t>
      </w:r>
      <w:r>
        <w:rPr>
          <w:rFonts w:ascii="Times New Roman" w:hAnsi="Times New Roman"/>
          <w:sz w:val="28"/>
          <w:szCs w:val="28"/>
        </w:rPr>
        <w:t xml:space="preserve">. В том случае, когда книга находится у читателя на руках необходимо дополнительно хранить информацию о дате взятия книги читателем, </w:t>
      </w:r>
      <w:r w:rsidRPr="00D62F76">
        <w:rPr>
          <w:rFonts w:ascii="Times New Roman" w:hAnsi="Times New Roman"/>
          <w:sz w:val="28"/>
          <w:szCs w:val="28"/>
        </w:rPr>
        <w:t xml:space="preserve">дата предполагаемого </w:t>
      </w:r>
      <w:r>
        <w:rPr>
          <w:rFonts w:ascii="Times New Roman" w:hAnsi="Times New Roman"/>
          <w:sz w:val="28"/>
          <w:szCs w:val="28"/>
        </w:rPr>
        <w:t xml:space="preserve">и фактического </w:t>
      </w:r>
      <w:r w:rsidRPr="00D62F76">
        <w:rPr>
          <w:rFonts w:ascii="Times New Roman" w:hAnsi="Times New Roman"/>
          <w:sz w:val="28"/>
          <w:szCs w:val="28"/>
        </w:rPr>
        <w:t>возврата книги.</w:t>
      </w:r>
      <w:r>
        <w:rPr>
          <w:rFonts w:ascii="Times New Roman" w:hAnsi="Times New Roman"/>
          <w:sz w:val="28"/>
          <w:szCs w:val="28"/>
        </w:rPr>
        <w:t xml:space="preserve"> Для этого выделим сущность «</w:t>
      </w:r>
      <w:r w:rsidR="009B6DD5">
        <w:rPr>
          <w:rFonts w:ascii="Times New Roman" w:hAnsi="Times New Roman"/>
          <w:sz w:val="28"/>
          <w:szCs w:val="28"/>
        </w:rPr>
        <w:t>Лист выдачи</w:t>
      </w:r>
      <w:r>
        <w:rPr>
          <w:rFonts w:ascii="Times New Roman" w:hAnsi="Times New Roman"/>
          <w:sz w:val="28"/>
          <w:szCs w:val="28"/>
        </w:rPr>
        <w:t>».</w:t>
      </w:r>
    </w:p>
    <w:p w:rsidR="00131E51" w:rsidRDefault="00131E51" w:rsidP="00131E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Pr="00D62F76">
        <w:rPr>
          <w:rFonts w:ascii="Times New Roman" w:hAnsi="Times New Roman"/>
          <w:sz w:val="28"/>
          <w:szCs w:val="28"/>
        </w:rPr>
        <w:t>знать, какая книга у данного читателя можно по дополнительной связи между сущностями «Экземпляры» и «Книги», и эта связь каждому экземпляру ставит в соответствие одну книгу, поэтому всегда можно однозначно определить, какие книги находятся на руках у читателя, хотя связываем с читателем только инвентарные номера взятых книг.</w:t>
      </w:r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>Между сущностями «Читатели» и «</w:t>
      </w:r>
      <w:r w:rsidR="00131E51">
        <w:rPr>
          <w:rFonts w:ascii="Times New Roman" w:hAnsi="Times New Roman"/>
          <w:sz w:val="28"/>
          <w:szCs w:val="28"/>
        </w:rPr>
        <w:t>Выдача книг</w:t>
      </w:r>
      <w:r w:rsidRPr="00D62F76">
        <w:rPr>
          <w:rFonts w:ascii="Times New Roman" w:hAnsi="Times New Roman"/>
          <w:sz w:val="28"/>
          <w:szCs w:val="28"/>
        </w:rPr>
        <w:t>» установлена связь 1:М, и при этом она не обязательная с двух сторон. Читатель в данный момент может не держать ни одной книги на руках, а с другой стороны, данный экземпляр книги может не находиться ни у одного читателя, а просто стоять на полке в библиотеке.</w:t>
      </w:r>
    </w:p>
    <w:p w:rsidR="00D62F76" w:rsidRDefault="009B6DD5" w:rsidP="00131E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B6DD5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0F8400E" wp14:editId="034F2315">
            <wp:extent cx="5940425" cy="3494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D5" w:rsidRPr="009B6DD5" w:rsidRDefault="009B6DD5" w:rsidP="009B6DD5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Рис.2.1.1.</w:t>
      </w:r>
      <w:r>
        <w:rPr>
          <w:rFonts w:ascii="Times New Roman" w:hAnsi="Times New Roman"/>
          <w:sz w:val="28"/>
          <w:szCs w:val="28"/>
          <w:lang w:val="en-US"/>
        </w:rPr>
        <w:t xml:space="preserve"> ER-</w:t>
      </w:r>
      <w:r>
        <w:rPr>
          <w:rFonts w:ascii="Times New Roman" w:hAnsi="Times New Roman"/>
          <w:sz w:val="28"/>
          <w:szCs w:val="28"/>
        </w:rPr>
        <w:t>диаграмма</w:t>
      </w:r>
    </w:p>
    <w:p w:rsidR="009B6DD5" w:rsidRPr="00D62F76" w:rsidRDefault="009B6DD5" w:rsidP="00131E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7E84" w:rsidRPr="007216B4" w:rsidRDefault="007455B5" w:rsidP="00CF2719">
      <w:pPr>
        <w:pStyle w:val="2"/>
        <w:rPr>
          <w:rFonts w:cs="Times New Roman"/>
          <w:szCs w:val="28"/>
        </w:rPr>
      </w:pPr>
      <w:bookmarkStart w:id="44" w:name="_Toc511980001"/>
      <w:r w:rsidRPr="00FA57B7">
        <w:t>Физическое проектирование</w:t>
      </w:r>
      <w:r w:rsidR="008A31AE">
        <w:t xml:space="preserve"> базы данных</w:t>
      </w:r>
      <w:bookmarkEnd w:id="44"/>
    </w:p>
    <w:p w:rsidR="00521AF9" w:rsidRPr="00521AF9" w:rsidRDefault="00521AF9" w:rsidP="009B6D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521AF9">
        <w:rPr>
          <w:rFonts w:ascii="Times New Roman" w:eastAsia="Times New Roman" w:hAnsi="Times New Roman" w:cs="Times New Roman"/>
          <w:sz w:val="28"/>
        </w:rPr>
        <w:t>Схема реляционной базы данных показывает таблицы и их взаимодействия в базе данных. Пример схемы реляционной базы данных "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Pr="00521AF9">
        <w:rPr>
          <w:rFonts w:ascii="Times New Roman" w:eastAsia="Times New Roman" w:hAnsi="Times New Roman" w:cs="Times New Roman"/>
          <w:sz w:val="28"/>
        </w:rPr>
        <w:t>" отображен</w:t>
      </w:r>
      <w:r>
        <w:rPr>
          <w:rFonts w:ascii="Times New Roman" w:eastAsia="Times New Roman" w:hAnsi="Times New Roman" w:cs="Times New Roman"/>
          <w:sz w:val="28"/>
        </w:rPr>
        <w:t xml:space="preserve"> на рис</w:t>
      </w:r>
      <w:r w:rsidRPr="00521AF9">
        <w:rPr>
          <w:rFonts w:ascii="Times New Roman" w:eastAsia="Times New Roman" w:hAnsi="Times New Roman" w:cs="Times New Roman"/>
          <w:sz w:val="28"/>
        </w:rPr>
        <w:t>.</w:t>
      </w:r>
      <w:r w:rsidR="00DE7078">
        <w:rPr>
          <w:rFonts w:ascii="Times New Roman" w:eastAsia="Times New Roman" w:hAnsi="Times New Roman" w:cs="Times New Roman"/>
          <w:sz w:val="28"/>
        </w:rPr>
        <w:t xml:space="preserve"> 2.</w:t>
      </w:r>
      <w:r w:rsidR="00DE7078" w:rsidRPr="00131E51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.</w:t>
      </w:r>
      <w:r w:rsidR="007216B4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0F0628" w:rsidRPr="00FA57B7" w:rsidRDefault="002F0005" w:rsidP="00EA2B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000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2330B1" wp14:editId="2478D307">
            <wp:extent cx="5940425" cy="4852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05" w:rsidRDefault="00521AF9" w:rsidP="004302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E06745" w:rsidRPr="00FA57B7">
        <w:rPr>
          <w:rFonts w:ascii="Times New Roman" w:hAnsi="Times New Roman" w:cs="Times New Roman"/>
          <w:sz w:val="28"/>
          <w:szCs w:val="28"/>
        </w:rPr>
        <w:t>.</w:t>
      </w:r>
      <w:r w:rsidR="00DE7078">
        <w:rPr>
          <w:rFonts w:ascii="Times New Roman" w:hAnsi="Times New Roman" w:cs="Times New Roman"/>
          <w:sz w:val="28"/>
          <w:szCs w:val="28"/>
        </w:rPr>
        <w:t xml:space="preserve"> 2.</w:t>
      </w:r>
      <w:r w:rsidR="00DE7078" w:rsidRPr="00636FB0">
        <w:rPr>
          <w:rFonts w:ascii="Times New Roman" w:hAnsi="Times New Roman" w:cs="Times New Roman"/>
          <w:sz w:val="28"/>
          <w:szCs w:val="28"/>
        </w:rPr>
        <w:t>2</w:t>
      </w:r>
      <w:r w:rsidR="007216B4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.</w:t>
      </w:r>
      <w:r w:rsidR="00E06745" w:rsidRPr="00FA57B7">
        <w:rPr>
          <w:rFonts w:ascii="Times New Roman" w:hAnsi="Times New Roman" w:cs="Times New Roman"/>
          <w:sz w:val="28"/>
          <w:szCs w:val="28"/>
        </w:rPr>
        <w:t xml:space="preserve"> </w:t>
      </w:r>
      <w:r w:rsidR="00EC7A70" w:rsidRPr="00FA57B7">
        <w:rPr>
          <w:rFonts w:ascii="Times New Roman" w:hAnsi="Times New Roman" w:cs="Times New Roman"/>
          <w:sz w:val="28"/>
          <w:szCs w:val="28"/>
        </w:rPr>
        <w:t>Физическая схема базы данных</w:t>
      </w:r>
    </w:p>
    <w:p w:rsidR="002F0005" w:rsidRDefault="00B722E7" w:rsidP="00FA7B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br w:type="page"/>
      </w:r>
    </w:p>
    <w:p w:rsidR="002F0005" w:rsidRPr="00B01E55" w:rsidRDefault="002F0005" w:rsidP="00D76E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E1C44" w:rsidRPr="00FA57B7" w:rsidRDefault="0091469F" w:rsidP="00181B5C">
      <w:pPr>
        <w:pStyle w:val="10"/>
      </w:pPr>
      <w:bookmarkStart w:id="45" w:name="_Toc511980003"/>
      <w:r w:rsidRPr="00FA57B7">
        <w:t xml:space="preserve">РАЗРАБОТКА СТРУКТУРЫ ПРОГРАММНОГО ОБЕСПЕЧЕНИЯ </w:t>
      </w:r>
      <w:r w:rsidR="002E065B">
        <w:t>ИНФОРМАЦИОННОЙ</w:t>
      </w:r>
      <w:r w:rsidRPr="00FA57B7">
        <w:t xml:space="preserve"> СИСТЕМЫ </w:t>
      </w:r>
      <w:r w:rsidR="002E065B">
        <w:t>БИБЛИОТЕКА</w:t>
      </w:r>
      <w:bookmarkEnd w:id="45"/>
    </w:p>
    <w:p w:rsidR="00A464B0" w:rsidRDefault="00A464B0" w:rsidP="00181B5C">
      <w:pPr>
        <w:pStyle w:val="2"/>
      </w:pPr>
      <w:bookmarkStart w:id="46" w:name="_Toc511980004"/>
      <w:r>
        <w:t>Средства реализации</w:t>
      </w:r>
      <w:bookmarkEnd w:id="46"/>
    </w:p>
    <w:p w:rsidR="003F5683" w:rsidRPr="003F5683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83">
        <w:rPr>
          <w:rFonts w:ascii="Times New Roman" w:hAnsi="Times New Roman" w:cs="Times New Roman"/>
          <w:sz w:val="28"/>
          <w:szCs w:val="28"/>
        </w:rPr>
        <w:t xml:space="preserve">В качестве средства разработки использовалась интегрированная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3F5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F5683">
        <w:rPr>
          <w:rFonts w:ascii="Times New Roman" w:hAnsi="Times New Roman" w:cs="Times New Roman"/>
          <w:sz w:val="28"/>
          <w:szCs w:val="28"/>
        </w:rPr>
        <w:t xml:space="preserve"> 10.2 и СУБД MS SQL Server 2008.</w:t>
      </w:r>
    </w:p>
    <w:p w:rsidR="003F5683" w:rsidRPr="003F5683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3F5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F5683">
        <w:rPr>
          <w:rFonts w:ascii="Times New Roman" w:hAnsi="Times New Roman" w:cs="Times New Roman"/>
          <w:sz w:val="28"/>
          <w:szCs w:val="28"/>
        </w:rPr>
        <w:t xml:space="preserve"> — среда быстрой разработки приложений (Rapid Application Development), функционирующая на платформе Windows. Основным преимуществом ее использования является то, что использование объектно-ориентированной (ОО) технологии в визуальном проектировании позволяет получить качественный продукт в короткие сроки. Постепенное и предсказуемое развитие проектов обеспечивается благодаря сочетанию возможностей быстрого прототипирования приложений с технологиями предприятия. Основным залогом успеха проектов, разрабатываемых с использованием Delphi является следование стандартам индустрии и возможность взаимодействия с любыми готовыми решениями.</w:t>
      </w:r>
    </w:p>
    <w:p w:rsidR="003F5683" w:rsidRPr="003F5683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83">
        <w:rPr>
          <w:rFonts w:ascii="Times New Roman" w:hAnsi="Times New Roman" w:cs="Times New Roman"/>
          <w:sz w:val="28"/>
          <w:szCs w:val="28"/>
        </w:rPr>
        <w:t xml:space="preserve">MS SQL Server продукт компании Microsoft который ориентирован на операционные системы Windows. По современным меркам, минимальные требования предъявляемый для функционирования системы MS SQL Server 2008 не велики и определяются нагрузкой на базу данных. Сервер в тоже время обладает высокой производительностью и лёгок для администрирования. Основной используемый язык запросов — Transact-SQL. К основным преимуществам MS SQL Server можно перечислить: простоту визуального проектирования баз данных, легкость управления данными, а также наглядность и что не мало важно высокий уровень безопасности. </w:t>
      </w:r>
    </w:p>
    <w:p w:rsidR="00072104" w:rsidRPr="00FA57B7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83">
        <w:rPr>
          <w:rFonts w:ascii="Times New Roman" w:hAnsi="Times New Roman" w:cs="Times New Roman"/>
          <w:sz w:val="28"/>
          <w:szCs w:val="28"/>
        </w:rPr>
        <w:t>Основной инструмент для доступа к MS SQL Server 2008 это интегрированная среда SQL Server Management Studio. Она включает в себя включает скриптовый и графический редактор, а также программу, работающую с объектами и настройками сервера.</w:t>
      </w:r>
    </w:p>
    <w:p w:rsidR="00E13760" w:rsidRPr="00B86127" w:rsidRDefault="00E13760" w:rsidP="00181B5C">
      <w:pPr>
        <w:pStyle w:val="2"/>
        <w:rPr>
          <w:rFonts w:eastAsiaTheme="minorHAnsi"/>
        </w:rPr>
      </w:pPr>
      <w:bookmarkStart w:id="47" w:name="_Toc511980005"/>
      <w:r w:rsidRPr="00FD6575">
        <w:rPr>
          <w:rFonts w:eastAsiaTheme="minorHAnsi"/>
        </w:rPr>
        <w:lastRenderedPageBreak/>
        <w:t>Общая структура системы</w:t>
      </w:r>
      <w:bookmarkEnd w:id="47"/>
    </w:p>
    <w:p w:rsidR="002F0005" w:rsidRDefault="002F0005" w:rsidP="000721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Структура проекта: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bookmarkStart w:id="48" w:name="OLE_LINK55"/>
      <w:bookmarkStart w:id="49" w:name="OLE_LINK56"/>
      <w:bookmarkStart w:id="50" w:name="OLE_LINK57"/>
      <w:bookmarkStart w:id="51" w:name="OLE_LINK58"/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Файлы с разрешением *.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dpr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– это текстовые файлы, которые используется для хранения информации о формах и модулях. В них содержатся операторы инициализации и запуска программ на выполнение.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Файлы с разрешением *.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dfm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–двоичные или текстовые файлы, которые создается для хранения информации о формах. Каждому файлу формы соответствует файл модуля (.pas)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Каждой создаваемой форме соответствует текстовый файл модуля с разрешением *.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pas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, используемый для хранения кода. Многие из функций и процедур Delphi хранятся в модулях.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Подробнее рассмотрим структуру модулей.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UnitAuth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pas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–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c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одержит в себе обработчики формы логику авторизации пользователей в системе.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UnitSuperUser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pas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– содержит в себе логику для работы пользователя с ролью заведующий библиотекой.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UnitLibrarianAccount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pas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– содержит в себе обработчик формы для пользователя библиотекарь.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UnitReaderAccount.pas– содержит в себе обработчик формы для пользователя читатель.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highlight w:val="yellow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UnitExemplar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pas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– Файл, содержащий форму для добавления и редактирования информации о экземпляре книги.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UnitBook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pas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– Файл, содержащий форму для создания, редактирования и просмотра информации о книгах.</w:t>
      </w:r>
    </w:p>
    <w:bookmarkEnd w:id="48"/>
    <w:bookmarkEnd w:id="49"/>
    <w:bookmarkEnd w:id="50"/>
    <w:bookmarkEnd w:id="51"/>
    <w:p w:rsidR="002F0005" w:rsidRPr="002F0005" w:rsidRDefault="002F0005" w:rsidP="002F00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</w:pPr>
      <w:r w:rsidRPr="002F0005">
        <w:rPr>
          <w:rFonts w:ascii="Times New Roman" w:eastAsia="Times New Roman" w:hAnsi="Times New Roman" w:cs="Times New Roman"/>
          <w:bCs/>
          <w:noProof/>
          <w:color w:val="00000A"/>
          <w:sz w:val="28"/>
          <w:szCs w:val="18"/>
          <w:lang w:eastAsia="ru-RU"/>
        </w:rPr>
        <w:lastRenderedPageBreak/>
        <w:drawing>
          <wp:inline distT="0" distB="0" distL="0" distR="0" wp14:anchorId="0C7C60ED" wp14:editId="1A9F2570">
            <wp:extent cx="2286000" cy="2419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929" b="1"/>
                    <a:stretch/>
                  </pic:blipFill>
                  <pic:spPr bwMode="auto">
                    <a:xfrm>
                      <a:off x="0" y="0"/>
                      <a:ext cx="22860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005" w:rsidRPr="002F0005" w:rsidRDefault="002F0005" w:rsidP="002F00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</w:pPr>
      <w:r w:rsidRPr="002F0005"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  <w:t>Рисунок. 3.2.1. Структура модулей</w:t>
      </w:r>
    </w:p>
    <w:p w:rsidR="002F0005" w:rsidRPr="002F0005" w:rsidRDefault="002F0005" w:rsidP="002F00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</w:pPr>
    </w:p>
    <w:p w:rsidR="002F0005" w:rsidRPr="002F0005" w:rsidRDefault="002F0005" w:rsidP="002F000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eastAsia="ru-RU"/>
        </w:rPr>
        <w:drawing>
          <wp:inline distT="0" distB="0" distL="0" distR="0" wp14:anchorId="666BFC26" wp14:editId="57B51C10">
            <wp:extent cx="5492750" cy="4305300"/>
            <wp:effectExtent l="38100" t="0" r="0" b="0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2F0005" w:rsidRPr="002F0005" w:rsidRDefault="002F0005" w:rsidP="002F000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eastAsia="ru-RU"/>
        </w:rPr>
        <w:t>Рисунок. 3.2.2. Структура взаимосвязей модулей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Единственной не визуальной формой является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DataModule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. Она представляет собой форму-компонент для размещения на нем компонентов, предназначенных для соединения с базой данных. </w:t>
      </w:r>
    </w:p>
    <w:p w:rsidR="002F0005" w:rsidRPr="002F0005" w:rsidRDefault="002F0005" w:rsidP="002F00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</w:pPr>
      <w:r w:rsidRPr="002F0005">
        <w:rPr>
          <w:rFonts w:ascii="Times New Roman" w:eastAsia="Times New Roman" w:hAnsi="Times New Roman" w:cs="Times New Roman"/>
          <w:bCs/>
          <w:noProof/>
          <w:color w:val="00000A"/>
          <w:sz w:val="28"/>
          <w:szCs w:val="18"/>
          <w:lang w:eastAsia="ru-RU"/>
        </w:rPr>
        <w:lastRenderedPageBreak/>
        <w:drawing>
          <wp:inline distT="0" distB="0" distL="0" distR="0" wp14:anchorId="5A027EFB" wp14:editId="2CCE55FA">
            <wp:extent cx="5940425" cy="52412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05" w:rsidRPr="002F0005" w:rsidRDefault="002F0005" w:rsidP="002F00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</w:pPr>
      <w:r w:rsidRPr="002F0005"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  <w:t>Рисунок. 3.2.2. Data Module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2F0005" w:rsidRPr="002F0005" w:rsidRDefault="002F0005" w:rsidP="002F0005">
      <w:pPr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Схема соединения приложения с базой данных изображена на рисунке 3.2.3.</w:t>
      </w:r>
    </w:p>
    <w:p w:rsidR="002F0005" w:rsidRPr="002F0005" w:rsidRDefault="002F0005" w:rsidP="002F0005">
      <w:pPr>
        <w:keepNext/>
        <w:widowControl w:val="0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C515CA" wp14:editId="5DE1A22D">
            <wp:extent cx="4761865" cy="2035810"/>
            <wp:effectExtent l="0" t="0" r="635" b="2540"/>
            <wp:docPr id="21" name="Рисунок 21" descr="https://pp.userapi.com/c840235/v840235215/5437f/JrFi8Sdsi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0235/v840235215/5437f/JrFi8SdsijE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005" w:rsidRPr="002F0005" w:rsidRDefault="002F0005" w:rsidP="002F00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</w:pPr>
      <w:r w:rsidRPr="002F0005">
        <w:rPr>
          <w:rFonts w:ascii="Times New Roman" w:eastAsia="Times New Roman" w:hAnsi="Times New Roman" w:cs="Times New Roman"/>
          <w:bCs/>
          <w:color w:val="00000A"/>
          <w:sz w:val="28"/>
          <w:szCs w:val="18"/>
          <w:lang w:eastAsia="ru-RU"/>
        </w:rPr>
        <w:t>Рисунок. 3.2.4. Схема соединения</w:t>
      </w:r>
    </w:p>
    <w:p w:rsidR="003D1F83" w:rsidRPr="00E37D38" w:rsidRDefault="003D1F83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lastRenderedPageBreak/>
        <w:t>ADOConnection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является компонентом, предназначенным для соединения с базой данных. Свойство компонента строка соединения формируется автоматически. В качестве поставщика данных используется «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Microsoft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OLEDB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Providerfor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SQL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Server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». В наименовании сервера указывается именованный экземпляр, созданный при установке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MSSQLSQLServer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, либо сервер, используемый по умолчания на локальной машине – (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local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). Для входа на сервер базы данных используется средство встроенной безопасности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Window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NT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 Имя базы данных «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LibraryDB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».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После установления соединения с сервером базы данных необходимо настроить компоненты для отображения информации получаемой и базы данных. 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ADOTable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является компонентом, отвечающим за получение данных. Компонент из базы данных получает полную копию таблицы и хранит ее на всем протяжении работы приложения, а также по мере изменений содержания таблицы, синхронизирует ее состояние с состоянием реальной в базе данных. 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Компонентом для отображения информации из набора данных является 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DBGrid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. Однако для его соединения с набором данных необходима связь. Эту задачу решает компонент 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DataSource, он является посредником между наборами данных и конечными визуальными компонентами. Все конечные визуальные компоненты содержат свойство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DataSource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бы настроить корректное отображение информации в таблице достаточно в свойстве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DataSource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указать необходимый набор данных. 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компонентов для визуалиазции: DBGrid, DBEdit,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DBLookupComboBox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этих компонентах уже заложена логика отображения информации из базы данных, достаточно только указать им нужный источник данных. Для добавления новых записей в набор данных с данными компонентами используются такие функции как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Insert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Addend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редактирования записи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Edit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для сохранения изменений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 мере возрастания сложности запросов, появления больших межтабличных запросов, встроенного функционала стандартных компонентов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ADOTable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становится недостаточно и появляется необходимость использовать компонент </w:t>
      </w:r>
      <w:bookmarkStart w:id="52" w:name="OLE_LINK14"/>
      <w:bookmarkStart w:id="53" w:name="OLE_LINK15"/>
      <w:bookmarkStart w:id="54" w:name="OLE_LINK16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ADOQuery</w:t>
      </w:r>
      <w:bookmarkEnd w:id="52"/>
      <w:bookmarkEnd w:id="53"/>
      <w:bookmarkEnd w:id="54"/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.В отличие от ADOTable, запрос не содержит свойств для выбора таблицы, которую он будет отображать. Вместо этого он имеет поле SQL, которое должно содержать текст SQL-запроса к БД для выбора необходимых данных. Запросы, которые содержали в себе значительный объем текста были сохранены в БД в представлении.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Представление (VIEW) - объект данных который не содержит никаких данных его владельца. Это - тип таблицы, чье содержание выбирается из других таблиц с помощью выполнения запроса. Поскольку значения в этих таблицах меняются, то автоматически, их значения могут быть показаны представлением. Поэтому работа с представлениями с представлениями не отличается от работы с обычной таблицей в понимании использования компонентов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ADOTable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Основные процедуры: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Модуль «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>UnitFormAuth</w:t>
      </w:r>
      <w:r w:rsidRPr="002F000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» предназначен для 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авторизации пользователя в системе и последующего доступа к ней в зависимости от роли авторизованного пользователя. </w:t>
      </w:r>
    </w:p>
    <w:p w:rsidR="002F0005" w:rsidRPr="002F0005" w:rsidRDefault="002F0005" w:rsidP="002F000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procedure TFormAuth.BitBtn1Click(Sender: TObject);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begin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F0005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ADOQuery</w:t>
      </w:r>
      <w:r w:rsidRPr="002F0005">
        <w:rPr>
          <w:rFonts w:ascii="Times New Roman" w:eastAsia="Calibri" w:hAnsi="Times New Roman" w:cs="Times New Roman"/>
          <w:sz w:val="28"/>
          <w:szCs w:val="28"/>
        </w:rPr>
        <w:t>1.</w:t>
      </w: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Close</w:t>
      </w:r>
      <w:r w:rsidRPr="002F0005">
        <w:rPr>
          <w:rFonts w:ascii="Times New Roman" w:eastAsia="Calibri" w:hAnsi="Times New Roman" w:cs="Times New Roman"/>
          <w:sz w:val="28"/>
          <w:szCs w:val="28"/>
        </w:rPr>
        <w:t>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F0005">
        <w:rPr>
          <w:rFonts w:ascii="Times New Roman" w:eastAsia="Calibri" w:hAnsi="Times New Roman" w:cs="Times New Roman"/>
          <w:sz w:val="28"/>
          <w:szCs w:val="28"/>
        </w:rPr>
        <w:t xml:space="preserve">  // передача в параметры </w:t>
      </w: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Pr="002F0005">
        <w:rPr>
          <w:rFonts w:ascii="Times New Roman" w:eastAsia="Calibri" w:hAnsi="Times New Roman" w:cs="Times New Roman"/>
          <w:sz w:val="28"/>
          <w:szCs w:val="28"/>
        </w:rPr>
        <w:t xml:space="preserve"> запроса данных введенных пользователем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ADOQuery1.Parameters.ParamByName('l').Value := EditLogin.Text;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ADOQuery1.Parameters.ParamByName('p').Value := EditPass.Text;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// выполнение запроса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ADOQuery1.Open;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 xml:space="preserve">  if (ADOQuery1.RecordCount &gt; 0) then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begin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if ADOQuery1.Fields[1].AsString = 'reader' then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begin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dm.TReader.Locate('id', ADOQuery1.Fields[0].AsInteger,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[loCaseInsensitive, loPartialKey]);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FormReader.Show;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end;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if ADOQuery1.Fields[1].AsString = 'librarian' then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begin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dm.TWorker.Locate('id', ADOQuery1.Fields[0].AsInteger,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[loCaseInsensitive, loPartialKey]);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FormLibrary.Show;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end;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if ADOQuery1.Fields[1].AsString = 'admin' then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begin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dm.TWorker.Locate('id', ADOQuery1.Fields[0].AsInteger,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[loCaseInsensitive, loPartialKey]);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FormSuper.Show;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end;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hide;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end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else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ShowMessage('Неверный логин или пароль');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end</w:t>
      </w:r>
      <w:r w:rsidRPr="002F0005">
        <w:rPr>
          <w:rFonts w:ascii="Times New Roman" w:eastAsia="Calibri" w:hAnsi="Times New Roman" w:cs="Times New Roman"/>
          <w:sz w:val="28"/>
          <w:szCs w:val="28"/>
        </w:rPr>
        <w:t xml:space="preserve">; 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Calibri" w:hAnsi="Times New Roman" w:cs="Times New Roman"/>
          <w:sz w:val="28"/>
          <w:szCs w:val="28"/>
        </w:rPr>
        <w:t xml:space="preserve">В компоненте </w:t>
      </w:r>
      <w:r w:rsidRPr="002F0005">
        <w:rPr>
          <w:rFonts w:ascii="Times New Roman" w:eastAsia="Calibri" w:hAnsi="Times New Roman" w:cs="Times New Roman"/>
          <w:sz w:val="28"/>
          <w:szCs w:val="28"/>
          <w:lang w:val="en-US"/>
        </w:rPr>
        <w:t>ADOQuery</w:t>
      </w:r>
      <w:r w:rsidRPr="002F0005">
        <w:rPr>
          <w:rFonts w:ascii="Times New Roman" w:eastAsia="Calibri" w:hAnsi="Times New Roman" w:cs="Times New Roman"/>
          <w:sz w:val="28"/>
          <w:szCs w:val="28"/>
        </w:rPr>
        <w:t xml:space="preserve">1 в свойстве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содержится следующий текст запроса: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user_id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,type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FROM LibraryDB.dbo.Users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WHERE login =:l 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AND passMD5 = </w:t>
      </w:r>
      <w:bookmarkStart w:id="55" w:name="OLE_LINK9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CAST(HASHBYTES('MD5', :p) AS BINARY(16))</w:t>
      </w:r>
      <w:bookmarkEnd w:id="55"/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следует пояснить последнюю строчку. Парили в забе данных хранятся в зашифрованном виде с использованием шифромания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MD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5. Оператор HASHBYTES (Transact-SQL) – возвращает хэш MD2, MD4, MD5, SHA1 или SHA2 входного значения в SQL Server.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«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UnitLibrarianAccount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» содержит в себе обработчики формы личного кабинета библиотекаря. Здесь реализован весь функционал из перечня задач библиотекаря. Особенность данного модуля заключается в удобном поиске и просмотре информации из разных таблиц базы данных. Запросы используемые для отображения информации в данном модуле были довольно большие по объему, поэтому часть из них была сохранена на стороне базы данных в виде представления (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Далее информация из данного представления использовалась как обычная таблица базы данных и подключалась через компонент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ADOTable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 Ниже приведен код содержимого представления «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Catalog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», предназначенного для отображения информации о всех книгах в библиотеке с подсчетом суммарного количества экземпляров каждой книги.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b.ISBN ,bc.name AS 'category' ,b.Title ,FirstName + ' ' + SUBSTRING(a.LastName, 1, 1) + '.' + SUBSTRING(a.MiddleName, 1, 1) + '.' AS 'Author' ,p.name ,p.city ,b.year ,COUNT(*) AS 'Count'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 LibraryDB.dbo.Exemplar e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 JOIN Book b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ON e.ISBN = b.ISBN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 JOIN BookCategory bc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ON b.category = bc.id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 JOIN Publishing p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ON b.publishing_id = p.id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 JOIN AuthorBook ab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ON b.ISBN = ab.ISBN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 JOIN Author a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ON ab.author_id = a.id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GROUP BY b.ISBN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,bc.name,b.Title, FirstName + ' ' + SUBSTRING(a.LastName, 1, 1) + '.' + SUBSTRING(a.MiddleName, 1, 1) + '.' ,p.name ,p.city ,b.year</w:t>
      </w:r>
    </w:p>
    <w:p w:rsidR="002F0005" w:rsidRPr="002F0005" w:rsidRDefault="002F0005" w:rsidP="002F00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Следующее представление «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AvailableBooks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» - предназначено для отображения сводной информации об экземплярах книг, доступных для бронирования и выдачи. В таковым относятся те, которые в данный момент времени находятся не на руках у читателя, а в библиотеке, а также книги, которые не были ранее забронированы читателями и ожидающие их выдачич.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ex.id ,b.ISBN ,b.Title ,b.publishing_id ,p.name AS 'publishing'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,b.year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,b.category AS 'category_id'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,bc.name AS 'category'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,ex.placement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 LibraryDB.dbo.Exemplar ex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 JOIN Book b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ON ex.ISBN = b.ISBN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 JOIN publishing p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ON b.publishing_id = p.id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 JOIN BookCategory bc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ON b.category = bc.id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WHERE ex.id NOT IN (SELECT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bi.Exemplar_id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FROM BookIssuing bi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WHERE bi.DateReturnReal IS NULL)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 ex.id NOT IN (SELECT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r.Exemplar_id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FROM Reservation r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LEFT JOIN ReservationStatus rs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ON r.status = rs.id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WHERE rs.name IN ('Забронирован', 'Ожидание выдачи'))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модуле практически у каждой таблицы есть возможность поиска по ней. Однако от таблицы к таблице суть этого поиска не изменяется – везде применяется стандартное свойство компонента ADOTable - Filtered. Свойство Filter - наиболее часто используемый способ фильтрации записей, имеет тип String. Для фильтрации таблицы вначале задается условие фильтрации в этом свойстве, затем логическому свойству Filtered присваивается значение True, после чего таблица будет отфильтрована. Общий обработчик фильтрации по заданному полю имеет следующий вид: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procedure TDM.DoIncrementalFilter(DataSet: TDataSet;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 FieldName, SearchTerm: string);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Assert(Assigned(DataSet), 'No dataset is assigned');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if SearchTerm = '' then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DataSet.Filtered := False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else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begin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DataSet.Filter := FieldName + ' LIKE ' + QuotedStr(SearchTerm + '*');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DataSet.Filtered := True;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end;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end;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его использования достаточно задать набор данных для фильтрации, столбец по которому будет происходить поиск, а также искомое значение. Так, например, для поиска книг на форме был создан выпадающий список с предварительно заданным содержимым (свойство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Items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Название, Категория, Автор, Издательство. Добавлен компонент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TSearchBox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создан следующий обработчик поиска на заданному пользователем полю: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procedure TFormLibrary.SearchBoxCatalogInvokeSearch(Sender: TObject);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FieldName, SearchTerm: string;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case ComboBoxBookSearch.ItemIndex of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0: FieldName := 'Title';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1: FieldName := 'category';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2: FieldName := 'Author';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3:</w:t>
      </w:r>
      <w:r w:rsidRPr="00E37D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FieldName := 'name';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end;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SearchTerm := SearchBoxCatalog.Text;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DM.</w:t>
      </w:r>
      <w:bookmarkStart w:id="56" w:name="OLE_LINK24"/>
      <w:bookmarkStart w:id="57" w:name="OLE_LINK25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DoIncrementalFilter</w:t>
      </w:r>
      <w:bookmarkEnd w:id="56"/>
      <w:bookmarkEnd w:id="57"/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(DM.ViewCatalog, FieldName, SearchTerm);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Изначально определяется по какому полю происходит поиск, затем название FieldName записывается название столбца, по которому будет происходить поиск и в ранее описанную процедуру DoIncrementalFilter передаются все необходимые параметры. После этого набор данных будет отфильтрован и DBGrid отобразятся записи, удовлетворяющие условию фильтра. 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Помимо просмотра и поиска информации роль рядового библиотекаря подразумевает и регистрацию читателя в библиотеке, а также выдачу и возврат книги.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рассмотрим процедуру, позволяющую создать нового читателя в системе.</w:t>
      </w: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//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procedure TFormLibrary.CreateReaderClick(Sender: TObject);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DM.TReader.Insert; //открываем набор данных для вставки записи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case FormAddReadTicket.ShowModal of 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mrOk: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//отображает модально форму в которой пользователю необходимо будет заполнить поля и нажать на кнопку «Сохранить»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TReader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; //сохраним введенную информацию о читателе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TUsers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Insert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; // откроем набор данных для вставки записи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TUsers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FieldByName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('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').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:= '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reader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'; //устанавливаем тип пользователя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DM.TUsers.FieldByName('user_id').Value := DM.TReader.Fields[0].Value;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DM.TUsers.FieldByName('login').Value :=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FormAddReadTicket.EditLogin.Text;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DM.TUsers.FieldByName('password').Value :=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FormAddReadTicket.EditPass.Text;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DM.TUsers.Post;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// 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обновим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</w:t>
      </w: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MD5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DM.ADOQueryUpdatePassMD5.ExecSQL;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end;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mrCancel: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begin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DM.TReader.Cancel;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DM.TUsers.Cancel;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end;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end;</w:t>
      </w:r>
    </w:p>
    <w:p w:rsidR="002F0005" w:rsidRPr="00482CAE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D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Pr="00482CA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F0005" w:rsidRPr="00482CAE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005" w:rsidRPr="002F0005" w:rsidRDefault="002F0005" w:rsidP="002F00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Приступим к рассмотрению одной из важных функций библиотекаря – выдача книги. Перед выполнением необходимо перевести набор данных в режим редактирования. Со стороны пользователя произойдет эт после нажатия на кнопку «Открыть лист выдачи». После того как состояние набора данных DM.TBookIssuing переведено в режим редактирования, и пользователь ввел всю необходимую информацию о выдаче, такую как код экземпляра, читатель и дата выдачи, необходимо применить сохраненный изменения вызовом метода Post у набора данных DM.TBookIssuing.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procedure TFormLibrary.ButtonBookIssueSaveClick(Sender: TObject);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if DM.TBookIssuing.State in [dsInsert] then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begin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DM.TBookIssuing.FieldByName('DateIssue').Value := DateTimePicker1.DateTime;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DM.TBookIssuing.FieldByName('DateReturnExpected').Value :=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DateTimePicker2.DateTime;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DM.TBookIssuing.FieldByName('Worker_id').Value := DM.TWorker.Fields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[0].Value;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DM.TBookIssuing.Post;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GroupBoxBookIssue.Enabled := false;</w:t>
      </w:r>
    </w:p>
    <w:p w:rsidR="002F0005" w:rsidRPr="002F0005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0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end;</w:t>
      </w:r>
    </w:p>
    <w:p w:rsidR="002F0005" w:rsidRPr="00E37D38" w:rsidRDefault="002F0005" w:rsidP="002F000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7D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end;</w:t>
      </w:r>
    </w:p>
    <w:p w:rsidR="00072104" w:rsidRPr="00E37D38" w:rsidRDefault="00072104" w:rsidP="000721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7D3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13760" w:rsidRPr="00B86127" w:rsidRDefault="00DB18E8" w:rsidP="00181B5C">
      <w:pPr>
        <w:pStyle w:val="2"/>
        <w:rPr>
          <w:rFonts w:eastAsiaTheme="minorHAnsi"/>
        </w:rPr>
      </w:pPr>
      <w:bookmarkStart w:id="58" w:name="_Toc511980006"/>
      <w:r w:rsidRPr="00B86127">
        <w:rPr>
          <w:rFonts w:eastAsiaTheme="minorHAnsi"/>
        </w:rPr>
        <w:lastRenderedPageBreak/>
        <w:t>Руководство пользователя</w:t>
      </w:r>
      <w:bookmarkEnd w:id="58"/>
    </w:p>
    <w:p w:rsidR="00DB18E8" w:rsidRPr="00B86127" w:rsidRDefault="00DB18E8" w:rsidP="00181B5C">
      <w:pPr>
        <w:pStyle w:val="3"/>
        <w:rPr>
          <w:rFonts w:eastAsiaTheme="minorHAnsi"/>
        </w:rPr>
      </w:pPr>
      <w:bookmarkStart w:id="59" w:name="_Toc511980007"/>
      <w:r w:rsidRPr="00B86127">
        <w:rPr>
          <w:rFonts w:eastAsiaTheme="minorHAnsi"/>
        </w:rPr>
        <w:t>Системные требования программных и аппаратных средств</w:t>
      </w:r>
      <w:bookmarkEnd w:id="59"/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 состав технических средств обеспечения системы должны входить: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Рабочие станции;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серверы БД;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серверы приложений;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источники бесперебойного питания;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средства для построения ЛВС;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принтер.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требования, предъявляемые к аппаратным средствам сервера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Размер оперативной памяти не менее 1024 МБ;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Процессор с тактовой частотой 2,3 ГГц;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Несъемный носитель информации (жесткий диск) 100 Гб.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требования, предъявляемые к программным средствам сервера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операционная система WindowsServer 2012;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версия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СУБД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MS SQL Server R2;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highlight w:val="yellow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 аппаратного обеспечения, предъявляемые к клиентским рабочим местам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Размер оперативной памяти не менее 512 МБ;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Процессор с тактовой частотой – 1,7 ГГц и более;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видеоадаптер – совместимый с DirectX 9.0c.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 программного обеспечения, предъявляемые к клиентским рабочим местам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операционная система – Windows XP/Vista/7/8/10;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версия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СУБД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MS SQL Server R2;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По </w:t>
      </w:r>
      <w:r w:rsidRPr="003F5683">
        <w:rPr>
          <w:rFonts w:ascii="Times New Roman" w:eastAsia="Calibri" w:hAnsi="Times New Roman" w:cs="Times New Roman"/>
          <w:sz w:val="28"/>
          <w:szCs w:val="28"/>
        </w:rPr>
        <w:t xml:space="preserve">технике безопасности, в соответствии с ГОСТ 12.1.030-81 все внешние элементы, которые находятся под напряжением, в обязательном </w:t>
      </w:r>
      <w:r w:rsidRPr="003F5683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порядке должны иметь защиту от случайного прикосновения. Также обязательным требованием к обеспечению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безопасности является, заземление </w:t>
      </w:r>
      <w:r w:rsidRPr="003F5683">
        <w:rPr>
          <w:rFonts w:ascii="Times New Roman" w:eastAsia="Calibri" w:hAnsi="Times New Roman" w:cs="Times New Roman"/>
          <w:sz w:val="28"/>
          <w:szCs w:val="28"/>
        </w:rPr>
        <w:t xml:space="preserve">всех элементов технического комплекса системы. 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sz w:val="28"/>
          <w:szCs w:val="28"/>
        </w:rPr>
        <w:t xml:space="preserve">Для обеспечения полной работоспособности системы во время бросков напряжения и защиты аппаратуры, необходимо использовать сетевые фильтры, а также источники бесперебойного питания. Также рекомендуется обеспечить рабочие помещения резервными источниками питания, </w:t>
      </w:r>
      <w:r w:rsidR="002F0005" w:rsidRPr="003F5683">
        <w:rPr>
          <w:rFonts w:ascii="Times New Roman" w:eastAsia="Calibri" w:hAnsi="Times New Roman" w:cs="Times New Roman"/>
          <w:sz w:val="28"/>
          <w:szCs w:val="28"/>
        </w:rPr>
        <w:t>например,</w:t>
      </w:r>
      <w:r w:rsidRPr="003F5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генераторы электрического тока.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При возникновении сбоев в сети, перегрузках напряжения или коротких замыканиях электрическое питание должно обеспечить защищенное, а также аварийное или ручное отключение. 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Общие требования, предъявляемые к пожарной безопасности должны соответствовать всем нормам на бытовое электрооборудование, и в случае возникновения воспламенений не должно выделяться ядовитых газов и дымов. </w:t>
      </w:r>
    </w:p>
    <w:p w:rsidR="00DB18E8" w:rsidRDefault="006C5AE3" w:rsidP="00181B5C">
      <w:pPr>
        <w:pStyle w:val="3"/>
        <w:rPr>
          <w:rFonts w:eastAsiaTheme="minorHAnsi"/>
        </w:rPr>
      </w:pPr>
      <w:bookmarkStart w:id="60" w:name="_Toc511980008"/>
      <w:r>
        <w:rPr>
          <w:rFonts w:eastAsiaTheme="minorHAnsi"/>
        </w:rPr>
        <w:t xml:space="preserve">Инсталляция </w:t>
      </w:r>
      <w:r w:rsidR="00DB18E8" w:rsidRPr="00B86127">
        <w:rPr>
          <w:rFonts w:eastAsiaTheme="minorHAnsi"/>
        </w:rPr>
        <w:t>системы</w:t>
      </w:r>
      <w:bookmarkEnd w:id="60"/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Процесс инсталляции программного обеспечения можно разделить на 2 этапа: установка СУБД и создание базы данных с последующей установкой ее резервной копии.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На первом этапе для работы приложения необходимо установить пакет MS SQL Server 2008. Приложение распространяется на бесплатной основе.Для установки пакета MS SQL Server 2008, его необходимо скачать с официального сайта Microsoft в разделе загрузки. После загрузки нужно запустить исполняемый файл и следовать указаниям мастера установки. Помимо MS SQL Server нужно аналогичным способом установить MS SQL Management Studio для возможности управления базой данных.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После того как СУБД окончательно установлена необходимо убедиться в корректности установки. Для этого нужно запустить MS SQL Management Studio и проверить соединение с сервером (local). В случае успешного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lastRenderedPageBreak/>
        <w:t>соединения можно приступать к следующему этапу инсталляции программного обеспечения.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На втором этапе необхо</w:t>
      </w:r>
      <w:r>
        <w:rPr>
          <w:rFonts w:ascii="Times New Roman" w:eastAsia="Calibri" w:hAnsi="Times New Roman" w:cs="Times New Roman"/>
          <w:color w:val="00000A"/>
          <w:sz w:val="28"/>
          <w:szCs w:val="28"/>
        </w:rPr>
        <w:t>димо добавить новую базу данных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. После того как база данных создана, нужно запустить восстановление резервной копии базы данных (бэкап). В Managenent Studio необходимо выбрать созданную базу данных и выполнить SQL скрипт, поставляемый с приложением. После выполнения SQL скрипта установку можно считать завершенной, а программное обеспечение информационной системы готовыми к использованию.</w:t>
      </w:r>
    </w:p>
    <w:p w:rsidR="003F5683" w:rsidRPr="003F5683" w:rsidRDefault="003F5683" w:rsidP="003F5683"/>
    <w:p w:rsidR="00DB18E8" w:rsidRPr="00B86127" w:rsidRDefault="003F5683" w:rsidP="00181B5C">
      <w:pPr>
        <w:pStyle w:val="3"/>
        <w:rPr>
          <w:rFonts w:eastAsiaTheme="minorHAnsi"/>
        </w:rPr>
      </w:pPr>
      <w:bookmarkStart w:id="61" w:name="_Toc511980009"/>
      <w:r>
        <w:rPr>
          <w:szCs w:val="28"/>
        </w:rPr>
        <w:t>Результаты тестирования с примерами экранных форм</w:t>
      </w:r>
      <w:bookmarkEnd w:id="61"/>
    </w:p>
    <w:p w:rsidR="00304E8D" w:rsidRDefault="00304E8D" w:rsidP="0030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предназначено для трёх категорий пользователей: библиотекарь, управляющий библиотекой, читатель.</w:t>
      </w:r>
    </w:p>
    <w:p w:rsidR="00304E8D" w:rsidRDefault="00304E8D" w:rsidP="0030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открывается окно авторизации пользователя (Рис.3.3.3.1). Необходимо ввести в поля ввода логин и пароль и кликнуть «ОК».</w:t>
      </w:r>
    </w:p>
    <w:p w:rsidR="00A37905" w:rsidRDefault="00304E8D" w:rsidP="00304E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4E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CB85B8" wp14:editId="0C94DDCE">
            <wp:extent cx="3752850" cy="2628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8D" w:rsidRPr="00FA57B7" w:rsidRDefault="00304E8D" w:rsidP="00304E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Рис.3.3.3.1 Окно авторизации</w:t>
      </w:r>
    </w:p>
    <w:p w:rsidR="00304E8D" w:rsidRDefault="00304E8D" w:rsidP="00304E8D">
      <w:pPr>
        <w:spacing w:after="0" w:line="360" w:lineRule="auto"/>
        <w:jc w:val="both"/>
        <w:rPr>
          <w:rFonts w:eastAsia="Times New Roman"/>
        </w:rPr>
      </w:pPr>
      <w:bookmarkStart w:id="62" w:name="_Toc511980010"/>
    </w:p>
    <w:p w:rsidR="00304E8D" w:rsidRDefault="00304E8D" w:rsidP="00CF2719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 xml:space="preserve">Далее разбор тестирования будет происходить в соответствии ролей пользователей. </w:t>
      </w:r>
    </w:p>
    <w:p w:rsidR="00304E8D" w:rsidRDefault="00304E8D" w:rsidP="00CF2719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bookmarkStart w:id="63" w:name="OLE_LINK7"/>
      <w:bookmarkStart w:id="64" w:name="OLE_LINK8"/>
      <w:r>
        <w:rPr>
          <w:rFonts w:ascii="Times New Roman" w:eastAsia="Times New Roman" w:hAnsi="Times New Roman" w:cstheme="majorBidi"/>
          <w:bCs/>
          <w:sz w:val="28"/>
          <w:szCs w:val="28"/>
        </w:rPr>
        <w:t>Библиотекарь.</w:t>
      </w:r>
    </w:p>
    <w:bookmarkEnd w:id="63"/>
    <w:bookmarkEnd w:id="64"/>
    <w:p w:rsidR="00304E8D" w:rsidRDefault="00304E8D" w:rsidP="00CF2719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lastRenderedPageBreak/>
        <w:t xml:space="preserve">Форма библиотекаря </w:t>
      </w:r>
      <w:r w:rsidR="003862AA">
        <w:rPr>
          <w:rFonts w:ascii="Times New Roman" w:eastAsia="Times New Roman" w:hAnsi="Times New Roman" w:cstheme="majorBidi"/>
          <w:bCs/>
          <w:sz w:val="28"/>
          <w:szCs w:val="28"/>
        </w:rPr>
        <w:t>сформирована из основных вкладок: каталог, читатель, бронь, лист выдачи</w:t>
      </w:r>
      <w:r w:rsidR="00CF2719">
        <w:rPr>
          <w:rFonts w:ascii="Times New Roman" w:eastAsia="Times New Roman" w:hAnsi="Times New Roman" w:cstheme="majorBidi"/>
          <w:bCs/>
          <w:sz w:val="28"/>
          <w:szCs w:val="28"/>
        </w:rPr>
        <w:t>.</w:t>
      </w:r>
    </w:p>
    <w:p w:rsidR="003862AA" w:rsidRDefault="003862AA" w:rsidP="00CF2719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>Поиск определенного печатного издания производиться на вкладке Каталог/Все книги в верхней части окна. Поиск можно осуществлять по трём признакам: категориям, автору, названию. Для этого необходимо выбрать один из трёх признаков и ввести в поле поиска ключевое слово, по ко</w:t>
      </w:r>
      <w:r w:rsidR="00CF2719">
        <w:rPr>
          <w:rFonts w:ascii="Times New Roman" w:eastAsia="Times New Roman" w:hAnsi="Times New Roman" w:cstheme="majorBidi"/>
          <w:bCs/>
          <w:sz w:val="28"/>
          <w:szCs w:val="28"/>
        </w:rPr>
        <w:t xml:space="preserve">торому будет происходить поиск, кликнуть на специальный символ «лупа», как на </w:t>
      </w:r>
      <w:r w:rsidR="00CF2719">
        <w:rPr>
          <w:rFonts w:ascii="Times New Roman" w:hAnsi="Times New Roman" w:cs="Times New Roman"/>
          <w:sz w:val="28"/>
          <w:szCs w:val="28"/>
        </w:rPr>
        <w:t>Рис.3.3.3.2</w:t>
      </w:r>
      <w:r w:rsidR="00CF2719">
        <w:rPr>
          <w:rFonts w:ascii="Times New Roman" w:eastAsia="Times New Roman" w:hAnsi="Times New Roman" w:cstheme="majorBidi"/>
          <w:bCs/>
          <w:sz w:val="28"/>
          <w:szCs w:val="28"/>
        </w:rPr>
        <w:t>. После указатель слева в виде стрелки покажет на нужную запись в таблице, которая расположена в конце окна.</w:t>
      </w:r>
    </w:p>
    <w:p w:rsidR="00304E8D" w:rsidRDefault="003862AA" w:rsidP="00304E8D">
      <w:pPr>
        <w:spacing w:after="0" w:line="360" w:lineRule="auto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 w:rsidRPr="003862AA">
        <w:rPr>
          <w:rFonts w:ascii="Times New Roman" w:eastAsia="Times New Roman" w:hAnsi="Times New Roman" w:cstheme="majorBidi"/>
          <w:bCs/>
          <w:noProof/>
          <w:sz w:val="28"/>
          <w:szCs w:val="28"/>
          <w:lang w:eastAsia="ru-RU"/>
        </w:rPr>
        <w:drawing>
          <wp:inline distT="0" distB="0" distL="0" distR="0" wp14:anchorId="095B1FF5" wp14:editId="5BBF19D7">
            <wp:extent cx="5940425" cy="37426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19" w:rsidRPr="00FA57B7" w:rsidRDefault="00CF2719" w:rsidP="00CF27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Рис.3.3.3.2 Окно «Все книги»</w:t>
      </w:r>
    </w:p>
    <w:p w:rsidR="00CF2719" w:rsidRDefault="00CF2719" w:rsidP="00F1115C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>Для того, чтобы просмотреть доступные печатные издания нужно перейти на вкладку Каталог/Доступные экземпляры (</w:t>
      </w:r>
      <w:r>
        <w:rPr>
          <w:rFonts w:ascii="Times New Roman" w:hAnsi="Times New Roman" w:cs="Times New Roman"/>
          <w:sz w:val="28"/>
          <w:szCs w:val="28"/>
        </w:rPr>
        <w:t>Рис.3.3.3.2</w:t>
      </w:r>
      <w:r>
        <w:rPr>
          <w:rFonts w:ascii="Times New Roman" w:eastAsia="Times New Roman" w:hAnsi="Times New Roman" w:cstheme="majorBidi"/>
          <w:bCs/>
          <w:sz w:val="28"/>
          <w:szCs w:val="28"/>
        </w:rPr>
        <w:t xml:space="preserve">). </w:t>
      </w:r>
    </w:p>
    <w:p w:rsidR="00CF2719" w:rsidRDefault="00CF2719" w:rsidP="00F1115C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>По аналогии, описанной выше, можно также осуществить поиск.</w:t>
      </w:r>
    </w:p>
    <w:p w:rsidR="00CF2719" w:rsidRDefault="00CF2719" w:rsidP="00F1115C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>Замечание: а поле поиска можно вводить неполное название ключевого слова.</w:t>
      </w:r>
    </w:p>
    <w:p w:rsidR="00304E8D" w:rsidRDefault="00CF2719" w:rsidP="00304E8D">
      <w:pPr>
        <w:spacing w:after="0" w:line="360" w:lineRule="auto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 w:rsidRPr="00CF2719">
        <w:rPr>
          <w:rFonts w:ascii="Times New Roman" w:eastAsia="Times New Roman" w:hAnsi="Times New Roman" w:cstheme="majorBidi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FD9BE7B" wp14:editId="61162B55">
            <wp:extent cx="5940425" cy="3733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19" w:rsidRPr="00FA57B7" w:rsidRDefault="00CF2719" w:rsidP="00CF27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Рис.3.3.3.2 Окно «Доступные экземпляры»</w:t>
      </w:r>
    </w:p>
    <w:p w:rsidR="00CF2719" w:rsidRDefault="00427EAA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>Чтобы просмотреть данные читателей и оформленные на них листы выдачи, нужно перейти на вкладку Читатель (</w:t>
      </w:r>
      <w:r>
        <w:rPr>
          <w:rFonts w:ascii="Times New Roman" w:hAnsi="Times New Roman" w:cs="Times New Roman"/>
          <w:sz w:val="28"/>
          <w:szCs w:val="28"/>
        </w:rPr>
        <w:t xml:space="preserve">Рис.3.3.3.3). </w:t>
      </w:r>
    </w:p>
    <w:p w:rsidR="00427EAA" w:rsidRDefault="00427EAA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просмотра списка листов выдачи определенного читателя нужно этого читателя найти, введя любую информацию о читателе в поле поиска в верхней части окна. Стрелка слева укажет на искомого читателя в таблице, а его список листов выдачи можно увидеть в нижней таблице окна. </w:t>
      </w:r>
    </w:p>
    <w:p w:rsidR="00427EAA" w:rsidRDefault="0033074B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Как-либо</w:t>
      </w:r>
      <w:r w:rsidR="00427EAA">
        <w:rPr>
          <w:rFonts w:ascii="Times New Roman" w:hAnsi="Times New Roman" w:cs="Times New Roman"/>
          <w:sz w:val="28"/>
          <w:szCs w:val="28"/>
        </w:rPr>
        <w:t xml:space="preserve"> отредактировать список читателей можно нажав на определенную кнопку создать/редактировать/удалить в верхней правой части окна приложения. Перед редактированием или удалением читателя необходимо его найти в верхней таблице и выбрать его. </w:t>
      </w:r>
    </w:p>
    <w:p w:rsidR="0031498D" w:rsidRDefault="00427EAA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читательского билета (</w:t>
      </w:r>
      <w:r w:rsidR="0031498D">
        <w:rPr>
          <w:rFonts w:ascii="Times New Roman" w:hAnsi="Times New Roman" w:cs="Times New Roman"/>
          <w:sz w:val="28"/>
          <w:szCs w:val="28"/>
        </w:rPr>
        <w:t>читателя) осуществляется после нажатия на кнопку «ОК» в форме Рис.3.3.3.4. Она открывается после нажатия на кнопку «Создать». Аналогичная форма открывается при нажатии на кнопку «Редактировать».</w:t>
      </w:r>
    </w:p>
    <w:p w:rsidR="0031498D" w:rsidRDefault="0031498D" w:rsidP="00427E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4E8D" w:rsidRDefault="00304E8D">
      <w:pPr>
        <w:rPr>
          <w:rFonts w:eastAsia="Times New Roman"/>
        </w:rPr>
      </w:pPr>
      <w:r>
        <w:rPr>
          <w:rFonts w:eastAsia="Times New Roman"/>
        </w:rPr>
        <w:br w:type="page"/>
      </w:r>
      <w:r w:rsidR="00CF2719" w:rsidRPr="00CF2719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33BBA4B4" wp14:editId="70778EC1">
            <wp:extent cx="5940425" cy="37503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19" w:rsidRDefault="00CF2719" w:rsidP="00CF27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Рис.3.3.3.3 Окно «Читатель»</w:t>
      </w:r>
    </w:p>
    <w:p w:rsidR="0031498D" w:rsidRDefault="0031498D" w:rsidP="003149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9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F3F81B" wp14:editId="5581F9AD">
            <wp:extent cx="3656136" cy="467254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62310" cy="468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8D" w:rsidRDefault="0031498D" w:rsidP="003149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Рис.3.3.3.4 Окно «Создание читательского билета»</w:t>
      </w:r>
    </w:p>
    <w:p w:rsidR="0031498D" w:rsidRDefault="0031498D" w:rsidP="003149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брони на печатные издания осуществляется на форме «Бронь» (Рис.3.3.3.5.).</w:t>
      </w:r>
    </w:p>
    <w:p w:rsidR="0031498D" w:rsidRDefault="0031498D" w:rsidP="003149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9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309B6E" wp14:editId="0297C52C">
            <wp:extent cx="5940425" cy="16643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8D" w:rsidRDefault="0031498D" w:rsidP="003149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Рис.3.3.3.5 Окно «Бронь»</w:t>
      </w:r>
    </w:p>
    <w:p w:rsidR="0031498D" w:rsidRDefault="0031498D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>Чтобы просмотреть сформированные листы выдачи, нужно перейти на вкладку Лист выдачи (</w:t>
      </w:r>
      <w:r>
        <w:rPr>
          <w:rFonts w:ascii="Times New Roman" w:hAnsi="Times New Roman" w:cs="Times New Roman"/>
          <w:sz w:val="28"/>
          <w:szCs w:val="28"/>
        </w:rPr>
        <w:t xml:space="preserve">Рис.3.3.3.6). </w:t>
      </w:r>
    </w:p>
    <w:p w:rsidR="0031498D" w:rsidRDefault="0033074B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как было описано выше, можно производить поиск листа выдачи по определенным ключевым словам. </w:t>
      </w:r>
      <w:r w:rsidR="0031498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трелка слева укажет на нужный лист выдачи </w:t>
      </w:r>
      <w:r w:rsidR="0031498D">
        <w:rPr>
          <w:rFonts w:ascii="Times New Roman" w:hAnsi="Times New Roman" w:cs="Times New Roman"/>
          <w:sz w:val="28"/>
          <w:szCs w:val="28"/>
        </w:rPr>
        <w:t xml:space="preserve">в таблице. </w:t>
      </w:r>
    </w:p>
    <w:p w:rsidR="0031498D" w:rsidRDefault="0033074B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или закрыть лист выдачи</w:t>
      </w:r>
      <w:r w:rsidR="0031498D">
        <w:rPr>
          <w:rFonts w:ascii="Times New Roman" w:hAnsi="Times New Roman" w:cs="Times New Roman"/>
          <w:sz w:val="28"/>
          <w:szCs w:val="28"/>
        </w:rPr>
        <w:t xml:space="preserve"> можно нажав на определенную кнопку </w:t>
      </w:r>
      <w:r>
        <w:rPr>
          <w:rFonts w:ascii="Times New Roman" w:hAnsi="Times New Roman" w:cs="Times New Roman"/>
          <w:sz w:val="28"/>
          <w:szCs w:val="28"/>
        </w:rPr>
        <w:t>открыть/закрыть</w:t>
      </w:r>
      <w:r w:rsidR="0031498D">
        <w:rPr>
          <w:rFonts w:ascii="Times New Roman" w:hAnsi="Times New Roman" w:cs="Times New Roman"/>
          <w:sz w:val="28"/>
          <w:szCs w:val="28"/>
        </w:rPr>
        <w:t xml:space="preserve"> в верхней правой части окна приложения. Перед </w:t>
      </w:r>
      <w:r>
        <w:rPr>
          <w:rFonts w:ascii="Times New Roman" w:hAnsi="Times New Roman" w:cs="Times New Roman"/>
          <w:sz w:val="28"/>
          <w:szCs w:val="28"/>
        </w:rPr>
        <w:t>закрытием листа выдачи</w:t>
      </w:r>
      <w:r w:rsidR="0031498D">
        <w:rPr>
          <w:rFonts w:ascii="Times New Roman" w:hAnsi="Times New Roman" w:cs="Times New Roman"/>
          <w:sz w:val="28"/>
          <w:szCs w:val="28"/>
        </w:rPr>
        <w:t xml:space="preserve"> необходимо его найти в верхней таблице и выбрать его. </w:t>
      </w:r>
    </w:p>
    <w:p w:rsidR="0031498D" w:rsidRDefault="0033074B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листа выдачи</w:t>
      </w:r>
      <w:r w:rsidR="0031498D">
        <w:rPr>
          <w:rFonts w:ascii="Times New Roman" w:hAnsi="Times New Roman" w:cs="Times New Roman"/>
          <w:sz w:val="28"/>
          <w:szCs w:val="28"/>
        </w:rPr>
        <w:t xml:space="preserve"> осуществляется после </w:t>
      </w:r>
      <w:r>
        <w:rPr>
          <w:rFonts w:ascii="Times New Roman" w:hAnsi="Times New Roman" w:cs="Times New Roman"/>
          <w:sz w:val="28"/>
          <w:szCs w:val="28"/>
        </w:rPr>
        <w:t xml:space="preserve">заполнения полей в нижней части окна и </w:t>
      </w:r>
      <w:r w:rsidR="0031498D">
        <w:rPr>
          <w:rFonts w:ascii="Times New Roman" w:hAnsi="Times New Roman" w:cs="Times New Roman"/>
          <w:sz w:val="28"/>
          <w:szCs w:val="28"/>
        </w:rPr>
        <w:t>нажатия на кнопку «ОК»</w:t>
      </w:r>
      <w:r w:rsidR="00F1115C">
        <w:rPr>
          <w:rFonts w:ascii="Times New Roman" w:hAnsi="Times New Roman" w:cs="Times New Roman"/>
          <w:sz w:val="28"/>
          <w:szCs w:val="28"/>
        </w:rPr>
        <w:t>.</w:t>
      </w:r>
    </w:p>
    <w:p w:rsidR="0031498D" w:rsidRDefault="0031498D" w:rsidP="003149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1498D" w:rsidRDefault="0031498D" w:rsidP="00A11875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31498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4787A6" wp14:editId="4E76C62B">
            <wp:extent cx="5940425" cy="37363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8D" w:rsidRDefault="0031498D" w:rsidP="003149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Рис.3.3.3.6 Окно «Лист выдачи»</w:t>
      </w:r>
    </w:p>
    <w:p w:rsidR="00A11875" w:rsidRDefault="00A11875" w:rsidP="003149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11875" w:rsidRDefault="00A11875" w:rsidP="00A11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Читатель.</w:t>
      </w:r>
    </w:p>
    <w:p w:rsidR="00A11875" w:rsidRDefault="00A11875" w:rsidP="00A11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Читатель получает доступ к приложению через стационарный компьютер, находящийся на территории библиотеки. </w:t>
      </w:r>
    </w:p>
    <w:p w:rsidR="00A11875" w:rsidRDefault="00A11875" w:rsidP="00A11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//тут будет описание работы приложения для читателя</w:t>
      </w:r>
    </w:p>
    <w:p w:rsidR="00A11875" w:rsidRDefault="00A11875" w:rsidP="00A11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//для управляющего библиотекой </w:t>
      </w:r>
    </w:p>
    <w:p w:rsidR="0031498D" w:rsidRDefault="0031498D" w:rsidP="003149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1498D" w:rsidRPr="00FA57B7" w:rsidRDefault="0031498D" w:rsidP="003149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498D" w:rsidRPr="00FA57B7" w:rsidRDefault="0031498D" w:rsidP="00CF27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D1F83" w:rsidRDefault="003D1F83">
      <w:pPr>
        <w:rPr>
          <w:rFonts w:ascii="Times New Roman" w:eastAsia="Times New Roman" w:hAnsi="Times New Roman" w:cstheme="majorBidi"/>
          <w:bCs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br w:type="page"/>
      </w:r>
    </w:p>
    <w:p w:rsidR="00E13760" w:rsidRPr="00B86127" w:rsidRDefault="0091469F" w:rsidP="00181B5C">
      <w:pPr>
        <w:pStyle w:val="10"/>
        <w:numPr>
          <w:ilvl w:val="0"/>
          <w:numId w:val="0"/>
        </w:numPr>
        <w:ind w:left="709"/>
        <w:rPr>
          <w:rFonts w:eastAsia="Times New Roman"/>
        </w:rPr>
      </w:pPr>
      <w:r w:rsidRPr="00B86127">
        <w:rPr>
          <w:rFonts w:eastAsia="Times New Roman"/>
        </w:rPr>
        <w:lastRenderedPageBreak/>
        <w:t>ЗАКЛЮЧЕНИЕ</w:t>
      </w:r>
      <w:bookmarkEnd w:id="62"/>
    </w:p>
    <w:p w:rsidR="002147A0" w:rsidRPr="003F5683" w:rsidRDefault="002147A0" w:rsidP="003F56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147A0" w:rsidRPr="003F5683" w:rsidSect="00935D9C">
      <w:footerReference w:type="default" r:id="rId33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025" w:rsidRDefault="00947025" w:rsidP="00DE38F7">
      <w:pPr>
        <w:spacing w:after="0" w:line="240" w:lineRule="auto"/>
      </w:pPr>
      <w:r>
        <w:separator/>
      </w:r>
    </w:p>
  </w:endnote>
  <w:endnote w:type="continuationSeparator" w:id="0">
    <w:p w:rsidR="00947025" w:rsidRDefault="00947025" w:rsidP="00DE3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23211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A7B4B" w:rsidRPr="00DE38F7" w:rsidRDefault="00FA7B4B" w:rsidP="00DE38F7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E38F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E38F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E38F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B46A3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DE38F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92992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A7B4B" w:rsidRPr="00DE38F7" w:rsidRDefault="00FA7B4B" w:rsidP="00DE38F7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E38F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E38F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E38F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B46A3">
          <w:rPr>
            <w:rFonts w:ascii="Times New Roman" w:hAnsi="Times New Roman" w:cs="Times New Roman"/>
            <w:noProof/>
            <w:sz w:val="28"/>
            <w:szCs w:val="28"/>
          </w:rPr>
          <w:t>19</w:t>
        </w:r>
        <w:r w:rsidRPr="00DE38F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025" w:rsidRDefault="00947025" w:rsidP="00DE38F7">
      <w:pPr>
        <w:spacing w:after="0" w:line="240" w:lineRule="auto"/>
      </w:pPr>
      <w:r>
        <w:separator/>
      </w:r>
    </w:p>
  </w:footnote>
  <w:footnote w:type="continuationSeparator" w:id="0">
    <w:p w:rsidR="00947025" w:rsidRDefault="00947025" w:rsidP="00DE3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4E8F"/>
    <w:multiLevelType w:val="hybridMultilevel"/>
    <w:tmpl w:val="240AF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7016DA"/>
    <w:multiLevelType w:val="hybridMultilevel"/>
    <w:tmpl w:val="CDA6D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180527"/>
    <w:multiLevelType w:val="hybridMultilevel"/>
    <w:tmpl w:val="AE023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C53D3F"/>
    <w:multiLevelType w:val="hybridMultilevel"/>
    <w:tmpl w:val="37AE7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29364C"/>
    <w:multiLevelType w:val="hybridMultilevel"/>
    <w:tmpl w:val="830CF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D0477"/>
    <w:multiLevelType w:val="multilevel"/>
    <w:tmpl w:val="DB66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E26E9"/>
    <w:multiLevelType w:val="hybridMultilevel"/>
    <w:tmpl w:val="F5E290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313FF0"/>
    <w:multiLevelType w:val="hybridMultilevel"/>
    <w:tmpl w:val="2AAC9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D3F26"/>
    <w:multiLevelType w:val="hybridMultilevel"/>
    <w:tmpl w:val="AF4ED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549A0"/>
    <w:multiLevelType w:val="hybridMultilevel"/>
    <w:tmpl w:val="1758D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911A9C"/>
    <w:multiLevelType w:val="multilevel"/>
    <w:tmpl w:val="C06EDC6C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A13AC"/>
    <w:multiLevelType w:val="multilevel"/>
    <w:tmpl w:val="B0D8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F1675"/>
    <w:multiLevelType w:val="hybridMultilevel"/>
    <w:tmpl w:val="5694B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472E3"/>
    <w:multiLevelType w:val="multilevel"/>
    <w:tmpl w:val="6A00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4A1FBC"/>
    <w:multiLevelType w:val="hybridMultilevel"/>
    <w:tmpl w:val="66E286C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8A874E2"/>
    <w:multiLevelType w:val="hybridMultilevel"/>
    <w:tmpl w:val="297E42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8BA2D40"/>
    <w:multiLevelType w:val="hybridMultilevel"/>
    <w:tmpl w:val="3AC05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34309C">
      <w:start w:val="1"/>
      <w:numFmt w:val="bullet"/>
      <w:lvlText w:val="•"/>
      <w:lvlJc w:val="left"/>
      <w:pPr>
        <w:ind w:left="1635" w:hanging="55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86650"/>
    <w:multiLevelType w:val="hybridMultilevel"/>
    <w:tmpl w:val="603E8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11693"/>
    <w:multiLevelType w:val="hybridMultilevel"/>
    <w:tmpl w:val="50C60E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307AE7"/>
    <w:multiLevelType w:val="hybridMultilevel"/>
    <w:tmpl w:val="791EE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03811"/>
    <w:multiLevelType w:val="hybridMultilevel"/>
    <w:tmpl w:val="25BE3B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BB23D9"/>
    <w:multiLevelType w:val="multilevel"/>
    <w:tmpl w:val="DA9A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444F4D"/>
    <w:multiLevelType w:val="hybridMultilevel"/>
    <w:tmpl w:val="EFC059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D75CE8"/>
    <w:multiLevelType w:val="multilevel"/>
    <w:tmpl w:val="FCCEEE10"/>
    <w:lvl w:ilvl="0">
      <w:start w:val="1"/>
      <w:numFmt w:val="decimal"/>
      <w:pStyle w:val="10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4BD867A1"/>
    <w:multiLevelType w:val="hybridMultilevel"/>
    <w:tmpl w:val="B628A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534FC6"/>
    <w:multiLevelType w:val="hybridMultilevel"/>
    <w:tmpl w:val="3106FF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837EC1"/>
    <w:multiLevelType w:val="hybridMultilevel"/>
    <w:tmpl w:val="F9FE4D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D5713F"/>
    <w:multiLevelType w:val="multilevel"/>
    <w:tmpl w:val="AC32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EA48E9"/>
    <w:multiLevelType w:val="multilevel"/>
    <w:tmpl w:val="A3FE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FB37A1"/>
    <w:multiLevelType w:val="hybridMultilevel"/>
    <w:tmpl w:val="D02832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E5675D"/>
    <w:multiLevelType w:val="multilevel"/>
    <w:tmpl w:val="62EE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A721AE"/>
    <w:multiLevelType w:val="multilevel"/>
    <w:tmpl w:val="C06EDC6C"/>
    <w:numStyleLink w:val="1"/>
  </w:abstractNum>
  <w:abstractNum w:abstractNumId="32" w15:restartNumberingAfterBreak="0">
    <w:nsid w:val="6C0E1F26"/>
    <w:multiLevelType w:val="multilevel"/>
    <w:tmpl w:val="510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5645AA"/>
    <w:multiLevelType w:val="multilevel"/>
    <w:tmpl w:val="85BC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D127DF"/>
    <w:multiLevelType w:val="hybridMultilevel"/>
    <w:tmpl w:val="90A69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6F30CEF"/>
    <w:multiLevelType w:val="multilevel"/>
    <w:tmpl w:val="BBEC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F964F9"/>
    <w:multiLevelType w:val="multilevel"/>
    <w:tmpl w:val="CE94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0448B8"/>
    <w:multiLevelType w:val="hybridMultilevel"/>
    <w:tmpl w:val="F99EA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E776B47"/>
    <w:multiLevelType w:val="hybridMultilevel"/>
    <w:tmpl w:val="935831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F577B8A"/>
    <w:multiLevelType w:val="multilevel"/>
    <w:tmpl w:val="3AFC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4"/>
  </w:num>
  <w:num w:numId="3">
    <w:abstractNumId w:val="16"/>
  </w:num>
  <w:num w:numId="4">
    <w:abstractNumId w:val="17"/>
  </w:num>
  <w:num w:numId="5">
    <w:abstractNumId w:val="10"/>
  </w:num>
  <w:num w:numId="6">
    <w:abstractNumId w:val="31"/>
  </w:num>
  <w:num w:numId="7">
    <w:abstractNumId w:val="22"/>
  </w:num>
  <w:num w:numId="8">
    <w:abstractNumId w:val="18"/>
  </w:num>
  <w:num w:numId="9">
    <w:abstractNumId w:val="6"/>
  </w:num>
  <w:num w:numId="10">
    <w:abstractNumId w:val="3"/>
  </w:num>
  <w:num w:numId="11">
    <w:abstractNumId w:val="1"/>
  </w:num>
  <w:num w:numId="12">
    <w:abstractNumId w:val="12"/>
  </w:num>
  <w:num w:numId="13">
    <w:abstractNumId w:val="19"/>
  </w:num>
  <w:num w:numId="14">
    <w:abstractNumId w:val="7"/>
  </w:num>
  <w:num w:numId="15">
    <w:abstractNumId w:val="4"/>
  </w:num>
  <w:num w:numId="16">
    <w:abstractNumId w:val="20"/>
  </w:num>
  <w:num w:numId="17">
    <w:abstractNumId w:val="9"/>
  </w:num>
  <w:num w:numId="18">
    <w:abstractNumId w:val="24"/>
  </w:num>
  <w:num w:numId="19">
    <w:abstractNumId w:val="14"/>
  </w:num>
  <w:num w:numId="20">
    <w:abstractNumId w:val="29"/>
  </w:num>
  <w:num w:numId="21">
    <w:abstractNumId w:val="26"/>
  </w:num>
  <w:num w:numId="22">
    <w:abstractNumId w:val="8"/>
  </w:num>
  <w:num w:numId="23">
    <w:abstractNumId w:val="2"/>
  </w:num>
  <w:num w:numId="24">
    <w:abstractNumId w:val="38"/>
  </w:num>
  <w:num w:numId="25">
    <w:abstractNumId w:val="23"/>
  </w:num>
  <w:num w:numId="26">
    <w:abstractNumId w:val="21"/>
  </w:num>
  <w:num w:numId="27">
    <w:abstractNumId w:val="33"/>
  </w:num>
  <w:num w:numId="28">
    <w:abstractNumId w:val="30"/>
  </w:num>
  <w:num w:numId="29">
    <w:abstractNumId w:val="27"/>
  </w:num>
  <w:num w:numId="30">
    <w:abstractNumId w:val="39"/>
  </w:num>
  <w:num w:numId="31">
    <w:abstractNumId w:val="13"/>
  </w:num>
  <w:num w:numId="32">
    <w:abstractNumId w:val="5"/>
  </w:num>
  <w:num w:numId="33">
    <w:abstractNumId w:val="32"/>
  </w:num>
  <w:num w:numId="34">
    <w:abstractNumId w:val="11"/>
  </w:num>
  <w:num w:numId="35">
    <w:abstractNumId w:val="35"/>
  </w:num>
  <w:num w:numId="36">
    <w:abstractNumId w:val="36"/>
  </w:num>
  <w:num w:numId="37">
    <w:abstractNumId w:val="28"/>
  </w:num>
  <w:num w:numId="38">
    <w:abstractNumId w:val="0"/>
  </w:num>
  <w:num w:numId="39">
    <w:abstractNumId w:val="25"/>
  </w:num>
  <w:num w:numId="40">
    <w:abstractNumId w:val="3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1906"/>
    <w:rsid w:val="00001FE5"/>
    <w:rsid w:val="00003D4C"/>
    <w:rsid w:val="00007A77"/>
    <w:rsid w:val="00015C9E"/>
    <w:rsid w:val="000221E2"/>
    <w:rsid w:val="00022BD0"/>
    <w:rsid w:val="00023B9D"/>
    <w:rsid w:val="00025348"/>
    <w:rsid w:val="00027618"/>
    <w:rsid w:val="0003327C"/>
    <w:rsid w:val="00037323"/>
    <w:rsid w:val="000414F0"/>
    <w:rsid w:val="00041528"/>
    <w:rsid w:val="00043746"/>
    <w:rsid w:val="0005646C"/>
    <w:rsid w:val="000626FB"/>
    <w:rsid w:val="000628EF"/>
    <w:rsid w:val="00062A07"/>
    <w:rsid w:val="000648A3"/>
    <w:rsid w:val="00070CAA"/>
    <w:rsid w:val="00072104"/>
    <w:rsid w:val="00073454"/>
    <w:rsid w:val="00077467"/>
    <w:rsid w:val="000861DF"/>
    <w:rsid w:val="00092A80"/>
    <w:rsid w:val="0009576D"/>
    <w:rsid w:val="000A0E46"/>
    <w:rsid w:val="000A173F"/>
    <w:rsid w:val="000A561C"/>
    <w:rsid w:val="000B2319"/>
    <w:rsid w:val="000B2A3B"/>
    <w:rsid w:val="000B302F"/>
    <w:rsid w:val="000B51CA"/>
    <w:rsid w:val="000C6882"/>
    <w:rsid w:val="000D2863"/>
    <w:rsid w:val="000D4CAB"/>
    <w:rsid w:val="000D58EB"/>
    <w:rsid w:val="000E0893"/>
    <w:rsid w:val="000F0628"/>
    <w:rsid w:val="000F09E7"/>
    <w:rsid w:val="000F59A3"/>
    <w:rsid w:val="000F752B"/>
    <w:rsid w:val="000F7D83"/>
    <w:rsid w:val="00100EC7"/>
    <w:rsid w:val="00102CE6"/>
    <w:rsid w:val="00104F76"/>
    <w:rsid w:val="00111BC0"/>
    <w:rsid w:val="0011730B"/>
    <w:rsid w:val="00120856"/>
    <w:rsid w:val="001209D0"/>
    <w:rsid w:val="00131944"/>
    <w:rsid w:val="00131E51"/>
    <w:rsid w:val="001444D0"/>
    <w:rsid w:val="0014483F"/>
    <w:rsid w:val="00147867"/>
    <w:rsid w:val="001537E8"/>
    <w:rsid w:val="00153A71"/>
    <w:rsid w:val="0015607A"/>
    <w:rsid w:val="00161299"/>
    <w:rsid w:val="00166013"/>
    <w:rsid w:val="001723DE"/>
    <w:rsid w:val="001745DB"/>
    <w:rsid w:val="00177519"/>
    <w:rsid w:val="00181B5C"/>
    <w:rsid w:val="00181D9E"/>
    <w:rsid w:val="00186131"/>
    <w:rsid w:val="00192C4C"/>
    <w:rsid w:val="001938A7"/>
    <w:rsid w:val="00195402"/>
    <w:rsid w:val="001974B4"/>
    <w:rsid w:val="00197F2E"/>
    <w:rsid w:val="001A0806"/>
    <w:rsid w:val="001A68E9"/>
    <w:rsid w:val="001B15BB"/>
    <w:rsid w:val="001B59FA"/>
    <w:rsid w:val="001B5D14"/>
    <w:rsid w:val="001B7F68"/>
    <w:rsid w:val="001C63ED"/>
    <w:rsid w:val="001D5F7E"/>
    <w:rsid w:val="001D6692"/>
    <w:rsid w:val="001E1C44"/>
    <w:rsid w:val="001F669F"/>
    <w:rsid w:val="00200C18"/>
    <w:rsid w:val="00200E52"/>
    <w:rsid w:val="00212C39"/>
    <w:rsid w:val="00212DC3"/>
    <w:rsid w:val="002147A0"/>
    <w:rsid w:val="00220A55"/>
    <w:rsid w:val="0022523C"/>
    <w:rsid w:val="00232F07"/>
    <w:rsid w:val="00241E0A"/>
    <w:rsid w:val="00243D09"/>
    <w:rsid w:val="00243E50"/>
    <w:rsid w:val="00246AD8"/>
    <w:rsid w:val="0024765D"/>
    <w:rsid w:val="002547E0"/>
    <w:rsid w:val="002550D2"/>
    <w:rsid w:val="00257686"/>
    <w:rsid w:val="00260F9B"/>
    <w:rsid w:val="002642EB"/>
    <w:rsid w:val="00286A64"/>
    <w:rsid w:val="00290B3A"/>
    <w:rsid w:val="002962BD"/>
    <w:rsid w:val="00297629"/>
    <w:rsid w:val="002B0217"/>
    <w:rsid w:val="002B0D23"/>
    <w:rsid w:val="002B5583"/>
    <w:rsid w:val="002C11FC"/>
    <w:rsid w:val="002C32A1"/>
    <w:rsid w:val="002C3A8F"/>
    <w:rsid w:val="002C41E4"/>
    <w:rsid w:val="002C78E9"/>
    <w:rsid w:val="002E065B"/>
    <w:rsid w:val="002E2984"/>
    <w:rsid w:val="002E308F"/>
    <w:rsid w:val="002E7D0E"/>
    <w:rsid w:val="002F0005"/>
    <w:rsid w:val="002F51AF"/>
    <w:rsid w:val="002F6404"/>
    <w:rsid w:val="00301E28"/>
    <w:rsid w:val="003029DE"/>
    <w:rsid w:val="0030390D"/>
    <w:rsid w:val="00304E8D"/>
    <w:rsid w:val="00313849"/>
    <w:rsid w:val="003142A8"/>
    <w:rsid w:val="0031498D"/>
    <w:rsid w:val="00317EA6"/>
    <w:rsid w:val="00324593"/>
    <w:rsid w:val="00324D1D"/>
    <w:rsid w:val="0033074B"/>
    <w:rsid w:val="00331FCA"/>
    <w:rsid w:val="00346391"/>
    <w:rsid w:val="00355038"/>
    <w:rsid w:val="00363B44"/>
    <w:rsid w:val="00363F32"/>
    <w:rsid w:val="00373230"/>
    <w:rsid w:val="003808E3"/>
    <w:rsid w:val="003862AA"/>
    <w:rsid w:val="00386BEC"/>
    <w:rsid w:val="00393A37"/>
    <w:rsid w:val="00394C87"/>
    <w:rsid w:val="003975F8"/>
    <w:rsid w:val="00397E11"/>
    <w:rsid w:val="003A2CBB"/>
    <w:rsid w:val="003B67C5"/>
    <w:rsid w:val="003B7289"/>
    <w:rsid w:val="003B73D6"/>
    <w:rsid w:val="003C37D5"/>
    <w:rsid w:val="003D0E31"/>
    <w:rsid w:val="003D1F83"/>
    <w:rsid w:val="003D25CF"/>
    <w:rsid w:val="003D2EB6"/>
    <w:rsid w:val="003D5D51"/>
    <w:rsid w:val="003D5DB5"/>
    <w:rsid w:val="003D646A"/>
    <w:rsid w:val="003E4453"/>
    <w:rsid w:val="003F5683"/>
    <w:rsid w:val="00402237"/>
    <w:rsid w:val="00405F08"/>
    <w:rsid w:val="00406DF7"/>
    <w:rsid w:val="00412499"/>
    <w:rsid w:val="004156A6"/>
    <w:rsid w:val="00427B64"/>
    <w:rsid w:val="00427EAA"/>
    <w:rsid w:val="0043025E"/>
    <w:rsid w:val="004359B8"/>
    <w:rsid w:val="0044003E"/>
    <w:rsid w:val="00440692"/>
    <w:rsid w:val="00443E6B"/>
    <w:rsid w:val="00445384"/>
    <w:rsid w:val="00446FFA"/>
    <w:rsid w:val="004656AD"/>
    <w:rsid w:val="00472BE5"/>
    <w:rsid w:val="00480948"/>
    <w:rsid w:val="00480EB7"/>
    <w:rsid w:val="0048215F"/>
    <w:rsid w:val="00482CAE"/>
    <w:rsid w:val="00483D73"/>
    <w:rsid w:val="00493B57"/>
    <w:rsid w:val="004A7035"/>
    <w:rsid w:val="004B4498"/>
    <w:rsid w:val="004B5A24"/>
    <w:rsid w:val="004B694B"/>
    <w:rsid w:val="004B7451"/>
    <w:rsid w:val="004B7634"/>
    <w:rsid w:val="004C121E"/>
    <w:rsid w:val="004C3732"/>
    <w:rsid w:val="004D4D35"/>
    <w:rsid w:val="004E16DD"/>
    <w:rsid w:val="004F1DCF"/>
    <w:rsid w:val="004F4481"/>
    <w:rsid w:val="004F649D"/>
    <w:rsid w:val="004F7B35"/>
    <w:rsid w:val="00505852"/>
    <w:rsid w:val="005201C3"/>
    <w:rsid w:val="00521AF9"/>
    <w:rsid w:val="005319F1"/>
    <w:rsid w:val="005375D4"/>
    <w:rsid w:val="005424AB"/>
    <w:rsid w:val="00542B5F"/>
    <w:rsid w:val="00544ADA"/>
    <w:rsid w:val="005564BA"/>
    <w:rsid w:val="00557D82"/>
    <w:rsid w:val="00564BAA"/>
    <w:rsid w:val="005734A9"/>
    <w:rsid w:val="005858D2"/>
    <w:rsid w:val="005953DF"/>
    <w:rsid w:val="00595A47"/>
    <w:rsid w:val="005A101C"/>
    <w:rsid w:val="005B133D"/>
    <w:rsid w:val="005B3AC0"/>
    <w:rsid w:val="005B4821"/>
    <w:rsid w:val="005C63AD"/>
    <w:rsid w:val="005D5A49"/>
    <w:rsid w:val="005D6112"/>
    <w:rsid w:val="005E3FD4"/>
    <w:rsid w:val="00607A33"/>
    <w:rsid w:val="00612CB9"/>
    <w:rsid w:val="006155FA"/>
    <w:rsid w:val="00622DDA"/>
    <w:rsid w:val="00623E55"/>
    <w:rsid w:val="006276FC"/>
    <w:rsid w:val="00627BF1"/>
    <w:rsid w:val="006322CB"/>
    <w:rsid w:val="00633B11"/>
    <w:rsid w:val="00636FB0"/>
    <w:rsid w:val="00640B88"/>
    <w:rsid w:val="00643222"/>
    <w:rsid w:val="00652630"/>
    <w:rsid w:val="00652CDE"/>
    <w:rsid w:val="00656EC3"/>
    <w:rsid w:val="00661D8F"/>
    <w:rsid w:val="00671959"/>
    <w:rsid w:val="006760FF"/>
    <w:rsid w:val="006953EB"/>
    <w:rsid w:val="006A3706"/>
    <w:rsid w:val="006A7C31"/>
    <w:rsid w:val="006C0C59"/>
    <w:rsid w:val="006C2B51"/>
    <w:rsid w:val="006C5AE3"/>
    <w:rsid w:val="006D1843"/>
    <w:rsid w:val="006E0A58"/>
    <w:rsid w:val="006E1A81"/>
    <w:rsid w:val="006E2EA9"/>
    <w:rsid w:val="0070046E"/>
    <w:rsid w:val="007012A8"/>
    <w:rsid w:val="0070137D"/>
    <w:rsid w:val="00706130"/>
    <w:rsid w:val="00706538"/>
    <w:rsid w:val="007216B4"/>
    <w:rsid w:val="00723832"/>
    <w:rsid w:val="0072476D"/>
    <w:rsid w:val="007266D3"/>
    <w:rsid w:val="00726BE2"/>
    <w:rsid w:val="00730BC3"/>
    <w:rsid w:val="007352B9"/>
    <w:rsid w:val="00744535"/>
    <w:rsid w:val="007455B5"/>
    <w:rsid w:val="00752957"/>
    <w:rsid w:val="007558C7"/>
    <w:rsid w:val="00756921"/>
    <w:rsid w:val="007655E7"/>
    <w:rsid w:val="00766EAE"/>
    <w:rsid w:val="007730A6"/>
    <w:rsid w:val="007842E0"/>
    <w:rsid w:val="0078590B"/>
    <w:rsid w:val="00787D61"/>
    <w:rsid w:val="00791190"/>
    <w:rsid w:val="00794285"/>
    <w:rsid w:val="0079636D"/>
    <w:rsid w:val="007A6300"/>
    <w:rsid w:val="007A6958"/>
    <w:rsid w:val="007A6D52"/>
    <w:rsid w:val="007B28ED"/>
    <w:rsid w:val="007B4E0D"/>
    <w:rsid w:val="007B6AB2"/>
    <w:rsid w:val="007B783C"/>
    <w:rsid w:val="007C06F5"/>
    <w:rsid w:val="007C5BB6"/>
    <w:rsid w:val="007C5FA2"/>
    <w:rsid w:val="007C7CBE"/>
    <w:rsid w:val="007E10F1"/>
    <w:rsid w:val="007E3866"/>
    <w:rsid w:val="007F2F8F"/>
    <w:rsid w:val="007F6F94"/>
    <w:rsid w:val="00800A62"/>
    <w:rsid w:val="00801FFB"/>
    <w:rsid w:val="008049C8"/>
    <w:rsid w:val="008056D1"/>
    <w:rsid w:val="00807A2F"/>
    <w:rsid w:val="00810F65"/>
    <w:rsid w:val="00812784"/>
    <w:rsid w:val="00814E12"/>
    <w:rsid w:val="00820442"/>
    <w:rsid w:val="00821B41"/>
    <w:rsid w:val="0082576A"/>
    <w:rsid w:val="00827C0C"/>
    <w:rsid w:val="00831318"/>
    <w:rsid w:val="00834873"/>
    <w:rsid w:val="00834C1D"/>
    <w:rsid w:val="00835C25"/>
    <w:rsid w:val="00840C1F"/>
    <w:rsid w:val="008503A8"/>
    <w:rsid w:val="00852E76"/>
    <w:rsid w:val="008609AB"/>
    <w:rsid w:val="008652A7"/>
    <w:rsid w:val="00867AF3"/>
    <w:rsid w:val="0087162F"/>
    <w:rsid w:val="00885CB6"/>
    <w:rsid w:val="00887CE9"/>
    <w:rsid w:val="00894F87"/>
    <w:rsid w:val="00897BCA"/>
    <w:rsid w:val="008A31AE"/>
    <w:rsid w:val="008A3DF0"/>
    <w:rsid w:val="008A5ECB"/>
    <w:rsid w:val="008A620D"/>
    <w:rsid w:val="008B1C93"/>
    <w:rsid w:val="008B2B2B"/>
    <w:rsid w:val="008B5194"/>
    <w:rsid w:val="008B565C"/>
    <w:rsid w:val="008B7F6A"/>
    <w:rsid w:val="008C7844"/>
    <w:rsid w:val="008D0FBF"/>
    <w:rsid w:val="008F3A54"/>
    <w:rsid w:val="008F610D"/>
    <w:rsid w:val="00902949"/>
    <w:rsid w:val="009078E3"/>
    <w:rsid w:val="009124D6"/>
    <w:rsid w:val="00913199"/>
    <w:rsid w:val="00913C2F"/>
    <w:rsid w:val="0091469F"/>
    <w:rsid w:val="00916986"/>
    <w:rsid w:val="0092210E"/>
    <w:rsid w:val="0093379D"/>
    <w:rsid w:val="00935D9C"/>
    <w:rsid w:val="0093637A"/>
    <w:rsid w:val="00940BDD"/>
    <w:rsid w:val="0094115F"/>
    <w:rsid w:val="00947025"/>
    <w:rsid w:val="00947D87"/>
    <w:rsid w:val="00950FFD"/>
    <w:rsid w:val="00960E57"/>
    <w:rsid w:val="00961E54"/>
    <w:rsid w:val="009851B2"/>
    <w:rsid w:val="00986974"/>
    <w:rsid w:val="0099638F"/>
    <w:rsid w:val="00997D18"/>
    <w:rsid w:val="009A22B9"/>
    <w:rsid w:val="009B0F64"/>
    <w:rsid w:val="009B3AB2"/>
    <w:rsid w:val="009B6DD5"/>
    <w:rsid w:val="009C0341"/>
    <w:rsid w:val="009C10B8"/>
    <w:rsid w:val="009C3A9E"/>
    <w:rsid w:val="009C5E2D"/>
    <w:rsid w:val="009C6976"/>
    <w:rsid w:val="009C7A2C"/>
    <w:rsid w:val="009D1F36"/>
    <w:rsid w:val="009E2D1D"/>
    <w:rsid w:val="009E3391"/>
    <w:rsid w:val="00A01BA1"/>
    <w:rsid w:val="00A058CA"/>
    <w:rsid w:val="00A11875"/>
    <w:rsid w:val="00A1241B"/>
    <w:rsid w:val="00A14612"/>
    <w:rsid w:val="00A37905"/>
    <w:rsid w:val="00A446C7"/>
    <w:rsid w:val="00A464B0"/>
    <w:rsid w:val="00A53C31"/>
    <w:rsid w:val="00A563E6"/>
    <w:rsid w:val="00A62FF0"/>
    <w:rsid w:val="00A706B4"/>
    <w:rsid w:val="00A70FA5"/>
    <w:rsid w:val="00A7531F"/>
    <w:rsid w:val="00A81FDF"/>
    <w:rsid w:val="00A84F9C"/>
    <w:rsid w:val="00A85A30"/>
    <w:rsid w:val="00A868C5"/>
    <w:rsid w:val="00A91FDE"/>
    <w:rsid w:val="00A92283"/>
    <w:rsid w:val="00A96A72"/>
    <w:rsid w:val="00AA1AED"/>
    <w:rsid w:val="00AA2442"/>
    <w:rsid w:val="00AA32E9"/>
    <w:rsid w:val="00AA566B"/>
    <w:rsid w:val="00AA75F2"/>
    <w:rsid w:val="00AB5EAC"/>
    <w:rsid w:val="00AC3C79"/>
    <w:rsid w:val="00AC3FEF"/>
    <w:rsid w:val="00AD40B6"/>
    <w:rsid w:val="00AD420B"/>
    <w:rsid w:val="00AD47F5"/>
    <w:rsid w:val="00AD6A79"/>
    <w:rsid w:val="00AF05AB"/>
    <w:rsid w:val="00AF5438"/>
    <w:rsid w:val="00AF71F2"/>
    <w:rsid w:val="00B01E55"/>
    <w:rsid w:val="00B02B6F"/>
    <w:rsid w:val="00B051C3"/>
    <w:rsid w:val="00B0747E"/>
    <w:rsid w:val="00B16883"/>
    <w:rsid w:val="00B17A45"/>
    <w:rsid w:val="00B20413"/>
    <w:rsid w:val="00B212A5"/>
    <w:rsid w:val="00B23AC2"/>
    <w:rsid w:val="00B25264"/>
    <w:rsid w:val="00B26245"/>
    <w:rsid w:val="00B40A56"/>
    <w:rsid w:val="00B512EA"/>
    <w:rsid w:val="00B5579B"/>
    <w:rsid w:val="00B60DE5"/>
    <w:rsid w:val="00B65289"/>
    <w:rsid w:val="00B66D86"/>
    <w:rsid w:val="00B706D4"/>
    <w:rsid w:val="00B722E7"/>
    <w:rsid w:val="00B747BC"/>
    <w:rsid w:val="00B76878"/>
    <w:rsid w:val="00B85CEA"/>
    <w:rsid w:val="00B86127"/>
    <w:rsid w:val="00B93214"/>
    <w:rsid w:val="00BA1B8D"/>
    <w:rsid w:val="00BA6F63"/>
    <w:rsid w:val="00BA7FE3"/>
    <w:rsid w:val="00BB02F6"/>
    <w:rsid w:val="00BB3B10"/>
    <w:rsid w:val="00BB56FC"/>
    <w:rsid w:val="00BB6E92"/>
    <w:rsid w:val="00BB7E3B"/>
    <w:rsid w:val="00BC59BD"/>
    <w:rsid w:val="00BC6EC3"/>
    <w:rsid w:val="00BD07A4"/>
    <w:rsid w:val="00BD1FB7"/>
    <w:rsid w:val="00BE2A1F"/>
    <w:rsid w:val="00BE7B01"/>
    <w:rsid w:val="00BF2F03"/>
    <w:rsid w:val="00BF6E9D"/>
    <w:rsid w:val="00C04D93"/>
    <w:rsid w:val="00C06B45"/>
    <w:rsid w:val="00C2039A"/>
    <w:rsid w:val="00C216C1"/>
    <w:rsid w:val="00C24690"/>
    <w:rsid w:val="00C32DF2"/>
    <w:rsid w:val="00C41D57"/>
    <w:rsid w:val="00C45068"/>
    <w:rsid w:val="00C50947"/>
    <w:rsid w:val="00C628E3"/>
    <w:rsid w:val="00C63139"/>
    <w:rsid w:val="00C66E47"/>
    <w:rsid w:val="00C714C0"/>
    <w:rsid w:val="00C73D92"/>
    <w:rsid w:val="00C74192"/>
    <w:rsid w:val="00C746D0"/>
    <w:rsid w:val="00C80CAF"/>
    <w:rsid w:val="00C85B53"/>
    <w:rsid w:val="00C87B25"/>
    <w:rsid w:val="00C92184"/>
    <w:rsid w:val="00CA1299"/>
    <w:rsid w:val="00CB2908"/>
    <w:rsid w:val="00CB38C1"/>
    <w:rsid w:val="00CB5CE9"/>
    <w:rsid w:val="00CC4B1D"/>
    <w:rsid w:val="00CC6772"/>
    <w:rsid w:val="00CC7D2B"/>
    <w:rsid w:val="00CD0F1E"/>
    <w:rsid w:val="00CD39CD"/>
    <w:rsid w:val="00CE1B89"/>
    <w:rsid w:val="00CE31EE"/>
    <w:rsid w:val="00CE634F"/>
    <w:rsid w:val="00CE7529"/>
    <w:rsid w:val="00CF004D"/>
    <w:rsid w:val="00CF2190"/>
    <w:rsid w:val="00CF2719"/>
    <w:rsid w:val="00CF5901"/>
    <w:rsid w:val="00D01ECA"/>
    <w:rsid w:val="00D02049"/>
    <w:rsid w:val="00D03171"/>
    <w:rsid w:val="00D13BB9"/>
    <w:rsid w:val="00D21FF5"/>
    <w:rsid w:val="00D2461D"/>
    <w:rsid w:val="00D311B2"/>
    <w:rsid w:val="00D34626"/>
    <w:rsid w:val="00D35B4F"/>
    <w:rsid w:val="00D4038A"/>
    <w:rsid w:val="00D4042D"/>
    <w:rsid w:val="00D50B58"/>
    <w:rsid w:val="00D60058"/>
    <w:rsid w:val="00D62F76"/>
    <w:rsid w:val="00D65EA7"/>
    <w:rsid w:val="00D67BEA"/>
    <w:rsid w:val="00D708CC"/>
    <w:rsid w:val="00D71152"/>
    <w:rsid w:val="00D76CDB"/>
    <w:rsid w:val="00D76EDA"/>
    <w:rsid w:val="00D76F14"/>
    <w:rsid w:val="00D801C7"/>
    <w:rsid w:val="00D8264F"/>
    <w:rsid w:val="00D940D5"/>
    <w:rsid w:val="00DA275E"/>
    <w:rsid w:val="00DB150F"/>
    <w:rsid w:val="00DB18E8"/>
    <w:rsid w:val="00DB32EA"/>
    <w:rsid w:val="00DB694E"/>
    <w:rsid w:val="00DB7583"/>
    <w:rsid w:val="00DC4005"/>
    <w:rsid w:val="00DC40D5"/>
    <w:rsid w:val="00DC420E"/>
    <w:rsid w:val="00DC7D36"/>
    <w:rsid w:val="00DD53B8"/>
    <w:rsid w:val="00DE0664"/>
    <w:rsid w:val="00DE1BA6"/>
    <w:rsid w:val="00DE38F7"/>
    <w:rsid w:val="00DE7078"/>
    <w:rsid w:val="00DF03FF"/>
    <w:rsid w:val="00DF095C"/>
    <w:rsid w:val="00DF4E22"/>
    <w:rsid w:val="00DF63C4"/>
    <w:rsid w:val="00DF6A77"/>
    <w:rsid w:val="00E019C4"/>
    <w:rsid w:val="00E031CD"/>
    <w:rsid w:val="00E0348F"/>
    <w:rsid w:val="00E06745"/>
    <w:rsid w:val="00E13760"/>
    <w:rsid w:val="00E21E1C"/>
    <w:rsid w:val="00E27663"/>
    <w:rsid w:val="00E30715"/>
    <w:rsid w:val="00E3582D"/>
    <w:rsid w:val="00E35B7B"/>
    <w:rsid w:val="00E37D38"/>
    <w:rsid w:val="00E37D66"/>
    <w:rsid w:val="00E42ADB"/>
    <w:rsid w:val="00E533AF"/>
    <w:rsid w:val="00E5513E"/>
    <w:rsid w:val="00E564F8"/>
    <w:rsid w:val="00E61836"/>
    <w:rsid w:val="00E61A97"/>
    <w:rsid w:val="00E62F56"/>
    <w:rsid w:val="00E644CD"/>
    <w:rsid w:val="00E64DE5"/>
    <w:rsid w:val="00E66D3C"/>
    <w:rsid w:val="00E74211"/>
    <w:rsid w:val="00E86095"/>
    <w:rsid w:val="00E949BA"/>
    <w:rsid w:val="00EA2B0D"/>
    <w:rsid w:val="00EC2FEB"/>
    <w:rsid w:val="00EC55D0"/>
    <w:rsid w:val="00EC7A70"/>
    <w:rsid w:val="00ED2B1A"/>
    <w:rsid w:val="00ED4238"/>
    <w:rsid w:val="00ED7DB9"/>
    <w:rsid w:val="00EE0707"/>
    <w:rsid w:val="00EE6565"/>
    <w:rsid w:val="00EF1906"/>
    <w:rsid w:val="00EF78C1"/>
    <w:rsid w:val="00F02A26"/>
    <w:rsid w:val="00F1115C"/>
    <w:rsid w:val="00F113AA"/>
    <w:rsid w:val="00F15493"/>
    <w:rsid w:val="00F162B5"/>
    <w:rsid w:val="00F2280D"/>
    <w:rsid w:val="00F35773"/>
    <w:rsid w:val="00F362B2"/>
    <w:rsid w:val="00F37E84"/>
    <w:rsid w:val="00F40266"/>
    <w:rsid w:val="00F4410D"/>
    <w:rsid w:val="00F47DAB"/>
    <w:rsid w:val="00F5266A"/>
    <w:rsid w:val="00F526A1"/>
    <w:rsid w:val="00F540AD"/>
    <w:rsid w:val="00F664EA"/>
    <w:rsid w:val="00F7085E"/>
    <w:rsid w:val="00F7483B"/>
    <w:rsid w:val="00F777CF"/>
    <w:rsid w:val="00F82EB1"/>
    <w:rsid w:val="00F845EF"/>
    <w:rsid w:val="00F95721"/>
    <w:rsid w:val="00F9634F"/>
    <w:rsid w:val="00F96496"/>
    <w:rsid w:val="00F96B9F"/>
    <w:rsid w:val="00FA57B7"/>
    <w:rsid w:val="00FA7B4B"/>
    <w:rsid w:val="00FB00C7"/>
    <w:rsid w:val="00FB42E3"/>
    <w:rsid w:val="00FB46A3"/>
    <w:rsid w:val="00FC14BC"/>
    <w:rsid w:val="00FC7DB4"/>
    <w:rsid w:val="00FD1711"/>
    <w:rsid w:val="00FD2F5C"/>
    <w:rsid w:val="00FD3147"/>
    <w:rsid w:val="00FD6575"/>
    <w:rsid w:val="00FE0DA1"/>
    <w:rsid w:val="00FE5AE7"/>
    <w:rsid w:val="00FF014B"/>
    <w:rsid w:val="00FF0B9A"/>
    <w:rsid w:val="00FF2752"/>
    <w:rsid w:val="00FF30E4"/>
    <w:rsid w:val="00FF333B"/>
    <w:rsid w:val="00F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596C8"/>
  <w15:docId w15:val="{057E989F-851A-447D-9414-D03E8086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906"/>
  </w:style>
  <w:style w:type="paragraph" w:styleId="10">
    <w:name w:val="heading 1"/>
    <w:basedOn w:val="a"/>
    <w:next w:val="a"/>
    <w:link w:val="11"/>
    <w:uiPriority w:val="9"/>
    <w:qFormat/>
    <w:rsid w:val="0091469F"/>
    <w:pPr>
      <w:keepNext/>
      <w:keepLines/>
      <w:numPr>
        <w:numId w:val="25"/>
      </w:numPr>
      <w:spacing w:after="0" w:line="360" w:lineRule="auto"/>
      <w:ind w:left="0" w:firstLine="709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10"/>
    <w:next w:val="a"/>
    <w:link w:val="20"/>
    <w:uiPriority w:val="9"/>
    <w:unhideWhenUsed/>
    <w:qFormat/>
    <w:rsid w:val="00F95721"/>
    <w:pPr>
      <w:numPr>
        <w:ilvl w:val="1"/>
      </w:numPr>
      <w:ind w:left="0" w:firstLine="709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69F"/>
    <w:pPr>
      <w:keepNext/>
      <w:keepLines/>
      <w:numPr>
        <w:ilvl w:val="2"/>
        <w:numId w:val="25"/>
      </w:numPr>
      <w:spacing w:after="0" w:line="360" w:lineRule="auto"/>
      <w:ind w:left="0" w:firstLine="709"/>
      <w:jc w:val="center"/>
      <w:outlineLvl w:val="2"/>
    </w:pPr>
    <w:rPr>
      <w:rFonts w:ascii="Times New Roman" w:eastAsiaTheme="majorEastAsia" w:hAnsi="Times New Roman" w:cstheme="majorBidi"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618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7618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7618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7618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7618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7618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906"/>
    <w:pPr>
      <w:ind w:left="720"/>
      <w:contextualSpacing/>
    </w:pPr>
  </w:style>
  <w:style w:type="character" w:customStyle="1" w:styleId="12">
    <w:name w:val="Основной текст Знак1"/>
    <w:basedOn w:val="a0"/>
    <w:link w:val="a4"/>
    <w:uiPriority w:val="99"/>
    <w:rsid w:val="00EF1906"/>
    <w:rPr>
      <w:rFonts w:ascii="Times New Roman" w:hAnsi="Times New Roman" w:cs="Times New Roman"/>
      <w:sz w:val="21"/>
      <w:szCs w:val="21"/>
      <w:shd w:val="clear" w:color="auto" w:fill="FFFFFF"/>
    </w:rPr>
  </w:style>
  <w:style w:type="paragraph" w:styleId="a4">
    <w:name w:val="Body Text"/>
    <w:basedOn w:val="a"/>
    <w:link w:val="12"/>
    <w:uiPriority w:val="99"/>
    <w:rsid w:val="00EF1906"/>
    <w:pPr>
      <w:widowControl w:val="0"/>
      <w:shd w:val="clear" w:color="auto" w:fill="FFFFFF"/>
      <w:spacing w:after="180" w:line="240" w:lineRule="exact"/>
      <w:jc w:val="both"/>
    </w:pPr>
    <w:rPr>
      <w:rFonts w:ascii="Times New Roman" w:hAnsi="Times New Roman" w:cs="Times New Roman"/>
      <w:sz w:val="21"/>
      <w:szCs w:val="21"/>
    </w:rPr>
  </w:style>
  <w:style w:type="character" w:customStyle="1" w:styleId="a5">
    <w:name w:val="Основной текст Знак"/>
    <w:basedOn w:val="a0"/>
    <w:uiPriority w:val="99"/>
    <w:semiHidden/>
    <w:rsid w:val="00EF1906"/>
  </w:style>
  <w:style w:type="paragraph" w:styleId="a6">
    <w:name w:val="Balloon Text"/>
    <w:basedOn w:val="a"/>
    <w:link w:val="a7"/>
    <w:uiPriority w:val="99"/>
    <w:semiHidden/>
    <w:unhideWhenUsed/>
    <w:rsid w:val="003D2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25CF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E13760"/>
    <w:pPr>
      <w:numPr>
        <w:numId w:val="5"/>
      </w:numPr>
    </w:pPr>
  </w:style>
  <w:style w:type="table" w:styleId="a8">
    <w:name w:val="Table Grid"/>
    <w:basedOn w:val="a1"/>
    <w:rsid w:val="00DF095C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91469F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95721"/>
    <w:rPr>
      <w:rFonts w:ascii="Times New Roman" w:eastAsiaTheme="majorEastAsia" w:hAnsi="Times New Roman" w:cstheme="majorBidi"/>
      <w:bCs/>
      <w:sz w:val="28"/>
      <w:szCs w:val="26"/>
    </w:rPr>
  </w:style>
  <w:style w:type="paragraph" w:styleId="a9">
    <w:name w:val="TOC Heading"/>
    <w:basedOn w:val="10"/>
    <w:next w:val="a"/>
    <w:uiPriority w:val="39"/>
    <w:semiHidden/>
    <w:unhideWhenUsed/>
    <w:qFormat/>
    <w:rsid w:val="00027618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95721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F5683"/>
    <w:pPr>
      <w:tabs>
        <w:tab w:val="left" w:pos="880"/>
        <w:tab w:val="right" w:leader="dot" w:pos="9345"/>
      </w:tabs>
      <w:spacing w:after="0" w:line="360" w:lineRule="auto"/>
      <w:ind w:left="221"/>
    </w:pPr>
  </w:style>
  <w:style w:type="character" w:styleId="aa">
    <w:name w:val="Hyperlink"/>
    <w:basedOn w:val="a0"/>
    <w:uiPriority w:val="99"/>
    <w:unhideWhenUsed/>
    <w:rsid w:val="0002761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1469F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76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2761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2761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276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276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276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95721"/>
    <w:pPr>
      <w:tabs>
        <w:tab w:val="left" w:pos="1320"/>
        <w:tab w:val="right" w:leader="dot" w:pos="9345"/>
      </w:tabs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DE3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E38F7"/>
  </w:style>
  <w:style w:type="paragraph" w:styleId="ad">
    <w:name w:val="footer"/>
    <w:basedOn w:val="a"/>
    <w:link w:val="ae"/>
    <w:uiPriority w:val="99"/>
    <w:unhideWhenUsed/>
    <w:rsid w:val="00DE3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E3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40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5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9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diagramQuickStyle" Target="diagrams/quickStyle1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diagramLayout" Target="diagrams/layout1.xm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microsoft.com/office/2007/relationships/diagramDrawing" Target="diagrams/drawing1.xml"/><Relationship Id="rId28" Type="http://schemas.openxmlformats.org/officeDocument/2006/relationships/image" Target="media/image15.png"/><Relationship Id="rId10" Type="http://schemas.openxmlformats.org/officeDocument/2006/relationships/image" Target="media/image3.jpg"/><Relationship Id="rId19" Type="http://schemas.openxmlformats.org/officeDocument/2006/relationships/diagramData" Target="diagrams/data1.xml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emf"/><Relationship Id="rId22" Type="http://schemas.openxmlformats.org/officeDocument/2006/relationships/diagramColors" Target="diagrams/colors1.xm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E740CE-6E02-4378-B63D-1DFD2FB5B0CD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AE1730B0-3166-4973-BAAB-64E5A4E34331}">
      <dgm:prSet/>
      <dgm:spPr>
        <a:xfrm>
          <a:off x="1025285" y="2036569"/>
          <a:ext cx="2030638" cy="61909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FormSuperUser</a:t>
          </a:r>
        </a:p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UnitSuperUser.pas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35C8E3EA-36A8-4396-BC28-06F738B64053}" type="parTrans" cxnId="{01C4AC34-15B5-4418-8A37-3E47ACA17577}">
      <dgm:prSet/>
      <dgm:spPr>
        <a:xfrm>
          <a:off x="619157" y="2152650"/>
          <a:ext cx="406127" cy="193467"/>
        </a:xfr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9F44C0A2-DF1B-444F-B7AC-571800FC25A0}" type="sibTrans" cxnId="{01C4AC34-15B5-4418-8A37-3E47ACA17577}">
      <dgm:prSet/>
      <dgm:spPr/>
      <dgm:t>
        <a:bodyPr/>
        <a:lstStyle/>
        <a:p>
          <a:pPr algn="ctr"/>
          <a:endParaRPr lang="ru-RU"/>
        </a:p>
      </dgm:t>
    </dgm:pt>
    <dgm:pt modelId="{7CD37C55-C865-4335-9F75-BF1A66DA35A6}">
      <dgm:prSet/>
      <dgm:spPr>
        <a:xfrm>
          <a:off x="1025285" y="2810440"/>
          <a:ext cx="2030638" cy="61909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FormReader</a:t>
          </a:r>
        </a:p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UnitReaderAccount.pas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8C76B7E9-B4ED-4947-9989-26C733F92AEE}" type="parTrans" cxnId="{DD0E6906-9E25-4587-9D0D-A57F638148B8}">
      <dgm:prSet/>
      <dgm:spPr>
        <a:xfrm>
          <a:off x="619157" y="2152650"/>
          <a:ext cx="406127" cy="967339"/>
        </a:xfr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33BEAB0E-B364-44A4-A5C5-136EF1333AA6}" type="sibTrans" cxnId="{DD0E6906-9E25-4587-9D0D-A57F638148B8}">
      <dgm:prSet/>
      <dgm:spPr/>
      <dgm:t>
        <a:bodyPr/>
        <a:lstStyle/>
        <a:p>
          <a:pPr algn="ctr"/>
          <a:endParaRPr lang="ru-RU"/>
        </a:p>
      </dgm:t>
    </dgm:pt>
    <dgm:pt modelId="{A425040E-E66C-4617-813A-DFF810109DDD}">
      <dgm:prSet/>
      <dgm:spPr>
        <a:xfrm>
          <a:off x="1025285" y="875762"/>
          <a:ext cx="2030638" cy="61909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FormLibrary</a:t>
          </a:r>
        </a:p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UnitLibrarianAccount.pas</a:t>
          </a:r>
        </a:p>
      </dgm:t>
    </dgm:pt>
    <dgm:pt modelId="{0E841B0D-4641-42DA-96EF-AC176D3B9C3F}" type="sibTrans" cxnId="{E016DFBB-66F4-4530-868C-79D0F55888AC}">
      <dgm:prSet/>
      <dgm:spPr/>
      <dgm:t>
        <a:bodyPr/>
        <a:lstStyle/>
        <a:p>
          <a:pPr algn="ctr"/>
          <a:endParaRPr lang="ru-RU"/>
        </a:p>
      </dgm:t>
    </dgm:pt>
    <dgm:pt modelId="{587CFC2C-94FB-4DCF-9DD7-FF5267BFADDD}" type="parTrans" cxnId="{E016DFBB-66F4-4530-868C-79D0F55888AC}">
      <dgm:prSet/>
      <dgm:spPr>
        <a:xfrm>
          <a:off x="619157" y="1185310"/>
          <a:ext cx="406127" cy="967339"/>
        </a:xfr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C816C55F-5E1A-4DA7-8A0B-FE59854DB7F1}" type="asst">
      <dgm:prSet phldrT="[Текст]"/>
      <dgm:spPr>
        <a:xfrm rot="16200000">
          <a:off x="-1319594" y="1843101"/>
          <a:ext cx="3258405" cy="61909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FormAuth</a:t>
          </a:r>
        </a:p>
        <a:p>
          <a:pPr algn="ctr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UnitFormAuth.pas 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41218403-FC1B-416B-A2B5-FCF2A740FCFE}" type="sibTrans" cxnId="{5290C1ED-E943-46CE-B74A-351FEBF33015}">
      <dgm:prSet/>
      <dgm:spPr/>
      <dgm:t>
        <a:bodyPr/>
        <a:lstStyle/>
        <a:p>
          <a:pPr algn="ctr"/>
          <a:endParaRPr lang="ru-RU"/>
        </a:p>
      </dgm:t>
    </dgm:pt>
    <dgm:pt modelId="{8A46029B-7664-4E33-BABA-4B1B178729A9}" type="parTrans" cxnId="{5290C1ED-E943-46CE-B74A-351FEBF33015}">
      <dgm:prSet/>
      <dgm:spPr>
        <a:xfrm>
          <a:off x="1071106" y="1405889"/>
          <a:ext cx="262558" cy="91440"/>
        </a:xfrm>
      </dgm:spPr>
      <dgm:t>
        <a:bodyPr/>
        <a:lstStyle/>
        <a:p>
          <a:pPr algn="ctr"/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9AE1A7A1-1A1A-46F5-BF56-43F8E3CE7835}">
      <dgm:prSet/>
      <dgm:spPr>
        <a:xfrm>
          <a:off x="3462051" y="875762"/>
          <a:ext cx="2030638" cy="61909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FormAddReadTicket</a:t>
          </a:r>
          <a:b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</a:b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UnitReader.pas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25927131-FE7E-4801-9CE0-F359D13C7E7A}" type="parTrans" cxnId="{17842FB1-18AF-4860-B0C7-9B3EF377E4E2}">
      <dgm:prSet/>
      <dgm:spPr>
        <a:xfrm>
          <a:off x="3055923" y="1139590"/>
          <a:ext cx="406127" cy="91440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E4335FB3-805C-4C17-A468-CF1AE1A5C844}" type="sibTrans" cxnId="{17842FB1-18AF-4860-B0C7-9B3EF377E4E2}">
      <dgm:prSet/>
      <dgm:spPr/>
      <dgm:t>
        <a:bodyPr/>
        <a:lstStyle/>
        <a:p>
          <a:endParaRPr lang="ru-RU"/>
        </a:p>
      </dgm:t>
    </dgm:pt>
    <dgm:pt modelId="{3CA2D479-32DE-439E-99C5-B1A1C366649C}">
      <dgm:prSet/>
      <dgm:spPr>
        <a:xfrm>
          <a:off x="3462051" y="1649633"/>
          <a:ext cx="2030638" cy="61909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FormAddExemplar</a:t>
          </a:r>
          <a:b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</a:b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UnitExemplar.pas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4BC18ADC-099E-4007-A907-2C3AD41C2B81}" type="parTrans" cxnId="{A07DEE35-4D57-4284-8363-0787DB91D80E}">
      <dgm:prSet/>
      <dgm:spPr>
        <a:xfrm>
          <a:off x="3055923" y="1959182"/>
          <a:ext cx="406127" cy="386935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10957271-A4EE-4F58-B091-17377466106E}" type="sibTrans" cxnId="{A07DEE35-4D57-4284-8363-0787DB91D80E}">
      <dgm:prSet/>
      <dgm:spPr/>
      <dgm:t>
        <a:bodyPr/>
        <a:lstStyle/>
        <a:p>
          <a:endParaRPr lang="ru-RU"/>
        </a:p>
      </dgm:t>
    </dgm:pt>
    <dgm:pt modelId="{C1A750CB-F1F8-4147-B5CB-2024CAEBD306}">
      <dgm:prSet/>
      <dgm:spPr>
        <a:xfrm>
          <a:off x="3462051" y="2423504"/>
          <a:ext cx="2030638" cy="61909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FormAddBook</a:t>
          </a:r>
          <a:b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</a:b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UnitBook.pas</a:t>
          </a:r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1175E704-1D7D-413C-BD63-EBA188507DD6}" type="parTrans" cxnId="{CC81CDDA-1BD4-40A7-A257-5604CE92304D}">
      <dgm:prSet/>
      <dgm:spPr>
        <a:xfrm>
          <a:off x="3055923" y="2346117"/>
          <a:ext cx="406127" cy="386935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1D236CDC-FB3C-4E3B-98E7-9BE0233C2A8F}" type="sibTrans" cxnId="{CC81CDDA-1BD4-40A7-A257-5604CE92304D}">
      <dgm:prSet/>
      <dgm:spPr/>
      <dgm:t>
        <a:bodyPr/>
        <a:lstStyle/>
        <a:p>
          <a:endParaRPr lang="ru-RU"/>
        </a:p>
      </dgm:t>
    </dgm:pt>
    <dgm:pt modelId="{8F858F11-E59F-40B0-B2BA-D5B9584AACF8}" type="pres">
      <dgm:prSet presAssocID="{92E740CE-6E02-4378-B63D-1DFD2FB5B0C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57A1C4F4-E362-4A15-A48B-EB537A2B8B31}" type="pres">
      <dgm:prSet presAssocID="{C816C55F-5E1A-4DA7-8A0B-FE59854DB7F1}" presName="root1" presStyleCnt="0"/>
      <dgm:spPr/>
    </dgm:pt>
    <dgm:pt modelId="{36F9565B-CA12-44B7-B7F0-D2BE23E981DE}" type="pres">
      <dgm:prSet presAssocID="{C816C55F-5E1A-4DA7-8A0B-FE59854DB7F1}" presName="LevelOneTextNode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E90B1866-A334-43EC-BC06-60FF3838EE69}" type="pres">
      <dgm:prSet presAssocID="{C816C55F-5E1A-4DA7-8A0B-FE59854DB7F1}" presName="level2hierChild" presStyleCnt="0"/>
      <dgm:spPr/>
    </dgm:pt>
    <dgm:pt modelId="{A72CEB40-0759-40CB-BBEC-1EAC4560A0F7}" type="pres">
      <dgm:prSet presAssocID="{587CFC2C-94FB-4DCF-9DD7-FF5267BFADDD}" presName="conn2-1" presStyleLbl="parChTrans1D2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967339"/>
              </a:moveTo>
              <a:lnTo>
                <a:pt x="203063" y="967339"/>
              </a:lnTo>
              <a:lnTo>
                <a:pt x="203063" y="0"/>
              </a:lnTo>
              <a:lnTo>
                <a:pt x="406127" y="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6A66EB9-30A8-456B-B3EE-D3ED19CFCA4C}" type="pres">
      <dgm:prSet presAssocID="{587CFC2C-94FB-4DCF-9DD7-FF5267BFADDD}" presName="connTx" presStyleLbl="parChTrans1D2" presStyleIdx="0" presStyleCnt="3"/>
      <dgm:spPr/>
      <dgm:t>
        <a:bodyPr/>
        <a:lstStyle/>
        <a:p>
          <a:endParaRPr lang="ru-RU"/>
        </a:p>
      </dgm:t>
    </dgm:pt>
    <dgm:pt modelId="{1806DB2F-8366-4D53-8427-D798AE135B06}" type="pres">
      <dgm:prSet presAssocID="{A425040E-E66C-4617-813A-DFF810109DDD}" presName="root2" presStyleCnt="0"/>
      <dgm:spPr/>
    </dgm:pt>
    <dgm:pt modelId="{15A77184-A8CE-44BE-B4C9-ECB4457E4AC3}" type="pres">
      <dgm:prSet presAssocID="{A425040E-E66C-4617-813A-DFF810109DDD}" presName="LevelTwoTextNode" presStyleLbl="node2" presStyleIdx="0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7F050854-C6A7-4E3F-B70A-3E002AFACC9B}" type="pres">
      <dgm:prSet presAssocID="{A425040E-E66C-4617-813A-DFF810109DDD}" presName="level3hierChild" presStyleCnt="0"/>
      <dgm:spPr/>
    </dgm:pt>
    <dgm:pt modelId="{0D364FE8-6191-41D6-8A3E-9385ACF5899F}" type="pres">
      <dgm:prSet presAssocID="{25927131-FE7E-4801-9CE0-F359D13C7E7A}" presName="conn2-1" presStyleLbl="parChTrans1D3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6127" y="4572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6E0209C2-8663-42AA-B478-DD8EE487DE5E}" type="pres">
      <dgm:prSet presAssocID="{25927131-FE7E-4801-9CE0-F359D13C7E7A}" presName="connTx" presStyleLbl="parChTrans1D3" presStyleIdx="0" presStyleCnt="3"/>
      <dgm:spPr/>
      <dgm:t>
        <a:bodyPr/>
        <a:lstStyle/>
        <a:p>
          <a:endParaRPr lang="ru-RU"/>
        </a:p>
      </dgm:t>
    </dgm:pt>
    <dgm:pt modelId="{7A04D2A7-7F48-486D-96E2-41221E71C173}" type="pres">
      <dgm:prSet presAssocID="{9AE1A7A1-1A1A-46F5-BF56-43F8E3CE7835}" presName="root2" presStyleCnt="0"/>
      <dgm:spPr/>
    </dgm:pt>
    <dgm:pt modelId="{06BE875B-B1CB-40F3-95AE-C2E02BA589C8}" type="pres">
      <dgm:prSet presAssocID="{9AE1A7A1-1A1A-46F5-BF56-43F8E3CE7835}" presName="LevelTwoTextNode" presStyleLbl="node3" presStyleIdx="0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D2412454-AC95-4760-93FC-0821C1281EF3}" type="pres">
      <dgm:prSet presAssocID="{9AE1A7A1-1A1A-46F5-BF56-43F8E3CE7835}" presName="level3hierChild" presStyleCnt="0"/>
      <dgm:spPr/>
    </dgm:pt>
    <dgm:pt modelId="{5FE0274B-BD04-46CA-8642-F616CF9A460C}" type="pres">
      <dgm:prSet presAssocID="{35C8E3EA-36A8-4396-BC28-06F738B64053}" presName="conn2-1" presStyleLbl="parChTrans1D2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63" y="0"/>
              </a:lnTo>
              <a:lnTo>
                <a:pt x="203063" y="193467"/>
              </a:lnTo>
              <a:lnTo>
                <a:pt x="406127" y="193467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84A1F9D7-9012-47D6-9858-AB79FB7EE7F1}" type="pres">
      <dgm:prSet presAssocID="{35C8E3EA-36A8-4396-BC28-06F738B64053}" presName="connTx" presStyleLbl="parChTrans1D2" presStyleIdx="1" presStyleCnt="3"/>
      <dgm:spPr/>
      <dgm:t>
        <a:bodyPr/>
        <a:lstStyle/>
        <a:p>
          <a:endParaRPr lang="ru-RU"/>
        </a:p>
      </dgm:t>
    </dgm:pt>
    <dgm:pt modelId="{D21D1D01-00FA-4133-905E-926494EF558C}" type="pres">
      <dgm:prSet presAssocID="{AE1730B0-3166-4973-BAAB-64E5A4E34331}" presName="root2" presStyleCnt="0"/>
      <dgm:spPr/>
    </dgm:pt>
    <dgm:pt modelId="{A1C3E50E-6FBC-4D25-98DA-F8B851230D0B}" type="pres">
      <dgm:prSet presAssocID="{AE1730B0-3166-4973-BAAB-64E5A4E34331}" presName="LevelTwoTextNode" presStyleLbl="node2" presStyleIdx="1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5863CF48-DA30-4EE2-9271-527FD7DE5CF0}" type="pres">
      <dgm:prSet presAssocID="{AE1730B0-3166-4973-BAAB-64E5A4E34331}" presName="level3hierChild" presStyleCnt="0"/>
      <dgm:spPr/>
    </dgm:pt>
    <dgm:pt modelId="{B86400D8-0FFF-467B-BCC4-36315C0EE75D}" type="pres">
      <dgm:prSet presAssocID="{4BC18ADC-099E-4007-A907-2C3AD41C2B81}" presName="conn2-1" presStyleLbl="parChTrans1D3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386935"/>
              </a:moveTo>
              <a:lnTo>
                <a:pt x="203063" y="386935"/>
              </a:lnTo>
              <a:lnTo>
                <a:pt x="203063" y="0"/>
              </a:lnTo>
              <a:lnTo>
                <a:pt x="406127" y="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D2C72074-4574-4DA0-803F-B29BFBD8F7ED}" type="pres">
      <dgm:prSet presAssocID="{4BC18ADC-099E-4007-A907-2C3AD41C2B81}" presName="connTx" presStyleLbl="parChTrans1D3" presStyleIdx="1" presStyleCnt="3"/>
      <dgm:spPr/>
      <dgm:t>
        <a:bodyPr/>
        <a:lstStyle/>
        <a:p>
          <a:endParaRPr lang="ru-RU"/>
        </a:p>
      </dgm:t>
    </dgm:pt>
    <dgm:pt modelId="{721D8577-1274-4332-943B-E94313FDE8B8}" type="pres">
      <dgm:prSet presAssocID="{3CA2D479-32DE-439E-99C5-B1A1C366649C}" presName="root2" presStyleCnt="0"/>
      <dgm:spPr/>
    </dgm:pt>
    <dgm:pt modelId="{7C14182A-5934-4490-9627-585C5FE927CE}" type="pres">
      <dgm:prSet presAssocID="{3CA2D479-32DE-439E-99C5-B1A1C366649C}" presName="LevelTwoTextNode" presStyleLbl="node3" presStyleIdx="1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99BE1B91-523C-4C50-9D4C-1C460806D5FF}" type="pres">
      <dgm:prSet presAssocID="{3CA2D479-32DE-439E-99C5-B1A1C366649C}" presName="level3hierChild" presStyleCnt="0"/>
      <dgm:spPr/>
    </dgm:pt>
    <dgm:pt modelId="{8E37240C-A749-4D34-91A1-614869D31EFD}" type="pres">
      <dgm:prSet presAssocID="{1175E704-1D7D-413C-BD63-EBA188507DD6}" presName="conn2-1" presStyleLbl="parChTrans1D3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63" y="0"/>
              </a:lnTo>
              <a:lnTo>
                <a:pt x="203063" y="386935"/>
              </a:lnTo>
              <a:lnTo>
                <a:pt x="406127" y="386935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C21801D-24B3-4636-8828-24E4861A2D53}" type="pres">
      <dgm:prSet presAssocID="{1175E704-1D7D-413C-BD63-EBA188507DD6}" presName="connTx" presStyleLbl="parChTrans1D3" presStyleIdx="2" presStyleCnt="3"/>
      <dgm:spPr/>
      <dgm:t>
        <a:bodyPr/>
        <a:lstStyle/>
        <a:p>
          <a:endParaRPr lang="ru-RU"/>
        </a:p>
      </dgm:t>
    </dgm:pt>
    <dgm:pt modelId="{A715F9AD-E4BC-496D-AB80-C88EA40890C4}" type="pres">
      <dgm:prSet presAssocID="{C1A750CB-F1F8-4147-B5CB-2024CAEBD306}" presName="root2" presStyleCnt="0"/>
      <dgm:spPr/>
    </dgm:pt>
    <dgm:pt modelId="{73BD0945-E5E1-4BE9-8FF2-0C2BA0715846}" type="pres">
      <dgm:prSet presAssocID="{C1A750CB-F1F8-4147-B5CB-2024CAEBD306}" presName="LevelTwoTextNode" presStyleLbl="node3" presStyleIdx="2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1BC75544-B249-4B3A-974A-6D8D2C7DCEBE}" type="pres">
      <dgm:prSet presAssocID="{C1A750CB-F1F8-4147-B5CB-2024CAEBD306}" presName="level3hierChild" presStyleCnt="0"/>
      <dgm:spPr/>
    </dgm:pt>
    <dgm:pt modelId="{6EB7A499-34BC-4DB9-95EB-BB0C1838C861}" type="pres">
      <dgm:prSet presAssocID="{8C76B7E9-B4ED-4947-9989-26C733F92AEE}" presName="conn2-1" presStyleLbl="parChTrans1D2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63" y="0"/>
              </a:lnTo>
              <a:lnTo>
                <a:pt x="203063" y="967339"/>
              </a:lnTo>
              <a:lnTo>
                <a:pt x="406127" y="967339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6DB8862-E393-479E-B52A-02239E7A2EF9}" type="pres">
      <dgm:prSet presAssocID="{8C76B7E9-B4ED-4947-9989-26C733F92AEE}" presName="connTx" presStyleLbl="parChTrans1D2" presStyleIdx="2" presStyleCnt="3"/>
      <dgm:spPr/>
      <dgm:t>
        <a:bodyPr/>
        <a:lstStyle/>
        <a:p>
          <a:endParaRPr lang="ru-RU"/>
        </a:p>
      </dgm:t>
    </dgm:pt>
    <dgm:pt modelId="{A8265EED-1FCD-4C0F-99A8-E8950144D62D}" type="pres">
      <dgm:prSet presAssocID="{7CD37C55-C865-4335-9F75-BF1A66DA35A6}" presName="root2" presStyleCnt="0"/>
      <dgm:spPr/>
    </dgm:pt>
    <dgm:pt modelId="{82415601-A86A-45E9-9F4F-7E614F693F52}" type="pres">
      <dgm:prSet presAssocID="{7CD37C55-C865-4335-9F75-BF1A66DA35A6}" presName="LevelTwoTextNode" presStyleLbl="node2" presStyleIdx="2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6A96B834-9D28-4BCA-8602-0233EB9F1112}" type="pres">
      <dgm:prSet presAssocID="{7CD37C55-C865-4335-9F75-BF1A66DA35A6}" presName="level3hierChild" presStyleCnt="0"/>
      <dgm:spPr/>
    </dgm:pt>
  </dgm:ptLst>
  <dgm:cxnLst>
    <dgm:cxn modelId="{01C4AC34-15B5-4418-8A37-3E47ACA17577}" srcId="{C816C55F-5E1A-4DA7-8A0B-FE59854DB7F1}" destId="{AE1730B0-3166-4973-BAAB-64E5A4E34331}" srcOrd="1" destOrd="0" parTransId="{35C8E3EA-36A8-4396-BC28-06F738B64053}" sibTransId="{9F44C0A2-DF1B-444F-B7AC-571800FC25A0}"/>
    <dgm:cxn modelId="{7FD3227F-6091-4841-B29D-A74B35C48474}" type="presOf" srcId="{35C8E3EA-36A8-4396-BC28-06F738B64053}" destId="{84A1F9D7-9012-47D6-9858-AB79FB7EE7F1}" srcOrd="1" destOrd="0" presId="urn:microsoft.com/office/officeart/2008/layout/HorizontalMultiLevelHierarchy"/>
    <dgm:cxn modelId="{4DE5DB83-058C-4226-AF90-C6D500F2F20C}" type="presOf" srcId="{4BC18ADC-099E-4007-A907-2C3AD41C2B81}" destId="{B86400D8-0FFF-467B-BCC4-36315C0EE75D}" srcOrd="0" destOrd="0" presId="urn:microsoft.com/office/officeart/2008/layout/HorizontalMultiLevelHierarchy"/>
    <dgm:cxn modelId="{CE84D202-DCAE-45EA-B971-A9A06D98CB79}" type="presOf" srcId="{4BC18ADC-099E-4007-A907-2C3AD41C2B81}" destId="{D2C72074-4574-4DA0-803F-B29BFBD8F7ED}" srcOrd="1" destOrd="0" presId="urn:microsoft.com/office/officeart/2008/layout/HorizontalMultiLevelHierarchy"/>
    <dgm:cxn modelId="{E39104DE-C53A-4FF3-9F4E-D016EEF20BA7}" type="presOf" srcId="{35C8E3EA-36A8-4396-BC28-06F738B64053}" destId="{5FE0274B-BD04-46CA-8642-F616CF9A460C}" srcOrd="0" destOrd="0" presId="urn:microsoft.com/office/officeart/2008/layout/HorizontalMultiLevelHierarchy"/>
    <dgm:cxn modelId="{1D8EFCC7-8F47-4FA5-91AC-C93CEFEA2DA6}" type="presOf" srcId="{7CD37C55-C865-4335-9F75-BF1A66DA35A6}" destId="{82415601-A86A-45E9-9F4F-7E614F693F52}" srcOrd="0" destOrd="0" presId="urn:microsoft.com/office/officeart/2008/layout/HorizontalMultiLevelHierarchy"/>
    <dgm:cxn modelId="{9C20312F-30A9-4737-8650-CA23AD43D0CE}" type="presOf" srcId="{1175E704-1D7D-413C-BD63-EBA188507DD6}" destId="{8E37240C-A749-4D34-91A1-614869D31EFD}" srcOrd="0" destOrd="0" presId="urn:microsoft.com/office/officeart/2008/layout/HorizontalMultiLevelHierarchy"/>
    <dgm:cxn modelId="{CC14E8A2-3510-46A2-BF91-4A1AA7121597}" type="presOf" srcId="{9AE1A7A1-1A1A-46F5-BF56-43F8E3CE7835}" destId="{06BE875B-B1CB-40F3-95AE-C2E02BA589C8}" srcOrd="0" destOrd="0" presId="urn:microsoft.com/office/officeart/2008/layout/HorizontalMultiLevelHierarchy"/>
    <dgm:cxn modelId="{5290C1ED-E943-46CE-B74A-351FEBF33015}" srcId="{92E740CE-6E02-4378-B63D-1DFD2FB5B0CD}" destId="{C816C55F-5E1A-4DA7-8A0B-FE59854DB7F1}" srcOrd="0" destOrd="0" parTransId="{8A46029B-7664-4E33-BABA-4B1B178729A9}" sibTransId="{41218403-FC1B-416B-A2B5-FCF2A740FCFE}"/>
    <dgm:cxn modelId="{894159C3-CE68-4AAA-B310-E57A55672B45}" type="presOf" srcId="{92E740CE-6E02-4378-B63D-1DFD2FB5B0CD}" destId="{8F858F11-E59F-40B0-B2BA-D5B9584AACF8}" srcOrd="0" destOrd="0" presId="urn:microsoft.com/office/officeart/2008/layout/HorizontalMultiLevelHierarchy"/>
    <dgm:cxn modelId="{CC81CDDA-1BD4-40A7-A257-5604CE92304D}" srcId="{AE1730B0-3166-4973-BAAB-64E5A4E34331}" destId="{C1A750CB-F1F8-4147-B5CB-2024CAEBD306}" srcOrd="1" destOrd="0" parTransId="{1175E704-1D7D-413C-BD63-EBA188507DD6}" sibTransId="{1D236CDC-FB3C-4E3B-98E7-9BE0233C2A8F}"/>
    <dgm:cxn modelId="{17842FB1-18AF-4860-B0C7-9B3EF377E4E2}" srcId="{A425040E-E66C-4617-813A-DFF810109DDD}" destId="{9AE1A7A1-1A1A-46F5-BF56-43F8E3CE7835}" srcOrd="0" destOrd="0" parTransId="{25927131-FE7E-4801-9CE0-F359D13C7E7A}" sibTransId="{E4335FB3-805C-4C17-A468-CF1AE1A5C844}"/>
    <dgm:cxn modelId="{7E9CFAAC-91B7-43BC-AEE2-8357A85DE9A6}" type="presOf" srcId="{25927131-FE7E-4801-9CE0-F359D13C7E7A}" destId="{6E0209C2-8663-42AA-B478-DD8EE487DE5E}" srcOrd="1" destOrd="0" presId="urn:microsoft.com/office/officeart/2008/layout/HorizontalMultiLevelHierarchy"/>
    <dgm:cxn modelId="{B9F5DF87-5FD1-43A0-8D52-1E9B0D93F20A}" type="presOf" srcId="{A425040E-E66C-4617-813A-DFF810109DDD}" destId="{15A77184-A8CE-44BE-B4C9-ECB4457E4AC3}" srcOrd="0" destOrd="0" presId="urn:microsoft.com/office/officeart/2008/layout/HorizontalMultiLevelHierarchy"/>
    <dgm:cxn modelId="{A63BE7FB-5D9D-4144-8D31-913492D8E64E}" type="presOf" srcId="{1175E704-1D7D-413C-BD63-EBA188507DD6}" destId="{FC21801D-24B3-4636-8828-24E4861A2D53}" srcOrd="1" destOrd="0" presId="urn:microsoft.com/office/officeart/2008/layout/HorizontalMultiLevelHierarchy"/>
    <dgm:cxn modelId="{E016DFBB-66F4-4530-868C-79D0F55888AC}" srcId="{C816C55F-5E1A-4DA7-8A0B-FE59854DB7F1}" destId="{A425040E-E66C-4617-813A-DFF810109DDD}" srcOrd="0" destOrd="0" parTransId="{587CFC2C-94FB-4DCF-9DD7-FF5267BFADDD}" sibTransId="{0E841B0D-4641-42DA-96EF-AC176D3B9C3F}"/>
    <dgm:cxn modelId="{C1054E6A-02E4-4E38-A984-3921FA77329F}" type="presOf" srcId="{3CA2D479-32DE-439E-99C5-B1A1C366649C}" destId="{7C14182A-5934-4490-9627-585C5FE927CE}" srcOrd="0" destOrd="0" presId="urn:microsoft.com/office/officeart/2008/layout/HorizontalMultiLevelHierarchy"/>
    <dgm:cxn modelId="{F4B52679-CF2D-4281-870B-904B3BE761FD}" type="presOf" srcId="{8C76B7E9-B4ED-4947-9989-26C733F92AEE}" destId="{6EB7A499-34BC-4DB9-95EB-BB0C1838C861}" srcOrd="0" destOrd="0" presId="urn:microsoft.com/office/officeart/2008/layout/HorizontalMultiLevelHierarchy"/>
    <dgm:cxn modelId="{A943AE1F-ABB1-4A1B-8611-C5FB2A13E3D7}" type="presOf" srcId="{AE1730B0-3166-4973-BAAB-64E5A4E34331}" destId="{A1C3E50E-6FBC-4D25-98DA-F8B851230D0B}" srcOrd="0" destOrd="0" presId="urn:microsoft.com/office/officeart/2008/layout/HorizontalMultiLevelHierarchy"/>
    <dgm:cxn modelId="{2ED3F468-6E42-49C6-BAAD-7D8E9D12A198}" type="presOf" srcId="{587CFC2C-94FB-4DCF-9DD7-FF5267BFADDD}" destId="{F6A66EB9-30A8-456B-B3EE-D3ED19CFCA4C}" srcOrd="1" destOrd="0" presId="urn:microsoft.com/office/officeart/2008/layout/HorizontalMultiLevelHierarchy"/>
    <dgm:cxn modelId="{2D9F80C3-71F5-45CF-A112-56366C77608A}" type="presOf" srcId="{C1A750CB-F1F8-4147-B5CB-2024CAEBD306}" destId="{73BD0945-E5E1-4BE9-8FF2-0C2BA0715846}" srcOrd="0" destOrd="0" presId="urn:microsoft.com/office/officeart/2008/layout/HorizontalMultiLevelHierarchy"/>
    <dgm:cxn modelId="{DD0E6906-9E25-4587-9D0D-A57F638148B8}" srcId="{C816C55F-5E1A-4DA7-8A0B-FE59854DB7F1}" destId="{7CD37C55-C865-4335-9F75-BF1A66DA35A6}" srcOrd="2" destOrd="0" parTransId="{8C76B7E9-B4ED-4947-9989-26C733F92AEE}" sibTransId="{33BEAB0E-B364-44A4-A5C5-136EF1333AA6}"/>
    <dgm:cxn modelId="{B749EA27-BB7D-47FE-9183-FCEF084A40CC}" type="presOf" srcId="{25927131-FE7E-4801-9CE0-F359D13C7E7A}" destId="{0D364FE8-6191-41D6-8A3E-9385ACF5899F}" srcOrd="0" destOrd="0" presId="urn:microsoft.com/office/officeart/2008/layout/HorizontalMultiLevelHierarchy"/>
    <dgm:cxn modelId="{A07DEE35-4D57-4284-8363-0787DB91D80E}" srcId="{AE1730B0-3166-4973-BAAB-64E5A4E34331}" destId="{3CA2D479-32DE-439E-99C5-B1A1C366649C}" srcOrd="0" destOrd="0" parTransId="{4BC18ADC-099E-4007-A907-2C3AD41C2B81}" sibTransId="{10957271-A4EE-4F58-B091-17377466106E}"/>
    <dgm:cxn modelId="{5DAD297F-02F7-4311-B51E-23E66B43C8D2}" type="presOf" srcId="{587CFC2C-94FB-4DCF-9DD7-FF5267BFADDD}" destId="{A72CEB40-0759-40CB-BBEC-1EAC4560A0F7}" srcOrd="0" destOrd="0" presId="urn:microsoft.com/office/officeart/2008/layout/HorizontalMultiLevelHierarchy"/>
    <dgm:cxn modelId="{83AF6635-9B7B-4A4C-AD00-DC1F3C670EF7}" type="presOf" srcId="{8C76B7E9-B4ED-4947-9989-26C733F92AEE}" destId="{F6DB8862-E393-479E-B52A-02239E7A2EF9}" srcOrd="1" destOrd="0" presId="urn:microsoft.com/office/officeart/2008/layout/HorizontalMultiLevelHierarchy"/>
    <dgm:cxn modelId="{1F8EC060-C0C7-4AA5-8A64-37D152D55E7F}" type="presOf" srcId="{C816C55F-5E1A-4DA7-8A0B-FE59854DB7F1}" destId="{36F9565B-CA12-44B7-B7F0-D2BE23E981DE}" srcOrd="0" destOrd="0" presId="urn:microsoft.com/office/officeart/2008/layout/HorizontalMultiLevelHierarchy"/>
    <dgm:cxn modelId="{CE236C38-5DD6-45D0-A29A-CEF1E53D4CB0}" type="presParOf" srcId="{8F858F11-E59F-40B0-B2BA-D5B9584AACF8}" destId="{57A1C4F4-E362-4A15-A48B-EB537A2B8B31}" srcOrd="0" destOrd="0" presId="urn:microsoft.com/office/officeart/2008/layout/HorizontalMultiLevelHierarchy"/>
    <dgm:cxn modelId="{15B160B0-B15F-4E61-94B1-E5322B2E0D0D}" type="presParOf" srcId="{57A1C4F4-E362-4A15-A48B-EB537A2B8B31}" destId="{36F9565B-CA12-44B7-B7F0-D2BE23E981DE}" srcOrd="0" destOrd="0" presId="urn:microsoft.com/office/officeart/2008/layout/HorizontalMultiLevelHierarchy"/>
    <dgm:cxn modelId="{B1F87D0E-13B9-4FE9-AFAA-A79F67E7CF68}" type="presParOf" srcId="{57A1C4F4-E362-4A15-A48B-EB537A2B8B31}" destId="{E90B1866-A334-43EC-BC06-60FF3838EE69}" srcOrd="1" destOrd="0" presId="urn:microsoft.com/office/officeart/2008/layout/HorizontalMultiLevelHierarchy"/>
    <dgm:cxn modelId="{DCBCBF4A-2AAE-4944-A553-172B0BA040D4}" type="presParOf" srcId="{E90B1866-A334-43EC-BC06-60FF3838EE69}" destId="{A72CEB40-0759-40CB-BBEC-1EAC4560A0F7}" srcOrd="0" destOrd="0" presId="urn:microsoft.com/office/officeart/2008/layout/HorizontalMultiLevelHierarchy"/>
    <dgm:cxn modelId="{696B5CF3-6527-4991-965D-9C2E2278F40C}" type="presParOf" srcId="{A72CEB40-0759-40CB-BBEC-1EAC4560A0F7}" destId="{F6A66EB9-30A8-456B-B3EE-D3ED19CFCA4C}" srcOrd="0" destOrd="0" presId="urn:microsoft.com/office/officeart/2008/layout/HorizontalMultiLevelHierarchy"/>
    <dgm:cxn modelId="{A5A35C92-9046-45BF-BF6E-55A239FF0812}" type="presParOf" srcId="{E90B1866-A334-43EC-BC06-60FF3838EE69}" destId="{1806DB2F-8366-4D53-8427-D798AE135B06}" srcOrd="1" destOrd="0" presId="urn:microsoft.com/office/officeart/2008/layout/HorizontalMultiLevelHierarchy"/>
    <dgm:cxn modelId="{6E933692-68F1-4350-AE21-DF87434360CA}" type="presParOf" srcId="{1806DB2F-8366-4D53-8427-D798AE135B06}" destId="{15A77184-A8CE-44BE-B4C9-ECB4457E4AC3}" srcOrd="0" destOrd="0" presId="urn:microsoft.com/office/officeart/2008/layout/HorizontalMultiLevelHierarchy"/>
    <dgm:cxn modelId="{69F06AD2-3BDF-49FE-B1D1-A4040EB5212F}" type="presParOf" srcId="{1806DB2F-8366-4D53-8427-D798AE135B06}" destId="{7F050854-C6A7-4E3F-B70A-3E002AFACC9B}" srcOrd="1" destOrd="0" presId="urn:microsoft.com/office/officeart/2008/layout/HorizontalMultiLevelHierarchy"/>
    <dgm:cxn modelId="{0C0464AA-311A-4B5C-8587-83B6783DB1DD}" type="presParOf" srcId="{7F050854-C6A7-4E3F-B70A-3E002AFACC9B}" destId="{0D364FE8-6191-41D6-8A3E-9385ACF5899F}" srcOrd="0" destOrd="0" presId="urn:microsoft.com/office/officeart/2008/layout/HorizontalMultiLevelHierarchy"/>
    <dgm:cxn modelId="{E2A8F44D-3C42-482B-B09E-F3F1977C0DE1}" type="presParOf" srcId="{0D364FE8-6191-41D6-8A3E-9385ACF5899F}" destId="{6E0209C2-8663-42AA-B478-DD8EE487DE5E}" srcOrd="0" destOrd="0" presId="urn:microsoft.com/office/officeart/2008/layout/HorizontalMultiLevelHierarchy"/>
    <dgm:cxn modelId="{26A0F114-C874-4C8B-A3C0-E20DB34698F1}" type="presParOf" srcId="{7F050854-C6A7-4E3F-B70A-3E002AFACC9B}" destId="{7A04D2A7-7F48-486D-96E2-41221E71C173}" srcOrd="1" destOrd="0" presId="urn:microsoft.com/office/officeart/2008/layout/HorizontalMultiLevelHierarchy"/>
    <dgm:cxn modelId="{7609E92F-D7CB-482A-8588-7F6D4368608B}" type="presParOf" srcId="{7A04D2A7-7F48-486D-96E2-41221E71C173}" destId="{06BE875B-B1CB-40F3-95AE-C2E02BA589C8}" srcOrd="0" destOrd="0" presId="urn:microsoft.com/office/officeart/2008/layout/HorizontalMultiLevelHierarchy"/>
    <dgm:cxn modelId="{51FFCE77-9240-495A-9709-3626FCD7F378}" type="presParOf" srcId="{7A04D2A7-7F48-486D-96E2-41221E71C173}" destId="{D2412454-AC95-4760-93FC-0821C1281EF3}" srcOrd="1" destOrd="0" presId="urn:microsoft.com/office/officeart/2008/layout/HorizontalMultiLevelHierarchy"/>
    <dgm:cxn modelId="{9F92C09A-A8E9-45E8-902E-93589D063C05}" type="presParOf" srcId="{E90B1866-A334-43EC-BC06-60FF3838EE69}" destId="{5FE0274B-BD04-46CA-8642-F616CF9A460C}" srcOrd="2" destOrd="0" presId="urn:microsoft.com/office/officeart/2008/layout/HorizontalMultiLevelHierarchy"/>
    <dgm:cxn modelId="{5C075D9E-D198-46A3-9B8B-D571CE559211}" type="presParOf" srcId="{5FE0274B-BD04-46CA-8642-F616CF9A460C}" destId="{84A1F9D7-9012-47D6-9858-AB79FB7EE7F1}" srcOrd="0" destOrd="0" presId="urn:microsoft.com/office/officeart/2008/layout/HorizontalMultiLevelHierarchy"/>
    <dgm:cxn modelId="{980D2A83-6F8F-4E55-A1D2-6A8DE0923865}" type="presParOf" srcId="{E90B1866-A334-43EC-BC06-60FF3838EE69}" destId="{D21D1D01-00FA-4133-905E-926494EF558C}" srcOrd="3" destOrd="0" presId="urn:microsoft.com/office/officeart/2008/layout/HorizontalMultiLevelHierarchy"/>
    <dgm:cxn modelId="{6C8445E7-1421-4FEE-827C-2C340303032A}" type="presParOf" srcId="{D21D1D01-00FA-4133-905E-926494EF558C}" destId="{A1C3E50E-6FBC-4D25-98DA-F8B851230D0B}" srcOrd="0" destOrd="0" presId="urn:microsoft.com/office/officeart/2008/layout/HorizontalMultiLevelHierarchy"/>
    <dgm:cxn modelId="{9D516324-C189-4340-876B-0BF3EC9E9EAE}" type="presParOf" srcId="{D21D1D01-00FA-4133-905E-926494EF558C}" destId="{5863CF48-DA30-4EE2-9271-527FD7DE5CF0}" srcOrd="1" destOrd="0" presId="urn:microsoft.com/office/officeart/2008/layout/HorizontalMultiLevelHierarchy"/>
    <dgm:cxn modelId="{05FCA411-5230-4150-9FD3-59EE07C3EACF}" type="presParOf" srcId="{5863CF48-DA30-4EE2-9271-527FD7DE5CF0}" destId="{B86400D8-0FFF-467B-BCC4-36315C0EE75D}" srcOrd="0" destOrd="0" presId="urn:microsoft.com/office/officeart/2008/layout/HorizontalMultiLevelHierarchy"/>
    <dgm:cxn modelId="{C1CD9738-F922-425F-9646-8511CCB2BEF3}" type="presParOf" srcId="{B86400D8-0FFF-467B-BCC4-36315C0EE75D}" destId="{D2C72074-4574-4DA0-803F-B29BFBD8F7ED}" srcOrd="0" destOrd="0" presId="urn:microsoft.com/office/officeart/2008/layout/HorizontalMultiLevelHierarchy"/>
    <dgm:cxn modelId="{36DC247E-5AD1-41BB-8E51-F0BF5E4D0DFA}" type="presParOf" srcId="{5863CF48-DA30-4EE2-9271-527FD7DE5CF0}" destId="{721D8577-1274-4332-943B-E94313FDE8B8}" srcOrd="1" destOrd="0" presId="urn:microsoft.com/office/officeart/2008/layout/HorizontalMultiLevelHierarchy"/>
    <dgm:cxn modelId="{62C1521F-32E9-4CAC-BD4C-CD6B58ED6681}" type="presParOf" srcId="{721D8577-1274-4332-943B-E94313FDE8B8}" destId="{7C14182A-5934-4490-9627-585C5FE927CE}" srcOrd="0" destOrd="0" presId="urn:microsoft.com/office/officeart/2008/layout/HorizontalMultiLevelHierarchy"/>
    <dgm:cxn modelId="{9FF18933-5375-4059-A2B0-DD215FE2552A}" type="presParOf" srcId="{721D8577-1274-4332-943B-E94313FDE8B8}" destId="{99BE1B91-523C-4C50-9D4C-1C460806D5FF}" srcOrd="1" destOrd="0" presId="urn:microsoft.com/office/officeart/2008/layout/HorizontalMultiLevelHierarchy"/>
    <dgm:cxn modelId="{15781E2B-7828-4673-8618-4D99928075E3}" type="presParOf" srcId="{5863CF48-DA30-4EE2-9271-527FD7DE5CF0}" destId="{8E37240C-A749-4D34-91A1-614869D31EFD}" srcOrd="2" destOrd="0" presId="urn:microsoft.com/office/officeart/2008/layout/HorizontalMultiLevelHierarchy"/>
    <dgm:cxn modelId="{E4A80B08-8720-4884-AD1E-DEAD79616964}" type="presParOf" srcId="{8E37240C-A749-4D34-91A1-614869D31EFD}" destId="{FC21801D-24B3-4636-8828-24E4861A2D53}" srcOrd="0" destOrd="0" presId="urn:microsoft.com/office/officeart/2008/layout/HorizontalMultiLevelHierarchy"/>
    <dgm:cxn modelId="{FB7DC89B-E356-4145-B004-74E6F510501F}" type="presParOf" srcId="{5863CF48-DA30-4EE2-9271-527FD7DE5CF0}" destId="{A715F9AD-E4BC-496D-AB80-C88EA40890C4}" srcOrd="3" destOrd="0" presId="urn:microsoft.com/office/officeart/2008/layout/HorizontalMultiLevelHierarchy"/>
    <dgm:cxn modelId="{2A2C83DE-E47A-4522-976A-C73BAD5315F8}" type="presParOf" srcId="{A715F9AD-E4BC-496D-AB80-C88EA40890C4}" destId="{73BD0945-E5E1-4BE9-8FF2-0C2BA0715846}" srcOrd="0" destOrd="0" presId="urn:microsoft.com/office/officeart/2008/layout/HorizontalMultiLevelHierarchy"/>
    <dgm:cxn modelId="{6B8BFB65-039D-4134-97F2-BBC1A88EDAD6}" type="presParOf" srcId="{A715F9AD-E4BC-496D-AB80-C88EA40890C4}" destId="{1BC75544-B249-4B3A-974A-6D8D2C7DCEBE}" srcOrd="1" destOrd="0" presId="urn:microsoft.com/office/officeart/2008/layout/HorizontalMultiLevelHierarchy"/>
    <dgm:cxn modelId="{D89D269C-4149-438E-975A-DB6A41B2C2D3}" type="presParOf" srcId="{E90B1866-A334-43EC-BC06-60FF3838EE69}" destId="{6EB7A499-34BC-4DB9-95EB-BB0C1838C861}" srcOrd="4" destOrd="0" presId="urn:microsoft.com/office/officeart/2008/layout/HorizontalMultiLevelHierarchy"/>
    <dgm:cxn modelId="{48E7FEE8-A767-4E71-AEC9-1A8085C6F402}" type="presParOf" srcId="{6EB7A499-34BC-4DB9-95EB-BB0C1838C861}" destId="{F6DB8862-E393-479E-B52A-02239E7A2EF9}" srcOrd="0" destOrd="0" presId="urn:microsoft.com/office/officeart/2008/layout/HorizontalMultiLevelHierarchy"/>
    <dgm:cxn modelId="{93B7D5D9-A1E2-48D6-A58B-3245F440E499}" type="presParOf" srcId="{E90B1866-A334-43EC-BC06-60FF3838EE69}" destId="{A8265EED-1FCD-4C0F-99A8-E8950144D62D}" srcOrd="5" destOrd="0" presId="urn:microsoft.com/office/officeart/2008/layout/HorizontalMultiLevelHierarchy"/>
    <dgm:cxn modelId="{750BF0FB-2F3E-491D-8D4C-155070447132}" type="presParOf" srcId="{A8265EED-1FCD-4C0F-99A8-E8950144D62D}" destId="{82415601-A86A-45E9-9F4F-7E614F693F52}" srcOrd="0" destOrd="0" presId="urn:microsoft.com/office/officeart/2008/layout/HorizontalMultiLevelHierarchy"/>
    <dgm:cxn modelId="{DFE9A048-0492-46CF-8D20-6AA330E59086}" type="presParOf" srcId="{A8265EED-1FCD-4C0F-99A8-E8950144D62D}" destId="{6A96B834-9D28-4BCA-8602-0233EB9F111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B7A499-34BC-4DB9-95EB-BB0C1838C861}">
      <dsp:nvSpPr>
        <dsp:cNvPr id="0" name=""/>
        <dsp:cNvSpPr/>
      </dsp:nvSpPr>
      <dsp:spPr>
        <a:xfrm>
          <a:off x="619157" y="2152650"/>
          <a:ext cx="406127" cy="967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63" y="0"/>
              </a:lnTo>
              <a:lnTo>
                <a:pt x="203063" y="967339"/>
              </a:lnTo>
              <a:lnTo>
                <a:pt x="406127" y="967339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795992" y="2610091"/>
        <a:ext cx="52456" cy="52456"/>
      </dsp:txXfrm>
    </dsp:sp>
    <dsp:sp modelId="{8E37240C-A749-4D34-91A1-614869D31EFD}">
      <dsp:nvSpPr>
        <dsp:cNvPr id="0" name=""/>
        <dsp:cNvSpPr/>
      </dsp:nvSpPr>
      <dsp:spPr>
        <a:xfrm>
          <a:off x="3055923" y="2346117"/>
          <a:ext cx="406127" cy="386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63" y="0"/>
              </a:lnTo>
              <a:lnTo>
                <a:pt x="203063" y="386935"/>
              </a:lnTo>
              <a:lnTo>
                <a:pt x="406127" y="386935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244963" y="2525562"/>
        <a:ext cx="28047" cy="28047"/>
      </dsp:txXfrm>
    </dsp:sp>
    <dsp:sp modelId="{B86400D8-0FFF-467B-BCC4-36315C0EE75D}">
      <dsp:nvSpPr>
        <dsp:cNvPr id="0" name=""/>
        <dsp:cNvSpPr/>
      </dsp:nvSpPr>
      <dsp:spPr>
        <a:xfrm>
          <a:off x="3055923" y="1959182"/>
          <a:ext cx="406127" cy="386935"/>
        </a:xfrm>
        <a:custGeom>
          <a:avLst/>
          <a:gdLst/>
          <a:ahLst/>
          <a:cxnLst/>
          <a:rect l="0" t="0" r="0" b="0"/>
          <a:pathLst>
            <a:path>
              <a:moveTo>
                <a:pt x="0" y="386935"/>
              </a:moveTo>
              <a:lnTo>
                <a:pt x="203063" y="386935"/>
              </a:lnTo>
              <a:lnTo>
                <a:pt x="203063" y="0"/>
              </a:lnTo>
              <a:lnTo>
                <a:pt x="406127" y="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244963" y="2138626"/>
        <a:ext cx="28047" cy="28047"/>
      </dsp:txXfrm>
    </dsp:sp>
    <dsp:sp modelId="{5FE0274B-BD04-46CA-8642-F616CF9A460C}">
      <dsp:nvSpPr>
        <dsp:cNvPr id="0" name=""/>
        <dsp:cNvSpPr/>
      </dsp:nvSpPr>
      <dsp:spPr>
        <a:xfrm>
          <a:off x="619157" y="2152650"/>
          <a:ext cx="406127" cy="193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63" y="0"/>
              </a:lnTo>
              <a:lnTo>
                <a:pt x="203063" y="193467"/>
              </a:lnTo>
              <a:lnTo>
                <a:pt x="406127" y="19346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810974" y="2238137"/>
        <a:ext cx="22492" cy="22492"/>
      </dsp:txXfrm>
    </dsp:sp>
    <dsp:sp modelId="{0D364FE8-6191-41D6-8A3E-9385ACF5899F}">
      <dsp:nvSpPr>
        <dsp:cNvPr id="0" name=""/>
        <dsp:cNvSpPr/>
      </dsp:nvSpPr>
      <dsp:spPr>
        <a:xfrm>
          <a:off x="3055923" y="1139590"/>
          <a:ext cx="4061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6127" y="4572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248834" y="1175157"/>
        <a:ext cx="20306" cy="20306"/>
      </dsp:txXfrm>
    </dsp:sp>
    <dsp:sp modelId="{A72CEB40-0759-40CB-BBEC-1EAC4560A0F7}">
      <dsp:nvSpPr>
        <dsp:cNvPr id="0" name=""/>
        <dsp:cNvSpPr/>
      </dsp:nvSpPr>
      <dsp:spPr>
        <a:xfrm>
          <a:off x="619157" y="1185310"/>
          <a:ext cx="406127" cy="967339"/>
        </a:xfrm>
        <a:custGeom>
          <a:avLst/>
          <a:gdLst/>
          <a:ahLst/>
          <a:cxnLst/>
          <a:rect l="0" t="0" r="0" b="0"/>
          <a:pathLst>
            <a:path>
              <a:moveTo>
                <a:pt x="0" y="967339"/>
              </a:moveTo>
              <a:lnTo>
                <a:pt x="203063" y="967339"/>
              </a:lnTo>
              <a:lnTo>
                <a:pt x="203063" y="0"/>
              </a:lnTo>
              <a:lnTo>
                <a:pt x="406127" y="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795992" y="1642752"/>
        <a:ext cx="52456" cy="52456"/>
      </dsp:txXfrm>
    </dsp:sp>
    <dsp:sp modelId="{36F9565B-CA12-44B7-B7F0-D2BE23E981DE}">
      <dsp:nvSpPr>
        <dsp:cNvPr id="0" name=""/>
        <dsp:cNvSpPr/>
      </dsp:nvSpPr>
      <dsp:spPr>
        <a:xfrm rot="16200000">
          <a:off x="-1319594" y="1843101"/>
          <a:ext cx="3258405" cy="619097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FormAuth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UnitFormAuth.pas </a:t>
          </a:r>
          <a:endParaRPr lang="ru-RU" sz="1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-1319594" y="1843101"/>
        <a:ext cx="3258405" cy="619097"/>
      </dsp:txXfrm>
    </dsp:sp>
    <dsp:sp modelId="{15A77184-A8CE-44BE-B4C9-ECB4457E4AC3}">
      <dsp:nvSpPr>
        <dsp:cNvPr id="0" name=""/>
        <dsp:cNvSpPr/>
      </dsp:nvSpPr>
      <dsp:spPr>
        <a:xfrm>
          <a:off x="1025285" y="875762"/>
          <a:ext cx="2030638" cy="619097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FormLibrary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UnitLibrarianAccount.pas</a:t>
          </a:r>
        </a:p>
      </dsp:txBody>
      <dsp:txXfrm>
        <a:off x="1025285" y="875762"/>
        <a:ext cx="2030638" cy="619097"/>
      </dsp:txXfrm>
    </dsp:sp>
    <dsp:sp modelId="{06BE875B-B1CB-40F3-95AE-C2E02BA589C8}">
      <dsp:nvSpPr>
        <dsp:cNvPr id="0" name=""/>
        <dsp:cNvSpPr/>
      </dsp:nvSpPr>
      <dsp:spPr>
        <a:xfrm>
          <a:off x="3462051" y="875762"/>
          <a:ext cx="2030638" cy="619097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FormAddReadTicket</a:t>
          </a:r>
          <a:b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</a:b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UnitReader.pas</a:t>
          </a:r>
          <a:endParaRPr lang="ru-RU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462051" y="875762"/>
        <a:ext cx="2030638" cy="619097"/>
      </dsp:txXfrm>
    </dsp:sp>
    <dsp:sp modelId="{A1C3E50E-6FBC-4D25-98DA-F8B851230D0B}">
      <dsp:nvSpPr>
        <dsp:cNvPr id="0" name=""/>
        <dsp:cNvSpPr/>
      </dsp:nvSpPr>
      <dsp:spPr>
        <a:xfrm>
          <a:off x="1025285" y="2036569"/>
          <a:ext cx="2030638" cy="619097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FormSuperUser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UnitSuperUser.pas</a:t>
          </a:r>
          <a:endParaRPr lang="ru-RU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1025285" y="2036569"/>
        <a:ext cx="2030638" cy="619097"/>
      </dsp:txXfrm>
    </dsp:sp>
    <dsp:sp modelId="{7C14182A-5934-4490-9627-585C5FE927CE}">
      <dsp:nvSpPr>
        <dsp:cNvPr id="0" name=""/>
        <dsp:cNvSpPr/>
      </dsp:nvSpPr>
      <dsp:spPr>
        <a:xfrm>
          <a:off x="3462051" y="1649633"/>
          <a:ext cx="2030638" cy="619097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FormAddExemplar</a:t>
          </a:r>
          <a:b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</a:b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UnitExemplar.pas</a:t>
          </a:r>
          <a:endParaRPr lang="ru-RU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462051" y="1649633"/>
        <a:ext cx="2030638" cy="619097"/>
      </dsp:txXfrm>
    </dsp:sp>
    <dsp:sp modelId="{73BD0945-E5E1-4BE9-8FF2-0C2BA0715846}">
      <dsp:nvSpPr>
        <dsp:cNvPr id="0" name=""/>
        <dsp:cNvSpPr/>
      </dsp:nvSpPr>
      <dsp:spPr>
        <a:xfrm>
          <a:off x="3462051" y="2423504"/>
          <a:ext cx="2030638" cy="619097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FormAddBook</a:t>
          </a:r>
          <a:b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</a:b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UnitBook.pas</a:t>
          </a:r>
          <a:endParaRPr lang="ru-RU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462051" y="2423504"/>
        <a:ext cx="2030638" cy="619097"/>
      </dsp:txXfrm>
    </dsp:sp>
    <dsp:sp modelId="{82415601-A86A-45E9-9F4F-7E614F693F52}">
      <dsp:nvSpPr>
        <dsp:cNvPr id="0" name=""/>
        <dsp:cNvSpPr/>
      </dsp:nvSpPr>
      <dsp:spPr>
        <a:xfrm>
          <a:off x="1025285" y="2810440"/>
          <a:ext cx="2030638" cy="619097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FormReader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UnitReaderAccount.pas</a:t>
          </a:r>
          <a:endParaRPr lang="ru-RU" sz="1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1025285" y="2810440"/>
        <a:ext cx="2030638" cy="6190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3DC44-9567-4C8E-A7A7-0B9C02E7A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5420</TotalTime>
  <Pages>45</Pages>
  <Words>6501</Words>
  <Characters>37058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Тимур Нарбаев</cp:lastModifiedBy>
  <cp:revision>366</cp:revision>
  <dcterms:created xsi:type="dcterms:W3CDTF">2016-02-28T12:16:00Z</dcterms:created>
  <dcterms:modified xsi:type="dcterms:W3CDTF">2018-05-07T20:42:00Z</dcterms:modified>
</cp:coreProperties>
</file>