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代替案(3個):  alt.0</w:t>
      </w:r>
      <w:r w:rsidR="00584AD6">
        <w:rPr>
          <w:rFonts w:ascii="ＭＳ ゴシック" w:eastAsia="ＭＳ ゴシック" w:hAnsi="ＭＳ ゴシック" w:cs="ＭＳ ゴシック" w:hint="eastAsia"/>
        </w:rPr>
        <w:t xml:space="preserve">   </w:t>
      </w:r>
      <w:bookmarkStart w:id="0" w:name="_GoBack"/>
      <w:bookmarkEnd w:id="0"/>
      <w:r w:rsidRPr="00044D6F">
        <w:rPr>
          <w:rFonts w:ascii="ＭＳ ゴシック" w:eastAsia="ＭＳ ゴシック" w:hAnsi="ＭＳ ゴシック" w:cs="ＭＳ ゴシック" w:hint="eastAsia"/>
        </w:rPr>
        <w:t xml:space="preserve"> alt.1</w:t>
      </w:r>
      <w:r w:rsidR="00584AD6">
        <w:rPr>
          <w:rFonts w:ascii="ＭＳ ゴシック" w:eastAsia="ＭＳ ゴシック" w:hAnsi="ＭＳ ゴシック" w:cs="ＭＳ ゴシック" w:hint="eastAsia"/>
        </w:rPr>
        <w:t xml:space="preserve">   </w:t>
      </w:r>
      <w:r w:rsidRPr="00044D6F">
        <w:rPr>
          <w:rFonts w:ascii="ＭＳ ゴシック" w:eastAsia="ＭＳ ゴシック" w:hAnsi="ＭＳ ゴシック" w:cs="ＭＳ ゴシック" w:hint="eastAsia"/>
        </w:rPr>
        <w:t xml:space="preserve"> alt.2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評価基準(2個):  criterion0</w:t>
      </w:r>
      <w:r w:rsidR="00584AD6">
        <w:rPr>
          <w:rFonts w:ascii="ＭＳ ゴシック" w:eastAsia="ＭＳ ゴシック" w:hAnsi="ＭＳ ゴシック" w:cs="ＭＳ ゴシック" w:hint="eastAsia"/>
        </w:rPr>
        <w:t xml:space="preserve">   </w:t>
      </w:r>
      <w:r w:rsidRPr="00044D6F">
        <w:rPr>
          <w:rFonts w:ascii="ＭＳ ゴシック" w:eastAsia="ＭＳ ゴシック" w:hAnsi="ＭＳ ゴシック" w:cs="ＭＳ ゴシック" w:hint="eastAsia"/>
        </w:rPr>
        <w:t xml:space="preserve"> criterion1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視点(支配代替案)(3個):  alt.0</w:t>
      </w:r>
      <w:r w:rsidR="00584AD6">
        <w:rPr>
          <w:rFonts w:ascii="ＭＳ ゴシック" w:eastAsia="ＭＳ ゴシック" w:hAnsi="ＭＳ ゴシック" w:cs="ＭＳ ゴシック" w:hint="eastAsia"/>
        </w:rPr>
        <w:t xml:space="preserve">   </w:t>
      </w:r>
      <w:r w:rsidRPr="00044D6F">
        <w:rPr>
          <w:rFonts w:ascii="ＭＳ ゴシック" w:eastAsia="ＭＳ ゴシック" w:hAnsi="ＭＳ ゴシック" w:cs="ＭＳ ゴシック" w:hint="eastAsia"/>
        </w:rPr>
        <w:t xml:space="preserve"> alt.1</w:t>
      </w:r>
      <w:r w:rsidR="00584AD6">
        <w:rPr>
          <w:rFonts w:ascii="ＭＳ ゴシック" w:eastAsia="ＭＳ ゴシック" w:hAnsi="ＭＳ ゴシック" w:cs="ＭＳ ゴシック" w:hint="eastAsia"/>
        </w:rPr>
        <w:t xml:space="preserve">   </w:t>
      </w:r>
      <w:r w:rsidRPr="00044D6F">
        <w:rPr>
          <w:rFonts w:ascii="ＭＳ ゴシック" w:eastAsia="ＭＳ ゴシック" w:hAnsi="ＭＳ ゴシック" w:cs="ＭＳ ゴシック" w:hint="eastAsia"/>
        </w:rPr>
        <w:t xml:space="preserve"> alt.2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評価行列 Evaluation Matrix A: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0.104729, 0.694064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0.258290, 0.174428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0.636982, 0.131508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alt.0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0.833333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0.166667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alt.1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0.750000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0.250000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alt.2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0.250000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0.750000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一対比較行列 Pairwise comparison matrixes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評価行列A作成用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評価行列Aの評価基準 criterion0 についての一対比較行列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1/3,  1/5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3,    1,  1/3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5,    3,    1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評価行列Aの評価基準 criterion1 についての一対比較行列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1,    3,    7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1/3,    1,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1/7,    1,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評価基準の重みベクトル作成用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alt.2 のときの重みベクトルの一対比較行列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1/3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3,    1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alt.1 のときの重みベクトルの一対比較行列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1,    3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1/3,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lastRenderedPageBreak/>
        <w:t>支配代替案が alt.0 のときの重みベクトルの一対比較行列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1,    5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1/5,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評価行列A の第1行の要素を1にした場合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1.000000, 1.000000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2.466277, 0.251314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6.082210, 0.189475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alt.0 のときの総合評価値(調整前)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0.121993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0.255833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0.622174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alt.1 のときの総合評価値(調整前)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0.299488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0.230576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0.469936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alt.2 のときの総合評価値(調整前)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0.656118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0.179828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0.164054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CCMで調整後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CCM iteration is 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alt.0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0.155814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0.844186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alt.1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0.644294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0.355706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alt.2 のときの重みベクトル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0.855593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0.144407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alt.0 のときの総合評価値(調整後)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0.369811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0.220569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0.409620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alt.1 のときの総合評価値(調整後)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0.369811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0.220569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0.409620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支配代替案が alt.2 のときの総合評価値(調整後)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0.369811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0.220569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0.409620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超一対比較行列 SPCM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1,  1/3,  1/5,    5,    0,    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3,    1,  1/3,    0,    3,    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5,    3,    1,    0,    0,  1/3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1/5,    0,    0,    1,    3,    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0,  1/3,    0,  1/3,    1,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0,    0,    3,  1/7,    1,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超一対比較行列 SPCM: Harker法を適用する場合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3,  1/3,  1/5,    5,    0,    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3,    3,  1/3,    0,    3,    0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5,    3,    3,    0,    0,  1/3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1/5,    0,    0,    3,    3,    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0,  1/3,    0,  1/3,    3,    1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   0,    0,    3,  1/7,    1,    3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SPCM を Harker法で解いた場合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power method itr: 17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固有値: 8.750747538097306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固有ベクトル(絶対的重要度の相対値):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0.199244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0.142685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0.256065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0.209405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0.045909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0.146692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>総合評価値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0.408649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0.188594</w:t>
      </w:r>
    </w:p>
    <w:p w:rsidR="00044D6F" w:rsidRP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  <w:r w:rsidRPr="00044D6F">
        <w:rPr>
          <w:rFonts w:ascii="ＭＳ ゴシック" w:eastAsia="ＭＳ ゴシック" w:hAnsi="ＭＳ ゴシック" w:cs="ＭＳ ゴシック" w:hint="eastAsia"/>
        </w:rPr>
        <w:t xml:space="preserve">  0.402757</w:t>
      </w:r>
    </w:p>
    <w:p w:rsidR="00044D6F" w:rsidRDefault="00044D6F" w:rsidP="00044D6F">
      <w:pPr>
        <w:pStyle w:val="a3"/>
        <w:rPr>
          <w:rFonts w:ascii="ＭＳ ゴシック" w:eastAsia="ＭＳ ゴシック" w:hAnsi="ＭＳ ゴシック" w:cs="ＭＳ ゴシック"/>
        </w:rPr>
      </w:pPr>
    </w:p>
    <w:sectPr w:rsidR="00044D6F" w:rsidSect="00731215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17" w:rsidRDefault="002F1C17" w:rsidP="00524B62">
      <w:r>
        <w:separator/>
      </w:r>
    </w:p>
  </w:endnote>
  <w:endnote w:type="continuationSeparator" w:id="0">
    <w:p w:rsidR="002F1C17" w:rsidRDefault="002F1C17" w:rsidP="0052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17" w:rsidRDefault="002F1C17" w:rsidP="00524B62">
      <w:r>
        <w:separator/>
      </w:r>
    </w:p>
  </w:footnote>
  <w:footnote w:type="continuationSeparator" w:id="0">
    <w:p w:rsidR="002F1C17" w:rsidRDefault="002F1C17" w:rsidP="00524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8A"/>
    <w:rsid w:val="00044D6F"/>
    <w:rsid w:val="002F1C17"/>
    <w:rsid w:val="00524B62"/>
    <w:rsid w:val="00584AD6"/>
    <w:rsid w:val="00C84A8A"/>
    <w:rsid w:val="00F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1215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731215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524B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24B62"/>
  </w:style>
  <w:style w:type="paragraph" w:styleId="a7">
    <w:name w:val="footer"/>
    <w:basedOn w:val="a"/>
    <w:link w:val="a8"/>
    <w:uiPriority w:val="99"/>
    <w:unhideWhenUsed/>
    <w:rsid w:val="00524B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24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1215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731215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524B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24B62"/>
  </w:style>
  <w:style w:type="paragraph" w:styleId="a7">
    <w:name w:val="footer"/>
    <w:basedOn w:val="a"/>
    <w:link w:val="a8"/>
    <w:uiPriority w:val="99"/>
    <w:unhideWhenUsed/>
    <w:rsid w:val="00524B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2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dcterms:created xsi:type="dcterms:W3CDTF">2013-03-11T08:42:00Z</dcterms:created>
  <dcterms:modified xsi:type="dcterms:W3CDTF">2013-03-11T08:43:00Z</dcterms:modified>
</cp:coreProperties>
</file>