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A24D3" w14:textId="77777777" w:rsidR="00F609CF" w:rsidRDefault="00F609CF" w:rsidP="00F609CF">
      <w:pPr>
        <w:spacing w:line="480" w:lineRule="auto"/>
        <w:jc w:val="center"/>
        <w:rPr>
          <w:rFonts w:ascii="Times New Roman" w:hAnsi="Times New Roman" w:cs="Times New Roman"/>
        </w:rPr>
      </w:pPr>
    </w:p>
    <w:p w14:paraId="7D37131F" w14:textId="77777777" w:rsidR="00F609CF" w:rsidRDefault="00F609CF" w:rsidP="00F609CF">
      <w:pPr>
        <w:spacing w:line="480" w:lineRule="auto"/>
        <w:jc w:val="center"/>
        <w:rPr>
          <w:rFonts w:ascii="Times New Roman" w:hAnsi="Times New Roman" w:cs="Times New Roman"/>
        </w:rPr>
      </w:pPr>
    </w:p>
    <w:p w14:paraId="32340678" w14:textId="77777777" w:rsidR="00F609CF" w:rsidRDefault="00F609CF" w:rsidP="00F609CF">
      <w:pPr>
        <w:spacing w:line="480" w:lineRule="auto"/>
        <w:jc w:val="center"/>
        <w:rPr>
          <w:rFonts w:ascii="Times New Roman" w:hAnsi="Times New Roman" w:cs="Times New Roman"/>
        </w:rPr>
      </w:pPr>
    </w:p>
    <w:p w14:paraId="5380CA2A" w14:textId="77777777" w:rsidR="00F609CF" w:rsidRDefault="00F609CF" w:rsidP="00F609CF">
      <w:pPr>
        <w:spacing w:line="480" w:lineRule="auto"/>
        <w:jc w:val="center"/>
        <w:rPr>
          <w:rFonts w:ascii="Times New Roman" w:hAnsi="Times New Roman" w:cs="Times New Roman"/>
        </w:rPr>
      </w:pPr>
    </w:p>
    <w:p w14:paraId="230E83E7" w14:textId="77777777" w:rsidR="00F609CF" w:rsidRDefault="00F609CF" w:rsidP="00F609CF">
      <w:pPr>
        <w:spacing w:line="480" w:lineRule="auto"/>
        <w:jc w:val="center"/>
        <w:rPr>
          <w:rFonts w:ascii="Times New Roman" w:hAnsi="Times New Roman" w:cs="Times New Roman"/>
        </w:rPr>
      </w:pPr>
    </w:p>
    <w:p w14:paraId="7FC6AA50" w14:textId="77777777" w:rsidR="00F609CF" w:rsidRDefault="00F609CF" w:rsidP="00F609CF">
      <w:pPr>
        <w:spacing w:line="480" w:lineRule="auto"/>
        <w:jc w:val="center"/>
        <w:rPr>
          <w:rFonts w:ascii="Times New Roman" w:hAnsi="Times New Roman" w:cs="Times New Roman"/>
        </w:rPr>
      </w:pPr>
    </w:p>
    <w:p w14:paraId="79DDCBFC" w14:textId="77777777" w:rsidR="00F609CF" w:rsidRDefault="00F609CF" w:rsidP="00F609CF">
      <w:pPr>
        <w:spacing w:line="480" w:lineRule="auto"/>
        <w:jc w:val="center"/>
        <w:rPr>
          <w:rFonts w:ascii="Times New Roman" w:hAnsi="Times New Roman" w:cs="Times New Roman"/>
        </w:rPr>
      </w:pPr>
    </w:p>
    <w:p w14:paraId="2DBF6FED" w14:textId="77777777" w:rsidR="006F336A" w:rsidRPr="006F336A" w:rsidRDefault="00F609CF" w:rsidP="006F336A">
      <w:pPr>
        <w:spacing w:line="480" w:lineRule="auto"/>
        <w:jc w:val="center"/>
        <w:rPr>
          <w:rFonts w:ascii="Times New Roman" w:hAnsi="Times New Roman" w:cs="Times New Roman"/>
        </w:rPr>
      </w:pPr>
      <w:r w:rsidRPr="00F609CF">
        <w:rPr>
          <w:rFonts w:ascii="Times New Roman" w:hAnsi="Times New Roman" w:cs="Times New Roman"/>
        </w:rPr>
        <w:t>Sprint Review and Retrospective</w:t>
      </w:r>
      <w:r w:rsidRPr="00F609CF">
        <w:rPr>
          <w:rFonts w:ascii="Times New Roman" w:hAnsi="Times New Roman" w:cs="Times New Roman"/>
        </w:rPr>
        <w:br/>
      </w:r>
      <w:r w:rsidR="006F336A" w:rsidRPr="006F336A">
        <w:rPr>
          <w:rFonts w:ascii="Times New Roman" w:hAnsi="Times New Roman" w:cs="Times New Roman"/>
        </w:rPr>
        <w:t>Tim Harris</w:t>
      </w:r>
    </w:p>
    <w:p w14:paraId="2C8F3218" w14:textId="0E5F99BE" w:rsidR="00F609CF" w:rsidRDefault="006F336A" w:rsidP="006F336A">
      <w:pPr>
        <w:spacing w:line="480" w:lineRule="auto"/>
        <w:jc w:val="center"/>
        <w:rPr>
          <w:rFonts w:ascii="Times New Roman" w:hAnsi="Times New Roman" w:cs="Times New Roman"/>
        </w:rPr>
      </w:pPr>
      <w:r w:rsidRPr="006F336A">
        <w:rPr>
          <w:rFonts w:ascii="Times New Roman" w:hAnsi="Times New Roman" w:cs="Times New Roman"/>
        </w:rPr>
        <w:t>CS-250-19809-M01 Software Development Lifecycle 2026 C-3</w:t>
      </w:r>
      <w:r>
        <w:rPr>
          <w:rFonts w:ascii="Times New Roman" w:hAnsi="Times New Roman" w:cs="Times New Roman"/>
        </w:rPr>
        <w:t>(May-Jun)</w:t>
      </w:r>
      <w:r w:rsidR="00F609CF" w:rsidRPr="00F609CF">
        <w:rPr>
          <w:rFonts w:ascii="Times New Roman" w:hAnsi="Times New Roman" w:cs="Times New Roman"/>
        </w:rPr>
        <w:br/>
      </w:r>
      <w:r w:rsidR="00F609CF" w:rsidRPr="00C17823">
        <w:rPr>
          <w:rFonts w:ascii="Times New Roman" w:hAnsi="Times New Roman" w:cs="Times New Roman"/>
        </w:rPr>
        <w:t>June</w:t>
      </w:r>
      <w:r w:rsidR="00C17823" w:rsidRPr="00C17823">
        <w:rPr>
          <w:rFonts w:ascii="Times New Roman" w:hAnsi="Times New Roman" w:cs="Times New Roman"/>
        </w:rPr>
        <w:t>16</w:t>
      </w:r>
      <w:r w:rsidR="00F609CF" w:rsidRPr="00C17823">
        <w:rPr>
          <w:rFonts w:ascii="Times New Roman" w:hAnsi="Times New Roman" w:cs="Times New Roman"/>
        </w:rPr>
        <w:t xml:space="preserve"> 2026</w:t>
      </w:r>
    </w:p>
    <w:p w14:paraId="699B2564" w14:textId="77777777" w:rsidR="00F609CF" w:rsidRDefault="00F609CF" w:rsidP="00F609CF">
      <w:pPr>
        <w:spacing w:line="480" w:lineRule="auto"/>
        <w:jc w:val="center"/>
        <w:rPr>
          <w:rFonts w:ascii="Times New Roman" w:hAnsi="Times New Roman" w:cs="Times New Roman"/>
        </w:rPr>
      </w:pPr>
    </w:p>
    <w:p w14:paraId="2BD1EC35" w14:textId="77777777" w:rsidR="00F609CF" w:rsidRDefault="00F609CF" w:rsidP="00F609CF">
      <w:pPr>
        <w:spacing w:line="480" w:lineRule="auto"/>
        <w:jc w:val="center"/>
        <w:rPr>
          <w:rFonts w:ascii="Times New Roman" w:hAnsi="Times New Roman" w:cs="Times New Roman"/>
        </w:rPr>
      </w:pPr>
    </w:p>
    <w:p w14:paraId="7F5E2EEC" w14:textId="77777777" w:rsidR="00F609CF" w:rsidRDefault="00F609CF" w:rsidP="00F609CF">
      <w:pPr>
        <w:spacing w:line="480" w:lineRule="auto"/>
        <w:jc w:val="center"/>
        <w:rPr>
          <w:rFonts w:ascii="Times New Roman" w:hAnsi="Times New Roman" w:cs="Times New Roman"/>
        </w:rPr>
      </w:pPr>
    </w:p>
    <w:p w14:paraId="02454949" w14:textId="77777777" w:rsidR="00F609CF" w:rsidRDefault="00F609CF" w:rsidP="00F609CF">
      <w:pPr>
        <w:spacing w:line="480" w:lineRule="auto"/>
        <w:jc w:val="center"/>
        <w:rPr>
          <w:rFonts w:ascii="Times New Roman" w:hAnsi="Times New Roman" w:cs="Times New Roman"/>
        </w:rPr>
      </w:pPr>
    </w:p>
    <w:p w14:paraId="5C912170" w14:textId="77777777" w:rsidR="00F609CF" w:rsidRDefault="00F609CF" w:rsidP="00F609CF">
      <w:pPr>
        <w:spacing w:line="480" w:lineRule="auto"/>
        <w:jc w:val="center"/>
        <w:rPr>
          <w:rFonts w:ascii="Times New Roman" w:hAnsi="Times New Roman" w:cs="Times New Roman"/>
        </w:rPr>
      </w:pPr>
    </w:p>
    <w:p w14:paraId="4E99C032" w14:textId="77777777" w:rsidR="00F609CF" w:rsidRDefault="00F609CF" w:rsidP="00F609CF">
      <w:pPr>
        <w:spacing w:line="480" w:lineRule="auto"/>
        <w:jc w:val="center"/>
        <w:rPr>
          <w:rFonts w:ascii="Times New Roman" w:hAnsi="Times New Roman" w:cs="Times New Roman"/>
        </w:rPr>
      </w:pPr>
    </w:p>
    <w:p w14:paraId="2046437F" w14:textId="77777777" w:rsidR="001336F8" w:rsidRDefault="001336F8" w:rsidP="001336F8">
      <w:pPr>
        <w:spacing w:line="480" w:lineRule="auto"/>
        <w:rPr>
          <w:rFonts w:ascii="Times New Roman" w:hAnsi="Times New Roman" w:cs="Times New Roman"/>
        </w:rPr>
      </w:pPr>
    </w:p>
    <w:p w14:paraId="43C37DD8" w14:textId="5B532884" w:rsidR="001336F8" w:rsidRPr="001336F8" w:rsidRDefault="001336F8" w:rsidP="001336F8">
      <w:pPr>
        <w:spacing w:line="480" w:lineRule="auto"/>
        <w:rPr>
          <w:rFonts w:ascii="Times New Roman" w:hAnsi="Times New Roman" w:cs="Times New Roman"/>
        </w:rPr>
      </w:pPr>
      <w:r w:rsidRPr="001336F8">
        <w:rPr>
          <w:rFonts w:ascii="Times New Roman" w:hAnsi="Times New Roman" w:cs="Times New Roman"/>
          <w:b/>
          <w:bCs/>
        </w:rPr>
        <w:lastRenderedPageBreak/>
        <w:t>Introduction</w:t>
      </w:r>
      <w:r w:rsidRPr="001336F8">
        <w:rPr>
          <w:rFonts w:ascii="Times New Roman" w:hAnsi="Times New Roman" w:cs="Times New Roman"/>
        </w:rPr>
        <w:br/>
        <w:t>The SNHU Travel niche vacation booking system project provided a valuable opportunity to experience and apply Scrum-Agile methodology firsthand. Acting in various Scrum roles over the course of the project, I gained insight into how Agile principles and practices foster collaboration, adaptability, and continuous improvement. This retrospective summarizes the team’s progress, highlights key contributions from each Scrum role, evaluates the completion of user stories, discusses handling project interruptions, and reflects on communication and organizational tools that supported our success. Finally, I assess the overall effectiveness of Scrum-Agile for this project and identify lessons learned for future development efforts.</w:t>
      </w:r>
    </w:p>
    <w:p w14:paraId="3DBF9851" w14:textId="77777777" w:rsidR="001336F8" w:rsidRPr="001336F8" w:rsidRDefault="001336F8" w:rsidP="001336F8">
      <w:pPr>
        <w:spacing w:line="480" w:lineRule="auto"/>
        <w:rPr>
          <w:rFonts w:ascii="Times New Roman" w:hAnsi="Times New Roman" w:cs="Times New Roman"/>
        </w:rPr>
      </w:pPr>
      <w:r w:rsidRPr="001336F8">
        <w:rPr>
          <w:rFonts w:ascii="Times New Roman" w:hAnsi="Times New Roman" w:cs="Times New Roman"/>
          <w:b/>
          <w:bCs/>
        </w:rPr>
        <w:t>Applying Roles</w:t>
      </w:r>
      <w:r w:rsidRPr="001336F8">
        <w:rPr>
          <w:rFonts w:ascii="Times New Roman" w:hAnsi="Times New Roman" w:cs="Times New Roman"/>
        </w:rPr>
        <w:br/>
        <w:t>The success of the SNHU Travel project depended heavily on the distinct but interconnected contributions of each Scrum role. As Scrum Master, my primary responsibility was to facilitate team collaboration and ensure Scrum practices were followed without becoming a traditional manager. For example, during Daily Scrum meetings, I acted as a natural facilitator, guiding discussions to keep them focused and productive, while encouraging quieter team members to share their updates. This approach created a safe environment where blockers were surfaced early, enabling timely problem-solving. Additionally, I supported continuous improvement by fostering openness and transparency, consistent with our team’s values.</w:t>
      </w:r>
    </w:p>
    <w:p w14:paraId="7A4334E3" w14:textId="77777777" w:rsidR="001336F8" w:rsidRPr="001336F8" w:rsidRDefault="001336F8" w:rsidP="001336F8">
      <w:pPr>
        <w:spacing w:line="480" w:lineRule="auto"/>
        <w:rPr>
          <w:rFonts w:ascii="Times New Roman" w:hAnsi="Times New Roman" w:cs="Times New Roman"/>
        </w:rPr>
      </w:pPr>
      <w:r w:rsidRPr="001336F8">
        <w:rPr>
          <w:rFonts w:ascii="Times New Roman" w:hAnsi="Times New Roman" w:cs="Times New Roman"/>
        </w:rPr>
        <w:t xml:space="preserve">The Product Owner, Christy, played a critical role in defining the vision and managing the product backlog. Her clear communication of priorities and user needs, as evidenced in the focus group animation and feedback sessions, ensured the team remained aligned with business goals. The Developer, Nicky, translated these requirements into functional features, demonstrating adaptability as the team shifted from a traditional list-based UI to a slideshow interface based on </w:t>
      </w:r>
      <w:r w:rsidRPr="001336F8">
        <w:rPr>
          <w:rFonts w:ascii="Times New Roman" w:hAnsi="Times New Roman" w:cs="Times New Roman"/>
        </w:rPr>
        <w:lastRenderedPageBreak/>
        <w:t>stakeholder input. The Tester, Brian, ensured quality by developing detailed test cases that validated user stories against acceptance criteria and highlighted areas needing refinement.</w:t>
      </w:r>
    </w:p>
    <w:p w14:paraId="7F50E405" w14:textId="77777777" w:rsidR="001336F8" w:rsidRPr="001336F8" w:rsidRDefault="001336F8" w:rsidP="001336F8">
      <w:pPr>
        <w:spacing w:line="480" w:lineRule="auto"/>
        <w:rPr>
          <w:rFonts w:ascii="Times New Roman" w:hAnsi="Times New Roman" w:cs="Times New Roman"/>
        </w:rPr>
      </w:pPr>
      <w:r w:rsidRPr="001336F8">
        <w:rPr>
          <w:rFonts w:ascii="Times New Roman" w:hAnsi="Times New Roman" w:cs="Times New Roman"/>
        </w:rPr>
        <w:t>Together, these roles created a cohesive unit that was able to deliver a working product increment every sprint, embodying the Scrum principle of cross-functional teams (Schwaber &amp; Sutherland, 2020).</w:t>
      </w:r>
    </w:p>
    <w:p w14:paraId="5D4881E2" w14:textId="77777777" w:rsidR="001336F8" w:rsidRPr="001336F8" w:rsidRDefault="001336F8" w:rsidP="001336F8">
      <w:pPr>
        <w:spacing w:line="480" w:lineRule="auto"/>
        <w:rPr>
          <w:rFonts w:ascii="Times New Roman" w:hAnsi="Times New Roman" w:cs="Times New Roman"/>
        </w:rPr>
      </w:pPr>
      <w:r w:rsidRPr="001336F8">
        <w:rPr>
          <w:rFonts w:ascii="Times New Roman" w:hAnsi="Times New Roman" w:cs="Times New Roman"/>
          <w:b/>
          <w:bCs/>
        </w:rPr>
        <w:t>Completing User Stories</w:t>
      </w:r>
      <w:r w:rsidRPr="001336F8">
        <w:rPr>
          <w:rFonts w:ascii="Times New Roman" w:hAnsi="Times New Roman" w:cs="Times New Roman"/>
        </w:rPr>
        <w:br/>
        <w:t>The Scrum-Agile approach provided a clear framework for progressing user stories from backlog to completion. By breaking down features into manageable chunks, the team could focus sprint efforts on delivering tangible value incrementally. For instance, User Story One initially specified an easy-to-use booking platform, which was later refined to include a slideshow navigation based on user feedback. This iterative refinement was facilitated through regular backlog grooming and sprint planning sessions led by the Product Owner.</w:t>
      </w:r>
    </w:p>
    <w:p w14:paraId="3CCDA9FF" w14:textId="38FF5ED9" w:rsidR="001336F8" w:rsidRPr="001336F8" w:rsidRDefault="001336F8" w:rsidP="001336F8">
      <w:pPr>
        <w:spacing w:line="480" w:lineRule="auto"/>
        <w:rPr>
          <w:rFonts w:ascii="Times New Roman" w:hAnsi="Times New Roman" w:cs="Times New Roman"/>
        </w:rPr>
      </w:pPr>
      <w:r w:rsidRPr="001336F8">
        <w:rPr>
          <w:rFonts w:ascii="Times New Roman" w:hAnsi="Times New Roman" w:cs="Times New Roman"/>
        </w:rPr>
        <w:t>Test cases developed for each user story, such as those for the booking platform, top destination list, and entertainment games while waiting, provided objective criteria for “done,” ensuring that stories met quality and functionality standards before being accepted. The short sprint cycles and continuous feedback loops allowed the team to address issues quickly and adjust scope as needed, increasing the likelihood of delivering a usable product on time.</w:t>
      </w:r>
    </w:p>
    <w:p w14:paraId="73463C21" w14:textId="77777777" w:rsidR="001336F8" w:rsidRPr="001336F8" w:rsidRDefault="001336F8" w:rsidP="001336F8">
      <w:pPr>
        <w:spacing w:line="480" w:lineRule="auto"/>
        <w:rPr>
          <w:rFonts w:ascii="Times New Roman" w:hAnsi="Times New Roman" w:cs="Times New Roman"/>
        </w:rPr>
      </w:pPr>
      <w:r w:rsidRPr="001336F8">
        <w:rPr>
          <w:rFonts w:ascii="Times New Roman" w:hAnsi="Times New Roman" w:cs="Times New Roman"/>
          <w:b/>
          <w:bCs/>
        </w:rPr>
        <w:t>Handling Interruptions</w:t>
      </w:r>
      <w:r w:rsidRPr="001336F8">
        <w:rPr>
          <w:rFonts w:ascii="Times New Roman" w:hAnsi="Times New Roman" w:cs="Times New Roman"/>
        </w:rPr>
        <w:br/>
        <w:t xml:space="preserve">During the project, the team faced a significant change in direction when SNHU Travel pivoted toward wellness travel packages. The Agile framework’s emphasis on flexibility and responsiveness proved essential in handling this interruption without major disruption. Instead of </w:t>
      </w:r>
      <w:r w:rsidRPr="001336F8">
        <w:rPr>
          <w:rFonts w:ascii="Times New Roman" w:hAnsi="Times New Roman" w:cs="Times New Roman"/>
        </w:rPr>
        <w:lastRenderedPageBreak/>
        <w:t>rigidly sticking to the original backlog, the team reprioritized features to accommodate the new focus, demonstrating Scrum’s ability to absorb change midstream.</w:t>
      </w:r>
    </w:p>
    <w:p w14:paraId="687DA084" w14:textId="77777777" w:rsidR="001336F8" w:rsidRPr="001336F8" w:rsidRDefault="001336F8" w:rsidP="001336F8">
      <w:pPr>
        <w:spacing w:line="480" w:lineRule="auto"/>
        <w:rPr>
          <w:rFonts w:ascii="Times New Roman" w:hAnsi="Times New Roman" w:cs="Times New Roman"/>
        </w:rPr>
      </w:pPr>
      <w:r w:rsidRPr="001336F8">
        <w:rPr>
          <w:rFonts w:ascii="Times New Roman" w:hAnsi="Times New Roman" w:cs="Times New Roman"/>
        </w:rPr>
        <w:t>This adaptability was supported by regular Scrum events—especially Sprint Reviews and Retrospectives—that provided structured opportunities to inspect progress and adapt plans. For example, during retrospectives, the team recognized the need to increase communication with stakeholders to clarify evolving requirements, which helped mitigate risks associated with shifting priorities (Lankford, 2020).</w:t>
      </w:r>
    </w:p>
    <w:p w14:paraId="3683E2C3" w14:textId="77777777" w:rsidR="001336F8" w:rsidRPr="001336F8" w:rsidRDefault="001336F8" w:rsidP="001336F8">
      <w:pPr>
        <w:spacing w:line="480" w:lineRule="auto"/>
        <w:rPr>
          <w:rFonts w:ascii="Times New Roman" w:hAnsi="Times New Roman" w:cs="Times New Roman"/>
        </w:rPr>
      </w:pPr>
      <w:r w:rsidRPr="001336F8">
        <w:rPr>
          <w:rFonts w:ascii="Times New Roman" w:hAnsi="Times New Roman" w:cs="Times New Roman"/>
          <w:b/>
          <w:bCs/>
        </w:rPr>
        <w:t>Communication</w:t>
      </w:r>
      <w:r w:rsidRPr="001336F8">
        <w:rPr>
          <w:rFonts w:ascii="Times New Roman" w:hAnsi="Times New Roman" w:cs="Times New Roman"/>
        </w:rPr>
        <w:br/>
        <w:t>Effective communication was a cornerstone of our team’s success. Samples from my communications, such as peer replies and the tester’s email to the Product Owner, illustrate how transparency and clarity were maintained throughout the project. For instance, my replies to peers emphasized active listening, empathy, and encouragement, which fostered trust and collaboration.</w:t>
      </w:r>
    </w:p>
    <w:p w14:paraId="7C9F2183" w14:textId="77777777" w:rsidR="001336F8" w:rsidRPr="001336F8" w:rsidRDefault="001336F8" w:rsidP="001336F8">
      <w:pPr>
        <w:spacing w:line="480" w:lineRule="auto"/>
        <w:rPr>
          <w:rFonts w:ascii="Times New Roman" w:hAnsi="Times New Roman" w:cs="Times New Roman"/>
        </w:rPr>
      </w:pPr>
      <w:r w:rsidRPr="001336F8">
        <w:rPr>
          <w:rFonts w:ascii="Times New Roman" w:hAnsi="Times New Roman" w:cs="Times New Roman"/>
        </w:rPr>
        <w:t>The tester’s email requesting clarification on user stories demonstrates proactive communication critical to preventing misunderstandings and ensuring high-quality deliverables. Additionally, the daily scrum reflections show how facilitating focused, time-boxed meetings kept the team aligned and encouraged early identification of blockers.</w:t>
      </w:r>
    </w:p>
    <w:p w14:paraId="7FD59426" w14:textId="77777777" w:rsidR="001336F8" w:rsidRPr="001336F8" w:rsidRDefault="001336F8" w:rsidP="001336F8">
      <w:pPr>
        <w:spacing w:line="480" w:lineRule="auto"/>
        <w:rPr>
          <w:rFonts w:ascii="Times New Roman" w:hAnsi="Times New Roman" w:cs="Times New Roman"/>
        </w:rPr>
      </w:pPr>
      <w:r w:rsidRPr="001336F8">
        <w:rPr>
          <w:rFonts w:ascii="Times New Roman" w:hAnsi="Times New Roman" w:cs="Times New Roman"/>
        </w:rPr>
        <w:t>These communication practices helped maintain a culture of openness and accountability, reducing the risk of misalignment and delays. This aligns with our team’s charter values of respect, transparency, and continuous improvement.</w:t>
      </w:r>
    </w:p>
    <w:p w14:paraId="3FA175DC" w14:textId="77777777" w:rsidR="001336F8" w:rsidRPr="001336F8" w:rsidRDefault="001336F8" w:rsidP="001336F8">
      <w:pPr>
        <w:spacing w:line="480" w:lineRule="auto"/>
        <w:rPr>
          <w:rFonts w:ascii="Times New Roman" w:hAnsi="Times New Roman" w:cs="Times New Roman"/>
        </w:rPr>
      </w:pPr>
      <w:r w:rsidRPr="001336F8">
        <w:rPr>
          <w:rFonts w:ascii="Times New Roman" w:hAnsi="Times New Roman" w:cs="Times New Roman"/>
          <w:b/>
          <w:bCs/>
        </w:rPr>
        <w:t>Organizational Tools</w:t>
      </w:r>
      <w:r w:rsidRPr="001336F8">
        <w:rPr>
          <w:rFonts w:ascii="Times New Roman" w:hAnsi="Times New Roman" w:cs="Times New Roman"/>
        </w:rPr>
        <w:br/>
        <w:t xml:space="preserve">The team utilized a combination of Scrum events and organizational tools to maintain structure </w:t>
      </w:r>
      <w:r w:rsidRPr="001336F8">
        <w:rPr>
          <w:rFonts w:ascii="Times New Roman" w:hAnsi="Times New Roman" w:cs="Times New Roman"/>
        </w:rPr>
        <w:lastRenderedPageBreak/>
        <w:t>and visibility. Daily Scrums provided regular checkpoints to assess progress and address impediments. Sprint Planning and Backlog Refinement sessions ensured that work was well-defined and prioritized. Sprint Reviews offered a forum to demonstrate completed work to stakeholders and gather feedback.</w:t>
      </w:r>
    </w:p>
    <w:p w14:paraId="30333CBC" w14:textId="77777777" w:rsidR="001336F8" w:rsidRPr="001336F8" w:rsidRDefault="001336F8" w:rsidP="001336F8">
      <w:pPr>
        <w:spacing w:line="480" w:lineRule="auto"/>
        <w:rPr>
          <w:rFonts w:ascii="Times New Roman" w:hAnsi="Times New Roman" w:cs="Times New Roman"/>
        </w:rPr>
      </w:pPr>
      <w:r w:rsidRPr="001336F8">
        <w:rPr>
          <w:rFonts w:ascii="Times New Roman" w:hAnsi="Times New Roman" w:cs="Times New Roman"/>
        </w:rPr>
        <w:t>Tools like task boards and shared project documentation complemented Scrum ceremonies by making work transparent and accessible to everyone. These visual and collaborative artifacts strengthened our ability to manage scope and deadlines, ensuring alignment with project goals.</w:t>
      </w:r>
    </w:p>
    <w:p w14:paraId="38ADBA89" w14:textId="77777777" w:rsidR="001336F8" w:rsidRPr="001336F8" w:rsidRDefault="001336F8" w:rsidP="001336F8">
      <w:pPr>
        <w:spacing w:line="480" w:lineRule="auto"/>
        <w:rPr>
          <w:rFonts w:ascii="Times New Roman" w:hAnsi="Times New Roman" w:cs="Times New Roman"/>
        </w:rPr>
      </w:pPr>
      <w:r w:rsidRPr="001336F8">
        <w:rPr>
          <w:rFonts w:ascii="Times New Roman" w:hAnsi="Times New Roman" w:cs="Times New Roman"/>
          <w:b/>
          <w:bCs/>
        </w:rPr>
        <w:t>Evaluating the Agile Process</w:t>
      </w:r>
      <w:r w:rsidRPr="001336F8">
        <w:rPr>
          <w:rFonts w:ascii="Times New Roman" w:hAnsi="Times New Roman" w:cs="Times New Roman"/>
        </w:rPr>
        <w:br/>
        <w:t>The Scrum-Agile approach presented clear advantages for the SNHU Travel project. Its iterative nature allowed for early delivery of functional features and rapid incorporation of stakeholder feedback. The framework’s focus on team empowerment and self-organization fostered motivation and accountability. Moreover, Scrum’s built-in opportunities for reflection and adaptation through retrospectives helped the team continuously improve both processes and products.</w:t>
      </w:r>
    </w:p>
    <w:p w14:paraId="7BD9E31F" w14:textId="77777777" w:rsidR="001336F8" w:rsidRPr="001336F8" w:rsidRDefault="001336F8" w:rsidP="001336F8">
      <w:pPr>
        <w:spacing w:line="480" w:lineRule="auto"/>
        <w:rPr>
          <w:rFonts w:ascii="Times New Roman" w:hAnsi="Times New Roman" w:cs="Times New Roman"/>
        </w:rPr>
      </w:pPr>
      <w:r w:rsidRPr="001336F8">
        <w:rPr>
          <w:rFonts w:ascii="Times New Roman" w:hAnsi="Times New Roman" w:cs="Times New Roman"/>
        </w:rPr>
        <w:t>Challenges included managing the tight timeline while accommodating changing requirements, which sometimes put pressure on scope and quality. Additionally, as a team new to Scrum, there was a learning curve in fully embracing Agile values and ceremonies. Nonetheless, the benefits outweighed these hurdles.</w:t>
      </w:r>
    </w:p>
    <w:p w14:paraId="70EB15CB" w14:textId="77777777" w:rsidR="001336F8" w:rsidRPr="001336F8" w:rsidRDefault="001336F8" w:rsidP="001336F8">
      <w:pPr>
        <w:spacing w:line="480" w:lineRule="auto"/>
        <w:rPr>
          <w:rFonts w:ascii="Times New Roman" w:hAnsi="Times New Roman" w:cs="Times New Roman"/>
        </w:rPr>
      </w:pPr>
      <w:r w:rsidRPr="001336F8">
        <w:rPr>
          <w:rFonts w:ascii="Times New Roman" w:hAnsi="Times New Roman" w:cs="Times New Roman"/>
        </w:rPr>
        <w:t>Given the project’s complexity and need for flexibility, Scrum-Agile was a better fit than a traditional Waterfall approach, which would have struggled to handle evolving priorities and stakeholder involvement effectively. As the Agile Manifesto states, “Responding to change over following a plan” is critical for success in dynamic environments (Agile Alliance, 2001).</w:t>
      </w:r>
    </w:p>
    <w:p w14:paraId="05AFFE91" w14:textId="77777777" w:rsidR="001336F8" w:rsidRPr="001336F8" w:rsidRDefault="001336F8" w:rsidP="001336F8">
      <w:pPr>
        <w:spacing w:line="480" w:lineRule="auto"/>
        <w:rPr>
          <w:rFonts w:ascii="Times New Roman" w:hAnsi="Times New Roman" w:cs="Times New Roman"/>
        </w:rPr>
      </w:pPr>
      <w:r w:rsidRPr="001336F8">
        <w:rPr>
          <w:rFonts w:ascii="Times New Roman" w:hAnsi="Times New Roman" w:cs="Times New Roman"/>
          <w:b/>
          <w:bCs/>
        </w:rPr>
        <w:lastRenderedPageBreak/>
        <w:t>Conclusion</w:t>
      </w:r>
      <w:r w:rsidRPr="001336F8">
        <w:rPr>
          <w:rFonts w:ascii="Times New Roman" w:hAnsi="Times New Roman" w:cs="Times New Roman"/>
        </w:rPr>
        <w:br/>
        <w:t>Overall, the SNHU Travel project demonstrated how Scrum-Agile methodology supports successful software development through clear roles, iterative delivery, adaptive planning, and effective communication. The experiences gained provide valuable lessons for future projects and support the case for broader adoption of Agile practices. By continuing to refine our application of Scrum principles and tools, we can further enhance team performance and product quality in upcoming initiatives.</w:t>
      </w:r>
    </w:p>
    <w:p w14:paraId="4BC5B0DB" w14:textId="77777777" w:rsidR="001336F8" w:rsidRPr="001336F8" w:rsidRDefault="001336F8" w:rsidP="001336F8">
      <w:pPr>
        <w:spacing w:line="480" w:lineRule="auto"/>
        <w:rPr>
          <w:rFonts w:ascii="Times New Roman" w:hAnsi="Times New Roman" w:cs="Times New Roman"/>
        </w:rPr>
      </w:pPr>
      <w:r w:rsidRPr="001336F8">
        <w:rPr>
          <w:rFonts w:ascii="Times New Roman" w:hAnsi="Times New Roman" w:cs="Times New Roman"/>
          <w:b/>
          <w:bCs/>
        </w:rPr>
        <w:t>References</w:t>
      </w:r>
      <w:r w:rsidRPr="001336F8">
        <w:rPr>
          <w:rFonts w:ascii="Times New Roman" w:hAnsi="Times New Roman" w:cs="Times New Roman"/>
        </w:rPr>
        <w:br/>
        <w:t xml:space="preserve">Agile Alliance. (2001). Agile Manifesto. </w:t>
      </w:r>
      <w:hyperlink r:id="rId4" w:tgtFrame="_blank" w:history="1">
        <w:r w:rsidRPr="001336F8">
          <w:rPr>
            <w:rStyle w:val="Hyperlink"/>
            <w:rFonts w:ascii="Times New Roman" w:hAnsi="Times New Roman" w:cs="Times New Roman"/>
          </w:rPr>
          <w:t>https://agilemanifesto.org/</w:t>
        </w:r>
      </w:hyperlink>
      <w:r w:rsidRPr="001336F8">
        <w:rPr>
          <w:rFonts w:ascii="Times New Roman" w:hAnsi="Times New Roman" w:cs="Times New Roman"/>
        </w:rPr>
        <w:br/>
        <w:t xml:space="preserve">Lankford, T. (2020, May 15). If your Scrum is not fun, you are doing it wrong. Medium. </w:t>
      </w:r>
      <w:hyperlink r:id="rId5" w:tgtFrame="_blank" w:history="1">
        <w:r w:rsidRPr="001336F8">
          <w:rPr>
            <w:rStyle w:val="Hyperlink"/>
            <w:rFonts w:ascii="Times New Roman" w:hAnsi="Times New Roman" w:cs="Times New Roman"/>
          </w:rPr>
          <w:t>https://medium.com/@todd.lankford/if-your-scrum-is-not-fun-you-are-doing-it-wrong-2a6c32c1b7fd</w:t>
        </w:r>
      </w:hyperlink>
      <w:r w:rsidRPr="001336F8">
        <w:rPr>
          <w:rFonts w:ascii="Times New Roman" w:hAnsi="Times New Roman" w:cs="Times New Roman"/>
        </w:rPr>
        <w:br/>
        <w:t xml:space="preserve">Schwaber, K., &amp; Sutherland, J. (2020). The Scrum Guide. </w:t>
      </w:r>
      <w:hyperlink r:id="rId6" w:tgtFrame="_blank" w:history="1">
        <w:r w:rsidRPr="001336F8">
          <w:rPr>
            <w:rStyle w:val="Hyperlink"/>
            <w:rFonts w:ascii="Times New Roman" w:hAnsi="Times New Roman" w:cs="Times New Roman"/>
          </w:rPr>
          <w:t>https://scrumguides.org/scrum-guide.html</w:t>
        </w:r>
      </w:hyperlink>
    </w:p>
    <w:p w14:paraId="7A1E9387" w14:textId="77777777" w:rsidR="001336F8" w:rsidRPr="001336F8" w:rsidRDefault="001336F8" w:rsidP="001336F8">
      <w:pPr>
        <w:spacing w:line="480" w:lineRule="auto"/>
        <w:rPr>
          <w:rFonts w:ascii="Times New Roman" w:hAnsi="Times New Roman" w:cs="Times New Roman"/>
        </w:rPr>
      </w:pPr>
      <w:r w:rsidRPr="001336F8">
        <w:rPr>
          <w:rFonts w:ascii="Times New Roman" w:hAnsi="Times New Roman" w:cs="Times New Roman"/>
          <w:b/>
          <w:bCs/>
        </w:rPr>
        <w:t>AI Usage Statement</w:t>
      </w:r>
      <w:r w:rsidRPr="001336F8">
        <w:rPr>
          <w:rFonts w:ascii="Times New Roman" w:hAnsi="Times New Roman" w:cs="Times New Roman"/>
        </w:rPr>
        <w:br/>
        <w:t>AI tools were used to support editing and reflection. All ideas and conclusions are my own.</w:t>
      </w:r>
    </w:p>
    <w:p w14:paraId="20026B3D" w14:textId="77777777" w:rsidR="00F609CF" w:rsidRPr="00F609CF" w:rsidRDefault="00F609CF" w:rsidP="00F609CF">
      <w:pPr>
        <w:spacing w:line="480" w:lineRule="auto"/>
        <w:rPr>
          <w:rFonts w:ascii="Times New Roman" w:hAnsi="Times New Roman" w:cs="Times New Roman"/>
        </w:rPr>
      </w:pPr>
    </w:p>
    <w:sectPr w:rsidR="00F609CF" w:rsidRPr="00F609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9CF"/>
    <w:rsid w:val="001336F8"/>
    <w:rsid w:val="006F336A"/>
    <w:rsid w:val="00C17823"/>
    <w:rsid w:val="00DC0374"/>
    <w:rsid w:val="00E06482"/>
    <w:rsid w:val="00F60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9B3FD"/>
  <w15:chartTrackingRefBased/>
  <w15:docId w15:val="{3EC4661F-385D-4042-8958-0E5802FA0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9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09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09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09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09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09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9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9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9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9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09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09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09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09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09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9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9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9CF"/>
    <w:rPr>
      <w:rFonts w:eastAsiaTheme="majorEastAsia" w:cstheme="majorBidi"/>
      <w:color w:val="272727" w:themeColor="text1" w:themeTint="D8"/>
    </w:rPr>
  </w:style>
  <w:style w:type="paragraph" w:styleId="Title">
    <w:name w:val="Title"/>
    <w:basedOn w:val="Normal"/>
    <w:next w:val="Normal"/>
    <w:link w:val="TitleChar"/>
    <w:uiPriority w:val="10"/>
    <w:qFormat/>
    <w:rsid w:val="00F609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9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9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9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9CF"/>
    <w:pPr>
      <w:spacing w:before="160"/>
      <w:jc w:val="center"/>
    </w:pPr>
    <w:rPr>
      <w:i/>
      <w:iCs/>
      <w:color w:val="404040" w:themeColor="text1" w:themeTint="BF"/>
    </w:rPr>
  </w:style>
  <w:style w:type="character" w:customStyle="1" w:styleId="QuoteChar">
    <w:name w:val="Quote Char"/>
    <w:basedOn w:val="DefaultParagraphFont"/>
    <w:link w:val="Quote"/>
    <w:uiPriority w:val="29"/>
    <w:rsid w:val="00F609CF"/>
    <w:rPr>
      <w:i/>
      <w:iCs/>
      <w:color w:val="404040" w:themeColor="text1" w:themeTint="BF"/>
    </w:rPr>
  </w:style>
  <w:style w:type="paragraph" w:styleId="ListParagraph">
    <w:name w:val="List Paragraph"/>
    <w:basedOn w:val="Normal"/>
    <w:uiPriority w:val="34"/>
    <w:qFormat/>
    <w:rsid w:val="00F609CF"/>
    <w:pPr>
      <w:ind w:left="720"/>
      <w:contextualSpacing/>
    </w:pPr>
  </w:style>
  <w:style w:type="character" w:styleId="IntenseEmphasis">
    <w:name w:val="Intense Emphasis"/>
    <w:basedOn w:val="DefaultParagraphFont"/>
    <w:uiPriority w:val="21"/>
    <w:qFormat/>
    <w:rsid w:val="00F609CF"/>
    <w:rPr>
      <w:i/>
      <w:iCs/>
      <w:color w:val="2F5496" w:themeColor="accent1" w:themeShade="BF"/>
    </w:rPr>
  </w:style>
  <w:style w:type="paragraph" w:styleId="IntenseQuote">
    <w:name w:val="Intense Quote"/>
    <w:basedOn w:val="Normal"/>
    <w:next w:val="Normal"/>
    <w:link w:val="IntenseQuoteChar"/>
    <w:uiPriority w:val="30"/>
    <w:qFormat/>
    <w:rsid w:val="00F609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09CF"/>
    <w:rPr>
      <w:i/>
      <w:iCs/>
      <w:color w:val="2F5496" w:themeColor="accent1" w:themeShade="BF"/>
    </w:rPr>
  </w:style>
  <w:style w:type="character" w:styleId="IntenseReference">
    <w:name w:val="Intense Reference"/>
    <w:basedOn w:val="DefaultParagraphFont"/>
    <w:uiPriority w:val="32"/>
    <w:qFormat/>
    <w:rsid w:val="00F609CF"/>
    <w:rPr>
      <w:b/>
      <w:bCs/>
      <w:smallCaps/>
      <w:color w:val="2F5496" w:themeColor="accent1" w:themeShade="BF"/>
      <w:spacing w:val="5"/>
    </w:rPr>
  </w:style>
  <w:style w:type="character" w:styleId="Hyperlink">
    <w:name w:val="Hyperlink"/>
    <w:basedOn w:val="DefaultParagraphFont"/>
    <w:uiPriority w:val="99"/>
    <w:unhideWhenUsed/>
    <w:rsid w:val="001336F8"/>
    <w:rPr>
      <w:color w:val="0563C1" w:themeColor="hyperlink"/>
      <w:u w:val="single"/>
    </w:rPr>
  </w:style>
  <w:style w:type="character" w:styleId="UnresolvedMention">
    <w:name w:val="Unresolved Mention"/>
    <w:basedOn w:val="DefaultParagraphFont"/>
    <w:uiPriority w:val="99"/>
    <w:semiHidden/>
    <w:unhideWhenUsed/>
    <w:rsid w:val="00133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crumguides.org/scrum-guide.html" TargetMode="External"/><Relationship Id="rId5" Type="http://schemas.openxmlformats.org/officeDocument/2006/relationships/hyperlink" Target="https://medium.com/@todd.lankford/if-your-scrum-is-not-fun-you-are-doing-it-wrong-2a6c32c1b7fd" TargetMode="External"/><Relationship Id="rId4" Type="http://schemas.openxmlformats.org/officeDocument/2006/relationships/hyperlink" Target="https://agilemanifest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1252</Words>
  <Characters>7143</Characters>
  <Application>Microsoft Office Word</Application>
  <DocSecurity>0</DocSecurity>
  <Lines>59</Lines>
  <Paragraphs>16</Paragraphs>
  <ScaleCrop>false</ScaleCrop>
  <Company/>
  <LinksUpToDate>false</LinksUpToDate>
  <CharactersWithSpaces>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Harris</dc:creator>
  <cp:keywords/>
  <dc:description/>
  <cp:lastModifiedBy>Tim Harris</cp:lastModifiedBy>
  <cp:revision>4</cp:revision>
  <dcterms:created xsi:type="dcterms:W3CDTF">2026-06-06T19:03:00Z</dcterms:created>
  <dcterms:modified xsi:type="dcterms:W3CDTF">2026-06-16T02:11:00Z</dcterms:modified>
</cp:coreProperties>
</file>