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14DF" w14:textId="56946DBE" w:rsidR="00503060" w:rsidRDefault="00061BCE">
      <w:r>
        <w:t>Explaining the Strong-Equivalence Principle</w:t>
      </w:r>
    </w:p>
    <w:p w14:paraId="1742E951" w14:textId="7CFD935A" w:rsidR="00061BCE" w:rsidRDefault="00061BCE"/>
    <w:p w14:paraId="4F95DE0F" w14:textId="6DB9F751" w:rsidR="00061BCE" w:rsidRDefault="00061BCE">
      <w:r>
        <w:t>Tests of General Relativity:</w:t>
      </w:r>
    </w:p>
    <w:p w14:paraId="1251C7B4" w14:textId="6FD47F5F" w:rsidR="00061BCE" w:rsidRDefault="00E237FE" w:rsidP="00061BCE">
      <w:pPr>
        <w:pStyle w:val="ListParagraph"/>
        <w:numPr>
          <w:ilvl w:val="0"/>
          <w:numId w:val="1"/>
        </w:numPr>
      </w:pPr>
      <w:r>
        <w:t>Classical tests</w:t>
      </w:r>
    </w:p>
    <w:p w14:paraId="46274304" w14:textId="44533043" w:rsidR="00E237FE" w:rsidRDefault="00E237FE" w:rsidP="00E237FE">
      <w:pPr>
        <w:pStyle w:val="ListParagraph"/>
        <w:numPr>
          <w:ilvl w:val="1"/>
          <w:numId w:val="1"/>
        </w:numPr>
      </w:pPr>
      <w:r>
        <w:t>Perihelion precession of Mercury</w:t>
      </w:r>
    </w:p>
    <w:p w14:paraId="466F426C" w14:textId="6FBA5EBB" w:rsidR="00E237FE" w:rsidRDefault="00E237FE" w:rsidP="00E237FE">
      <w:pPr>
        <w:pStyle w:val="ListParagraph"/>
        <w:numPr>
          <w:ilvl w:val="1"/>
          <w:numId w:val="1"/>
        </w:numPr>
      </w:pPr>
      <w:r>
        <w:t>Deflection of light by the Sun</w:t>
      </w:r>
    </w:p>
    <w:p w14:paraId="5BD11BA6" w14:textId="3B740992" w:rsidR="00E237FE" w:rsidRDefault="00E237FE" w:rsidP="00E237FE">
      <w:pPr>
        <w:pStyle w:val="ListParagraph"/>
        <w:numPr>
          <w:ilvl w:val="1"/>
          <w:numId w:val="1"/>
        </w:numPr>
      </w:pPr>
      <w:r>
        <w:t>Gravitational redshift of light</w:t>
      </w:r>
    </w:p>
    <w:p w14:paraId="6D9FEC8B" w14:textId="0BD11EB8" w:rsidR="00E237FE" w:rsidRDefault="00E237FE" w:rsidP="00E237FE">
      <w:pPr>
        <w:pStyle w:val="ListParagraph"/>
        <w:numPr>
          <w:ilvl w:val="1"/>
          <w:numId w:val="1"/>
        </w:numPr>
      </w:pPr>
      <w:r>
        <w:t>Test of special relativity</w:t>
      </w:r>
    </w:p>
    <w:p w14:paraId="42D7EB25" w14:textId="42345C1E" w:rsidR="00E237FE" w:rsidRDefault="00E237FE" w:rsidP="00E237FE">
      <w:pPr>
        <w:pStyle w:val="ListParagraph"/>
        <w:numPr>
          <w:ilvl w:val="0"/>
          <w:numId w:val="1"/>
        </w:numPr>
      </w:pPr>
      <w:r>
        <w:t>Modern tests</w:t>
      </w:r>
    </w:p>
    <w:p w14:paraId="6DBEB274" w14:textId="70941F5B" w:rsidR="00E237FE" w:rsidRDefault="00E237FE" w:rsidP="00E237FE">
      <w:pPr>
        <w:pStyle w:val="ListParagraph"/>
        <w:numPr>
          <w:ilvl w:val="1"/>
          <w:numId w:val="1"/>
        </w:numPr>
      </w:pPr>
      <w:r>
        <w:t>Post-Newtonian tests of gravity</w:t>
      </w:r>
    </w:p>
    <w:p w14:paraId="30E64F55" w14:textId="31DBDB9A" w:rsidR="00E237FE" w:rsidRDefault="00E237FE" w:rsidP="00E237FE">
      <w:pPr>
        <w:pStyle w:val="ListParagraph"/>
        <w:numPr>
          <w:ilvl w:val="1"/>
          <w:numId w:val="1"/>
        </w:numPr>
      </w:pPr>
      <w:r>
        <w:t>Gravitational lensing</w:t>
      </w:r>
    </w:p>
    <w:p w14:paraId="5A8466E7" w14:textId="4F68C784" w:rsidR="00E237FE" w:rsidRDefault="00E237FE" w:rsidP="00E237FE">
      <w:pPr>
        <w:pStyle w:val="ListParagraph"/>
        <w:numPr>
          <w:ilvl w:val="1"/>
          <w:numId w:val="1"/>
        </w:numPr>
      </w:pPr>
      <w:r>
        <w:t>Light travel time delay testing</w:t>
      </w:r>
    </w:p>
    <w:p w14:paraId="01BAEE4B" w14:textId="5C25A411" w:rsidR="00E237FE" w:rsidRDefault="00E237FE" w:rsidP="00E237FE">
      <w:pPr>
        <w:pStyle w:val="ListParagraph"/>
        <w:numPr>
          <w:ilvl w:val="1"/>
          <w:numId w:val="1"/>
        </w:numPr>
      </w:pPr>
      <w:r>
        <w:t xml:space="preserve">The equivalence principle </w:t>
      </w:r>
    </w:p>
    <w:p w14:paraId="2B1415D1" w14:textId="4430521B" w:rsidR="00E237FE" w:rsidRDefault="00E237FE" w:rsidP="00E237FE">
      <w:pPr>
        <w:pStyle w:val="ListParagraph"/>
        <w:numPr>
          <w:ilvl w:val="1"/>
          <w:numId w:val="1"/>
        </w:numPr>
      </w:pPr>
      <w:r>
        <w:t>Frame digging tests</w:t>
      </w:r>
    </w:p>
    <w:p w14:paraId="0CCAB160" w14:textId="0FFD248B" w:rsidR="00E237FE" w:rsidRDefault="00E237FE" w:rsidP="00E237FE">
      <w:pPr>
        <w:pStyle w:val="ListParagraph"/>
        <w:numPr>
          <w:ilvl w:val="1"/>
          <w:numId w:val="1"/>
        </w:numPr>
      </w:pPr>
      <w:r>
        <w:t>Tests of the gravitational potential at small distances</w:t>
      </w:r>
    </w:p>
    <w:p w14:paraId="1997FE33" w14:textId="719BFF15" w:rsidR="00E237FE" w:rsidRDefault="00E237FE" w:rsidP="00E237FE">
      <w:pPr>
        <w:pStyle w:val="ListParagraph"/>
        <w:numPr>
          <w:ilvl w:val="0"/>
          <w:numId w:val="1"/>
        </w:numPr>
      </w:pPr>
      <w:r>
        <w:t>Strong field tests</w:t>
      </w:r>
    </w:p>
    <w:p w14:paraId="0895CF94" w14:textId="086D048A" w:rsidR="00E237FE" w:rsidRDefault="00E237FE" w:rsidP="00E237FE">
      <w:pPr>
        <w:pStyle w:val="ListParagraph"/>
        <w:numPr>
          <w:ilvl w:val="1"/>
          <w:numId w:val="1"/>
        </w:numPr>
      </w:pPr>
      <w:r>
        <w:t xml:space="preserve">Binary pulsars </w:t>
      </w:r>
    </w:p>
    <w:p w14:paraId="5953D95B" w14:textId="4123D7F7" w:rsidR="00E237FE" w:rsidRDefault="00E237FE" w:rsidP="00E237FE">
      <w:pPr>
        <w:pStyle w:val="ListParagraph"/>
        <w:numPr>
          <w:ilvl w:val="1"/>
          <w:numId w:val="1"/>
        </w:numPr>
      </w:pPr>
      <w:r>
        <w:t>Direct detection of gravitational waves</w:t>
      </w:r>
    </w:p>
    <w:p w14:paraId="1720F7D3" w14:textId="5A24412A" w:rsidR="00E237FE" w:rsidRDefault="00E237FE" w:rsidP="00E237FE">
      <w:pPr>
        <w:pStyle w:val="ListParagraph"/>
        <w:numPr>
          <w:ilvl w:val="1"/>
          <w:numId w:val="1"/>
        </w:numPr>
      </w:pPr>
      <w:r>
        <w:t>Direct observation of a black hole</w:t>
      </w:r>
    </w:p>
    <w:p w14:paraId="1626DFD6" w14:textId="3BE4C9F7" w:rsidR="00E237FE" w:rsidRDefault="00E237FE" w:rsidP="00E237FE">
      <w:pPr>
        <w:pStyle w:val="ListParagraph"/>
        <w:numPr>
          <w:ilvl w:val="1"/>
          <w:numId w:val="1"/>
        </w:numPr>
      </w:pPr>
      <w:r>
        <w:t>Gravitational redshift and orbit precession of star in strong gravity field</w:t>
      </w:r>
    </w:p>
    <w:p w14:paraId="5324DD2C" w14:textId="633F228E" w:rsidR="00E237FE" w:rsidRDefault="00E237FE" w:rsidP="00E237FE">
      <w:pPr>
        <w:pStyle w:val="ListParagraph"/>
        <w:numPr>
          <w:ilvl w:val="1"/>
          <w:numId w:val="1"/>
        </w:numPr>
      </w:pPr>
      <w:r>
        <w:t>Strong equivalence principle</w:t>
      </w:r>
    </w:p>
    <w:p w14:paraId="081D98CD" w14:textId="1C646B99" w:rsidR="00E237FE" w:rsidRDefault="00E237FE" w:rsidP="00E237FE">
      <w:pPr>
        <w:pStyle w:val="ListParagraph"/>
        <w:numPr>
          <w:ilvl w:val="1"/>
          <w:numId w:val="1"/>
        </w:numPr>
      </w:pPr>
      <w:r>
        <w:t>X-ray spectroscopy</w:t>
      </w:r>
    </w:p>
    <w:p w14:paraId="538083E1" w14:textId="77F59476" w:rsidR="00E237FE" w:rsidRDefault="00E237FE" w:rsidP="00E237FE">
      <w:pPr>
        <w:pStyle w:val="ListParagraph"/>
        <w:numPr>
          <w:ilvl w:val="0"/>
          <w:numId w:val="1"/>
        </w:numPr>
      </w:pPr>
      <w:r>
        <w:t>Cosmological tests</w:t>
      </w:r>
    </w:p>
    <w:p w14:paraId="234D6403" w14:textId="7D6FA21D" w:rsidR="00E237FE" w:rsidRDefault="00E237FE" w:rsidP="00E237FE">
      <w:pPr>
        <w:pStyle w:val="ListParagraph"/>
        <w:numPr>
          <w:ilvl w:val="1"/>
          <w:numId w:val="1"/>
        </w:numPr>
      </w:pPr>
      <w:r>
        <w:t>Gravitational lensing</w:t>
      </w:r>
    </w:p>
    <w:p w14:paraId="3EAB2686" w14:textId="7DBF3386" w:rsidR="00E237FE" w:rsidRDefault="00E237FE" w:rsidP="00E237FE"/>
    <w:p w14:paraId="2B288F98" w14:textId="478FDC01" w:rsidR="00E237FE" w:rsidRDefault="006914B5" w:rsidP="00E237FE">
      <w:r>
        <w:t>Binary pulsars</w:t>
      </w:r>
    </w:p>
    <w:p w14:paraId="74F7E109" w14:textId="789FA128" w:rsidR="006914B5" w:rsidRDefault="006914B5" w:rsidP="00E237FE">
      <w:r>
        <w:tab/>
        <w:t xml:space="preserve">Shapiro delay test – the most precise test of the confirming the general relativity prediction within 0.05%. </w:t>
      </w:r>
    </w:p>
    <w:p w14:paraId="1EF6687B" w14:textId="674EF152" w:rsidR="006914B5" w:rsidRDefault="006914B5" w:rsidP="00E237FE">
      <w:r>
        <w:tab/>
      </w:r>
    </w:p>
    <w:p w14:paraId="5A8CD617" w14:textId="00432AE3" w:rsidR="006914B5" w:rsidRDefault="006914B5" w:rsidP="00E237FE">
      <w:r>
        <w:t>Shapi</w:t>
      </w:r>
      <w:r w:rsidR="002D2806">
        <w:t>r</w:t>
      </w:r>
      <w:r>
        <w:t>o time delay</w:t>
      </w:r>
    </w:p>
    <w:p w14:paraId="7D66074E" w14:textId="2BD0E556" w:rsidR="006914B5" w:rsidRDefault="006914B5" w:rsidP="00E237FE">
      <w:r>
        <w:tab/>
        <w:t>“Because, according to the general theory, the speed of a light wave depends on the strength of the gravitational potential along its path, these time delays should thereby be increased by almost 2x10</w:t>
      </w:r>
      <w:r>
        <w:rPr>
          <w:vertAlign w:val="superscript"/>
        </w:rPr>
        <w:t>-4</w:t>
      </w:r>
      <w:r>
        <w:t xml:space="preserve">sec when the radar pulses pass near the sun. Such a change, equivalent to 60km in distance, could now be measured over the required </w:t>
      </w:r>
      <w:r w:rsidR="002D2806">
        <w:t xml:space="preserve">path length to within about 5 to 10% with presently obtainable equipment”. </w:t>
      </w:r>
    </w:p>
    <w:p w14:paraId="395724B7" w14:textId="7E0BF0FF" w:rsidR="002D2806" w:rsidRDefault="002D2806" w:rsidP="00E237FE"/>
    <w:p w14:paraId="2B296C16" w14:textId="6C8E0B5F" w:rsidR="002D2806" w:rsidRDefault="002D2806" w:rsidP="00E237FE">
      <w:r>
        <w:t xml:space="preserve">The Shapiro Delay: The Fourth Test of General </w:t>
      </w:r>
      <w:r w:rsidR="001A176B">
        <w:t>Relativity</w:t>
      </w:r>
    </w:p>
    <w:p w14:paraId="6809295A" w14:textId="700CBAED" w:rsidR="00B64187" w:rsidRDefault="00B64187" w:rsidP="00E237FE">
      <w:r>
        <w:tab/>
        <w:t>First predicted in 1964, by Irwin Shapiro</w:t>
      </w:r>
    </w:p>
    <w:p w14:paraId="336C12A1" w14:textId="28901567" w:rsidR="00F3614D" w:rsidRDefault="00F3614D" w:rsidP="00E237FE">
      <w:r>
        <w:lastRenderedPageBreak/>
        <w:tab/>
        <w:t xml:space="preserve">One </w:t>
      </w:r>
      <w:r w:rsidR="00C064FA">
        <w:t xml:space="preserve">of the four classic solar system tests of general relativity. Radar signals passing near a </w:t>
      </w:r>
      <w:r w:rsidR="00703891">
        <w:t xml:space="preserve">massive object take slightly longer to travel to a target and longer to return than they would if the mass of the object were not present. </w:t>
      </w:r>
    </w:p>
    <w:p w14:paraId="279EB982" w14:textId="0F3F7491" w:rsidR="00B64187" w:rsidRDefault="00B64187" w:rsidP="00E237FE"/>
    <w:p w14:paraId="106784F8" w14:textId="0C8E76AC" w:rsidR="00B64187" w:rsidRDefault="00B64187" w:rsidP="00E237FE">
      <w:r>
        <w:t>The four tests of general relativity:</w:t>
      </w:r>
    </w:p>
    <w:p w14:paraId="506B5364" w14:textId="68327820" w:rsidR="00B64187" w:rsidRDefault="00B64187" w:rsidP="00B64187">
      <w:pPr>
        <w:pStyle w:val="ListParagraph"/>
        <w:numPr>
          <w:ilvl w:val="0"/>
          <w:numId w:val="2"/>
        </w:numPr>
      </w:pPr>
      <w:r>
        <w:t>The perihelion precession of Mercury’s orbit</w:t>
      </w:r>
    </w:p>
    <w:p w14:paraId="73376121" w14:textId="6C4CAC23" w:rsidR="00B64187" w:rsidRDefault="00B64187" w:rsidP="00B64187">
      <w:pPr>
        <w:pStyle w:val="ListParagraph"/>
        <w:numPr>
          <w:ilvl w:val="0"/>
          <w:numId w:val="2"/>
        </w:numPr>
      </w:pPr>
      <w:r>
        <w:t>The deflection of light by the Sun</w:t>
      </w:r>
    </w:p>
    <w:p w14:paraId="5474A09E" w14:textId="112B8421" w:rsidR="00B64187" w:rsidRDefault="00B64187" w:rsidP="00B64187">
      <w:pPr>
        <w:pStyle w:val="ListParagraph"/>
        <w:numPr>
          <w:ilvl w:val="0"/>
          <w:numId w:val="2"/>
        </w:numPr>
      </w:pPr>
      <w:r>
        <w:t>The gravitational redshift of light</w:t>
      </w:r>
    </w:p>
    <w:p w14:paraId="4D7893D8" w14:textId="6C2F459A" w:rsidR="00B64187" w:rsidRPr="001A176B" w:rsidRDefault="00B64187" w:rsidP="00B64187">
      <w:pPr>
        <w:pStyle w:val="ListParagraph"/>
        <w:numPr>
          <w:ilvl w:val="0"/>
          <w:numId w:val="2"/>
        </w:numPr>
      </w:pPr>
      <w:r>
        <w:t>The Shapiro time delay</w:t>
      </w:r>
    </w:p>
    <w:sectPr w:rsidR="00B64187" w:rsidRPr="001A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719F1"/>
    <w:multiLevelType w:val="hybridMultilevel"/>
    <w:tmpl w:val="F4643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F0390"/>
    <w:multiLevelType w:val="hybridMultilevel"/>
    <w:tmpl w:val="DB8C4854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CE"/>
    <w:rsid w:val="00061BCE"/>
    <w:rsid w:val="001A176B"/>
    <w:rsid w:val="002D2806"/>
    <w:rsid w:val="0064473C"/>
    <w:rsid w:val="006914B5"/>
    <w:rsid w:val="00703891"/>
    <w:rsid w:val="00B64187"/>
    <w:rsid w:val="00C064FA"/>
    <w:rsid w:val="00E237FE"/>
    <w:rsid w:val="00F02DC7"/>
    <w:rsid w:val="00F3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0624"/>
  <w15:chartTrackingRefBased/>
  <w15:docId w15:val="{669FDFE5-270F-4BE7-9066-1C00AF8B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669EFC3798A4D894A83C1EEF93E49" ma:contentTypeVersion="11" ma:contentTypeDescription="Create a new document." ma:contentTypeScope="" ma:versionID="2fb4f83c4f9aebf96385597b61e8010e">
  <xsd:schema xmlns:xsd="http://www.w3.org/2001/XMLSchema" xmlns:xs="http://www.w3.org/2001/XMLSchema" xmlns:p="http://schemas.microsoft.com/office/2006/metadata/properties" xmlns:ns3="2adac75b-9e10-4acb-bf78-89491d38a841" xmlns:ns4="e2937630-ee42-45b6-866e-01988b4dbb5f" targetNamespace="http://schemas.microsoft.com/office/2006/metadata/properties" ma:root="true" ma:fieldsID="85cc52aaabc9f5043b02afbabcefa003" ns3:_="" ns4:_="">
    <xsd:import namespace="2adac75b-9e10-4acb-bf78-89491d38a841"/>
    <xsd:import namespace="e2937630-ee42-45b6-866e-01988b4dbb5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ac75b-9e10-4acb-bf78-89491d38a8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37630-ee42-45b6-866e-01988b4db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D074D7-2C0A-4320-A04D-CF073CD63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C04E93-4A10-44FC-8614-1F7F54C4A6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BB1F79-7137-4D3D-9D25-9A46B4F74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ac75b-9e10-4acb-bf78-89491d38a841"/>
    <ds:schemaRef ds:uri="e2937630-ee42-45b6-866e-01988b4db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Rutt (PHY - Student)</dc:creator>
  <cp:keywords/>
  <dc:description/>
  <cp:lastModifiedBy>Taylor Rutt (PHY - Student)</cp:lastModifiedBy>
  <cp:revision>4</cp:revision>
  <dcterms:created xsi:type="dcterms:W3CDTF">2022-03-17T14:13:00Z</dcterms:created>
  <dcterms:modified xsi:type="dcterms:W3CDTF">2022-03-17T17:29:00Z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0x01010041C669EFC3798A4D894A83C1EEF93E49</vt:lpwstr>
  </property>
</Properties>
</file>