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85D82" w14:textId="7ABB8810" w:rsidR="004427CE" w:rsidRPr="00FA6327" w:rsidRDefault="00FA6327" w:rsidP="00FA6327">
      <w:pPr>
        <w:pStyle w:val="Heading1"/>
        <w:rPr>
          <w:color w:val="auto"/>
          <w:sz w:val="52"/>
          <w:szCs w:val="52"/>
        </w:rPr>
      </w:pPr>
      <w:r w:rsidRPr="00FA6327">
        <w:rPr>
          <w:color w:val="auto"/>
          <w:sz w:val="52"/>
          <w:szCs w:val="52"/>
        </w:rPr>
        <w:t xml:space="preserve">Additional considerations addendum </w:t>
      </w:r>
    </w:p>
    <w:p w14:paraId="2805F0E1" w14:textId="77777777" w:rsidR="00FA6327" w:rsidRDefault="00FA6327" w:rsidP="00FA6327">
      <w:pPr>
        <w:pStyle w:val="Heading2"/>
      </w:pPr>
      <w:r>
        <w:t>HP Wireless Printers</w:t>
      </w:r>
    </w:p>
    <w:p w14:paraId="75134563" w14:textId="77777777" w:rsidR="00FA6327" w:rsidRDefault="00FA6327" w:rsidP="00FA6327">
      <w:r w:rsidRPr="00FA6327">
        <w:t xml:space="preserve">To ensure optimal performance and security for HP wireless printers, it is recommended to place them on a dedicated print VLAN or IoT VLAN, such as VLAN 70. Appropriate firewall rules should be configured to allow essential services, including </w:t>
      </w:r>
      <w:proofErr w:type="spellStart"/>
      <w:r w:rsidRPr="00FA6327">
        <w:t>mDNS</w:t>
      </w:r>
      <w:proofErr w:type="spellEnd"/>
      <w:r w:rsidRPr="00FA6327">
        <w:t xml:space="preserve">/Bonjour (UDP 5353) for </w:t>
      </w:r>
      <w:proofErr w:type="spellStart"/>
      <w:r w:rsidRPr="00FA6327">
        <w:t>AirPrint</w:t>
      </w:r>
      <w:proofErr w:type="spellEnd"/>
      <w:r w:rsidRPr="00FA6327">
        <w:t xml:space="preserve"> discovery, TCP ports 80, 161, and 8289 for HP </w:t>
      </w:r>
      <w:proofErr w:type="spellStart"/>
      <w:r w:rsidRPr="00FA6327">
        <w:t>JetDirect</w:t>
      </w:r>
      <w:proofErr w:type="spellEnd"/>
      <w:r w:rsidRPr="00FA6327">
        <w:t>, SNMP, and other printing services, as well as UDP 427 for the Service Location Protocol.</w:t>
      </w:r>
    </w:p>
    <w:p w14:paraId="1C2B3570" w14:textId="77777777" w:rsidR="00FA6327" w:rsidRDefault="00FA6327" w:rsidP="00FA6327">
      <w:r w:rsidRPr="00FA6327">
        <w:t xml:space="preserve">Multicast forwarding is important for cross-VLAN printing. To enable this, activate Multicast Enhancement and the </w:t>
      </w:r>
      <w:proofErr w:type="spellStart"/>
      <w:r w:rsidRPr="00FA6327">
        <w:t>mDNS</w:t>
      </w:r>
      <w:proofErr w:type="spellEnd"/>
      <w:r w:rsidRPr="00FA6327">
        <w:t xml:space="preserve"> reflector on the UDM-SE. Additionally, assign static IP addresses to printers using DHCP reservation to provide consistent and reliable access.</w:t>
      </w:r>
    </w:p>
    <w:p w14:paraId="69B67F52" w14:textId="77777777" w:rsidR="00FA6327" w:rsidRDefault="00FA6327" w:rsidP="00FA6327">
      <w:pPr>
        <w:pStyle w:val="Heading2"/>
      </w:pPr>
      <w:r>
        <w:t>Chromebook Optimization</w:t>
      </w:r>
    </w:p>
    <w:p w14:paraId="4E4AAA5A" w14:textId="77777777" w:rsidR="00FA6327" w:rsidRDefault="00FA6327" w:rsidP="00FA6327">
      <w:r w:rsidRPr="00FA6327">
        <w:t xml:space="preserve">For enhanced Chromebook connectivity, enable 802.11k/v/r features on U7 Pro XGS access points to support seamless </w:t>
      </w:r>
      <w:proofErr w:type="spellStart"/>
      <w:r w:rsidRPr="00FA6327">
        <w:t>WiFi</w:t>
      </w:r>
      <w:proofErr w:type="spellEnd"/>
      <w:r w:rsidRPr="00FA6327">
        <w:t xml:space="preserve"> roaming between classrooms. Activate band steering to direct Chromebooks to the 5 GHz and 6 GHz frequency bands, ensuring better network performance.</w:t>
      </w:r>
    </w:p>
    <w:p w14:paraId="512B8010" w14:textId="77777777" w:rsidR="00FA6327" w:rsidRDefault="00FA6327" w:rsidP="00FA6327">
      <w:r w:rsidRPr="00FA6327">
        <w:t xml:space="preserve">Quality of Service (QoS) rules should be configured to prioritize traffic for educational applications such as Google Meet, Google Classroom, and YouTube using DPI rules. For centralized device management, integrate with </w:t>
      </w:r>
      <w:proofErr w:type="gramStart"/>
      <w:r w:rsidRPr="00FA6327">
        <w:t>the Google</w:t>
      </w:r>
      <w:proofErr w:type="gramEnd"/>
      <w:r w:rsidRPr="00FA6327">
        <w:t xml:space="preserve"> Admin Console to enforce policies, manage updates, and control network access.</w:t>
      </w:r>
    </w:p>
    <w:p w14:paraId="33F2B53F" w14:textId="77777777" w:rsidR="00FA6327" w:rsidRDefault="00FA6327" w:rsidP="00FA6327">
      <w:pPr>
        <w:pStyle w:val="Heading2"/>
      </w:pPr>
      <w:r>
        <w:t>Additional Recommendations</w:t>
      </w:r>
    </w:p>
    <w:p w14:paraId="419259B7" w14:textId="77777777" w:rsidR="00FA6327" w:rsidRDefault="00FA6327" w:rsidP="00FA6327">
      <w:r w:rsidRPr="00FA6327">
        <w:t xml:space="preserve">Set up a student guest </w:t>
      </w:r>
      <w:proofErr w:type="spellStart"/>
      <w:r w:rsidRPr="00FA6327">
        <w:t>WiFi</w:t>
      </w:r>
      <w:proofErr w:type="spellEnd"/>
      <w:r w:rsidRPr="00FA6327">
        <w:t xml:space="preserve"> network with a captive portal to accommodate non-enrolled devices. Enable UniFi Insights to monitor the network in real time, providing visibility into device health and usage patterns. Schedule automated firmware updates during off-hours to maintain network security.</w:t>
      </w:r>
    </w:p>
    <w:p w14:paraId="2D37F37A" w14:textId="117B4853" w:rsidR="00FA6327" w:rsidRPr="00FA6327" w:rsidRDefault="00FA6327" w:rsidP="00FA6327">
      <w:r w:rsidRPr="00FA6327">
        <w:t>Implementing these steps will help ensure stable printing, reliable Chromebook connectivity, and scalable management across up to 350 devices.</w:t>
      </w:r>
    </w:p>
    <w:p w14:paraId="699DDE66" w14:textId="77777777" w:rsidR="00FA6327" w:rsidRDefault="00FA6327"/>
    <w:sectPr w:rsidR="00FA6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D3C38"/>
    <w:multiLevelType w:val="multilevel"/>
    <w:tmpl w:val="C17E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F6F8A"/>
    <w:multiLevelType w:val="multilevel"/>
    <w:tmpl w:val="8E5A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EB122D"/>
    <w:multiLevelType w:val="multilevel"/>
    <w:tmpl w:val="0144D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988630">
    <w:abstractNumId w:val="2"/>
  </w:num>
  <w:num w:numId="2" w16cid:durableId="479078126">
    <w:abstractNumId w:val="0"/>
  </w:num>
  <w:num w:numId="3" w16cid:durableId="1861966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327"/>
    <w:rsid w:val="00155B24"/>
    <w:rsid w:val="004427CE"/>
    <w:rsid w:val="005068BA"/>
    <w:rsid w:val="0052439F"/>
    <w:rsid w:val="007408FF"/>
    <w:rsid w:val="00BD3CF4"/>
    <w:rsid w:val="00FA6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4FE64"/>
  <w15:chartTrackingRefBased/>
  <w15:docId w15:val="{6B4BFC6E-0B87-41B7-8058-9B10FD6D2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3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63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3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3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3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3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3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3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3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3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63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3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3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3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3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3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3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327"/>
    <w:rPr>
      <w:rFonts w:eastAsiaTheme="majorEastAsia" w:cstheme="majorBidi"/>
      <w:color w:val="272727" w:themeColor="text1" w:themeTint="D8"/>
    </w:rPr>
  </w:style>
  <w:style w:type="paragraph" w:styleId="Title">
    <w:name w:val="Title"/>
    <w:basedOn w:val="Normal"/>
    <w:next w:val="Normal"/>
    <w:link w:val="TitleChar"/>
    <w:uiPriority w:val="10"/>
    <w:qFormat/>
    <w:rsid w:val="00FA6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3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3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3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327"/>
    <w:pPr>
      <w:spacing w:before="160"/>
      <w:jc w:val="center"/>
    </w:pPr>
    <w:rPr>
      <w:i/>
      <w:iCs/>
      <w:color w:val="404040" w:themeColor="text1" w:themeTint="BF"/>
    </w:rPr>
  </w:style>
  <w:style w:type="character" w:customStyle="1" w:styleId="QuoteChar">
    <w:name w:val="Quote Char"/>
    <w:basedOn w:val="DefaultParagraphFont"/>
    <w:link w:val="Quote"/>
    <w:uiPriority w:val="29"/>
    <w:rsid w:val="00FA6327"/>
    <w:rPr>
      <w:i/>
      <w:iCs/>
      <w:color w:val="404040" w:themeColor="text1" w:themeTint="BF"/>
    </w:rPr>
  </w:style>
  <w:style w:type="paragraph" w:styleId="ListParagraph">
    <w:name w:val="List Paragraph"/>
    <w:basedOn w:val="Normal"/>
    <w:uiPriority w:val="34"/>
    <w:qFormat/>
    <w:rsid w:val="00FA6327"/>
    <w:pPr>
      <w:ind w:left="720"/>
      <w:contextualSpacing/>
    </w:pPr>
  </w:style>
  <w:style w:type="character" w:styleId="IntenseEmphasis">
    <w:name w:val="Intense Emphasis"/>
    <w:basedOn w:val="DefaultParagraphFont"/>
    <w:uiPriority w:val="21"/>
    <w:qFormat/>
    <w:rsid w:val="00FA6327"/>
    <w:rPr>
      <w:i/>
      <w:iCs/>
      <w:color w:val="0F4761" w:themeColor="accent1" w:themeShade="BF"/>
    </w:rPr>
  </w:style>
  <w:style w:type="paragraph" w:styleId="IntenseQuote">
    <w:name w:val="Intense Quote"/>
    <w:basedOn w:val="Normal"/>
    <w:next w:val="Normal"/>
    <w:link w:val="IntenseQuoteChar"/>
    <w:uiPriority w:val="30"/>
    <w:qFormat/>
    <w:rsid w:val="00FA6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327"/>
    <w:rPr>
      <w:i/>
      <w:iCs/>
      <w:color w:val="0F4761" w:themeColor="accent1" w:themeShade="BF"/>
    </w:rPr>
  </w:style>
  <w:style w:type="character" w:styleId="IntenseReference">
    <w:name w:val="Intense Reference"/>
    <w:basedOn w:val="DefaultParagraphFont"/>
    <w:uiPriority w:val="32"/>
    <w:qFormat/>
    <w:rsid w:val="00FA63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260</Words>
  <Characters>1557</Characters>
  <Application>Microsoft Office Word</Application>
  <DocSecurity>0</DocSecurity>
  <Lines>26</Lines>
  <Paragraphs>10</Paragraphs>
  <ScaleCrop>false</ScaleCrop>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Travis R</dc:creator>
  <cp:keywords/>
  <dc:description/>
  <cp:lastModifiedBy>M Travis R</cp:lastModifiedBy>
  <cp:revision>3</cp:revision>
  <dcterms:created xsi:type="dcterms:W3CDTF">2025-10-30T05:03:00Z</dcterms:created>
  <dcterms:modified xsi:type="dcterms:W3CDTF">2025-11-01T07:13:00Z</dcterms:modified>
</cp:coreProperties>
</file>