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  <w:rtl w:val="off"/>
        </w:rPr>
        <w:t>Отчет по лабораторной работе: Исследование полевого транзистора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  <w:rtl w:val="off"/>
        </w:rPr>
        <w:t>Выполнил: Дядчиков Илья   Группа: РЛ6-31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</w:rPr>
        <w:drawing>
          <wp:inline distT="0" distB="0" distL="180" distR="180">
            <wp:extent cx="5400040" cy="248285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  <w:rtl w:val="off"/>
        </w:rPr>
        <w:t>Стоковый ВАХ полевого транзистора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  <w:r>
        <w:rPr>
          <w:rFonts w:ascii="Times New Roman" w:eastAsia="Times New Roman" w:hAnsi="Times New Roman"/>
          <w:color w:val="000011"/>
          <w:sz w:val="32"/>
          <w:szCs w:val="32"/>
          <w:rtl w:val="off"/>
        </w:rPr>
        <w:drawing>
          <wp:inline distT="0" distB="0" distL="180" distR="180">
            <wp:extent cx="3611880" cy="313944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139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  <w:rtl w:val="off"/>
        </w:rPr>
      </w:pP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32"/>
          <w:szCs w:val="32"/>
        </w:rPr>
      </w:pP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notTrueType w:val="false"/>
    <w:sig w:usb0="E0002EFF" w:usb1="C000785B" w:usb2="00000009" w:usb3="00000001" w:csb0="400001FF" w:csb1="FFFF0000"/>
  </w:font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HCR Dotum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HCR Dotum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mrbru</cp:lastModifiedBy>
  <cp:revision>1</cp:revision>
  <dcterms:modified xsi:type="dcterms:W3CDTF">2023-11-15T10:26:52Z</dcterms:modified>
  <cp:version>0900.0100.01</cp:version>
</cp:coreProperties>
</file>