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asta el momento si, los factores que han facilitado el desarrollo de las actividades son el tiempo que le he dedicado al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he intentado enfrentar volviendo a aprender, ya que no programaba hace mucho tiempo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 trabajado de manera ordenada intentando seguir el cronograma que definimos antes del desarrollo, podría mejorar mi trabajo dedicando mucho más tiempo del que ya le dedico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 verdad la dudas que tengo son más entorno al desarrollo, con esto me refiero a que derrepente se me complica como seguir sin mezclar cosas o echar a perder algo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Hasta el momento no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mpthe4mqmjlx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Bueno, cada uno avanza por su parte en base a lo que se definió antes del desarrollo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7QzNzIcX/Eeq8dceoKrCHYzU0g==">CgMxLjAyDmgubXB0aGU0bXFtamx4OAByITFuamJvUHBrQ2c2bmZTSXBPM1VlOVFzd1dMLVdMZzhEZA==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