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DAD5"/>
    <w:p w14:paraId="2B88C706"/>
    <w:p w14:paraId="4EC3B41E"/>
    <w:p w14:paraId="57F43D38"/>
    <w:p w14:paraId="072195BF">
      <w:pPr>
        <w:spacing w:after="200"/>
        <w:jc w:val="center"/>
      </w:pPr>
      <w:r>
        <w:rPr>
          <w:rFonts w:ascii="微软雅黑" w:hAnsi="微软雅黑" w:eastAsia="微软雅黑"/>
          <w:b/>
          <w:color w:val="1F3A5F"/>
          <w:sz w:val="60"/>
        </w:rPr>
        <w:t>课程</w:t>
      </w:r>
      <w:r>
        <w:rPr>
          <w:rFonts w:hint="eastAsia"/>
          <w:b/>
          <w:color w:val="1F3A5F"/>
          <w:sz w:val="60"/>
          <w:lang w:val="en-US" w:eastAsia="zh-CN"/>
        </w:rPr>
        <w:t>多元评价</w:t>
      </w:r>
      <w:r>
        <w:rPr>
          <w:rFonts w:ascii="微软雅黑" w:hAnsi="微软雅黑" w:eastAsia="微软雅黑"/>
          <w:b/>
          <w:color w:val="1F3A5F"/>
          <w:sz w:val="60"/>
        </w:rPr>
        <w:t>平台</w:t>
      </w:r>
    </w:p>
    <w:p w14:paraId="19041D9E">
      <w:pPr>
        <w:spacing w:after="200"/>
        <w:jc w:val="center"/>
      </w:pPr>
      <w:r>
        <w:rPr>
          <w:rFonts w:ascii="微软雅黑" w:hAnsi="微软雅黑" w:eastAsia="微软雅黑"/>
          <w:b/>
          <w:color w:val="1F3A5F"/>
          <w:sz w:val="52"/>
        </w:rPr>
        <w:t>操 作 手 册</w:t>
      </w:r>
    </w:p>
    <w:p w14:paraId="5174F630">
      <w:pPr>
        <w:spacing w:after="200"/>
        <w:jc w:val="center"/>
      </w:pPr>
      <w:r>
        <w:rPr>
          <w:rFonts w:ascii="微软雅黑" w:hAnsi="微软雅黑" w:eastAsia="微软雅黑"/>
          <w:b w:val="0"/>
          <w:color w:val="444444"/>
          <w:sz w:val="25"/>
        </w:rPr>
        <w:t>（管理员端 · 教师端 · 学生端 · 企业导师端）</w:t>
      </w:r>
    </w:p>
    <w:p w14:paraId="414308B4"/>
    <w:p w14:paraId="41CC2970"/>
    <w:p w14:paraId="732A0B0A"/>
    <w:p w14:paraId="75E534C9">
      <w:pPr>
        <w:spacing w:after="80"/>
        <w:jc w:val="center"/>
      </w:pPr>
      <w:r>
        <w:rPr>
          <w:rFonts w:ascii="微软雅黑" w:hAnsi="微软雅黑" w:eastAsia="微软雅黑"/>
          <w:b w:val="0"/>
          <w:sz w:val="22"/>
        </w:rPr>
        <w:t>访问地址：http://47.114.42.189</w:t>
      </w:r>
    </w:p>
    <w:p w14:paraId="66D83140">
      <w:pPr>
        <w:spacing w:after="80"/>
        <w:jc w:val="center"/>
      </w:pPr>
      <w:r>
        <w:rPr>
          <w:rFonts w:ascii="微软雅黑" w:hAnsi="微软雅黑" w:eastAsia="微软雅黑"/>
          <w:b w:val="0"/>
          <w:sz w:val="22"/>
        </w:rPr>
        <w:t>适用角色：管理员、教师、学生、企业导师</w:t>
      </w:r>
    </w:p>
    <w:p w14:paraId="7D05E775">
      <w:pPr>
        <w:spacing w:after="80"/>
        <w:jc w:val="center"/>
      </w:pPr>
      <w:r>
        <w:rPr>
          <w:rFonts w:ascii="微软雅黑" w:hAnsi="微软雅黑" w:eastAsia="微软雅黑"/>
          <w:b w:val="0"/>
          <w:sz w:val="22"/>
        </w:rPr>
        <w:t>文档版本：V1.0</w:t>
      </w:r>
    </w:p>
    <w:p w14:paraId="502A6E6B">
      <w:pPr>
        <w:spacing w:after="80"/>
        <w:jc w:val="center"/>
      </w:pPr>
      <w:r>
        <w:rPr>
          <w:rFonts w:ascii="微软雅黑" w:hAnsi="微软雅黑" w:eastAsia="微软雅黑"/>
          <w:b w:val="0"/>
          <w:sz w:val="22"/>
        </w:rPr>
        <w:t>编制日期：2026年9月14日</w:t>
      </w:r>
    </w:p>
    <w:p w14:paraId="2D051866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378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1EF14D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4C5B2F4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_Toc26480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前言 使用说明</w:t>
          </w:r>
          <w:r>
            <w:tab/>
          </w:r>
          <w:r>
            <w:fldChar w:fldCharType="begin"/>
          </w:r>
          <w:r>
            <w:instrText xml:space="preserve"> PAGEREF _Toc26480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B4FB8B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_Toc24793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一、登录地址与账号</w:t>
          </w:r>
          <w:r>
            <w:tab/>
          </w:r>
          <w:r>
            <w:fldChar w:fldCharType="begin"/>
          </w:r>
          <w:r>
            <w:instrText xml:space="preserve"> PAGEREF _Toc24793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0C9ECC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_Toc29527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二、图例说明</w:t>
          </w:r>
          <w:r>
            <w:tab/>
          </w:r>
          <w:r>
            <w:fldChar w:fldCharType="begin"/>
          </w:r>
          <w:r>
            <w:instrText xml:space="preserve"> PAGEREF _Toc29527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E8407D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_Toc30879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三、手册结构</w:t>
          </w:r>
          <w:r>
            <w:tab/>
          </w:r>
          <w:r>
            <w:fldChar w:fldCharType="begin"/>
          </w:r>
          <w:r>
            <w:instrText xml:space="preserve"> PAGEREF _Toc30879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7ED133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_Toc18348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第一部分 通用操作</w:t>
          </w:r>
          <w:r>
            <w:tab/>
          </w:r>
          <w:r>
            <w:fldChar w:fldCharType="begin"/>
          </w:r>
          <w:r>
            <w:instrText xml:space="preserve"> PAGEREF _Toc18348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E9A3FA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_Toc15943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一．</w:t>
          </w:r>
          <w:r>
            <w:rPr>
              <w:rFonts w:ascii="微软雅黑" w:hAnsi="微软雅黑" w:eastAsia="微软雅黑"/>
            </w:rPr>
            <w:t xml:space="preserve"> 登录平台</w:t>
          </w:r>
          <w:r>
            <w:tab/>
          </w:r>
          <w:r>
            <w:fldChar w:fldCharType="begin"/>
          </w:r>
          <w:r>
            <w:instrText xml:space="preserve"> PAGEREF _Toc15943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62E926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_Toc28133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二．</w:t>
          </w:r>
          <w:r>
            <w:rPr>
              <w:rFonts w:ascii="微软雅黑" w:hAnsi="微软雅黑" w:eastAsia="微软雅黑"/>
            </w:rPr>
            <w:t xml:space="preserve"> 首次登录修改密码</w:t>
          </w:r>
          <w:r>
            <w:tab/>
          </w:r>
          <w:r>
            <w:fldChar w:fldCharType="begin"/>
          </w:r>
          <w:r>
            <w:instrText xml:space="preserve"> PAGEREF _Toc28133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132B43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_Toc10409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三．</w:t>
          </w:r>
          <w:r>
            <w:rPr>
              <w:rFonts w:ascii="微软雅黑" w:hAnsi="微软雅黑" w:eastAsia="微软雅黑"/>
            </w:rPr>
            <w:t xml:space="preserve"> 忘记密码</w:t>
          </w:r>
          <w:r>
            <w:tab/>
          </w:r>
          <w:r>
            <w:fldChar w:fldCharType="begin"/>
          </w:r>
          <w:r>
            <w:instrText xml:space="preserve"> PAGEREF _Toc10409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4A5B4E9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_Toc20399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四、</w:t>
          </w:r>
          <w:r>
            <w:rPr>
              <w:rFonts w:ascii="微软雅黑" w:hAnsi="微软雅黑" w:eastAsia="微软雅黑"/>
            </w:rPr>
            <w:t xml:space="preserve"> 切换账号与退出登录</w:t>
          </w:r>
          <w:r>
            <w:tab/>
          </w:r>
          <w:r>
            <w:fldChar w:fldCharType="begin"/>
          </w:r>
          <w:r>
            <w:instrText xml:space="preserve"> PAGEREF _Toc20399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0E97AB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_Toc30743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五、</w:t>
          </w:r>
          <w:r>
            <w:rPr>
              <w:rFonts w:ascii="微软雅黑" w:hAnsi="微软雅黑" w:eastAsia="微软雅黑"/>
            </w:rPr>
            <w:t xml:space="preserve"> AI 助手小智</w:t>
          </w:r>
          <w:r>
            <w:tab/>
          </w:r>
          <w:r>
            <w:fldChar w:fldCharType="begin"/>
          </w:r>
          <w:r>
            <w:instrText xml:space="preserve"> PAGEREF _Toc30743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BDE11A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_Toc31778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第二部分 管理员端</w:t>
          </w:r>
          <w:r>
            <w:tab/>
          </w:r>
          <w:r>
            <w:fldChar w:fldCharType="begin"/>
          </w:r>
          <w:r>
            <w:instrText xml:space="preserve"> PAGEREF _Toc31778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726BFF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_Toc14121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一、</w:t>
          </w:r>
          <w:r>
            <w:rPr>
              <w:rFonts w:ascii="微软雅黑" w:hAnsi="微软雅黑" w:eastAsia="微软雅黑"/>
            </w:rPr>
            <w:t>进入管理后台</w:t>
          </w:r>
          <w:r>
            <w:tab/>
          </w:r>
          <w:r>
            <w:fldChar w:fldCharType="begin"/>
          </w:r>
          <w:r>
            <w:instrText xml:space="preserve"> PAGEREF _Toc14121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207A79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_Toc13263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二、</w:t>
          </w:r>
          <w:r>
            <w:rPr>
              <w:rFonts w:ascii="微软雅黑" w:hAnsi="微软雅黑" w:eastAsia="微软雅黑"/>
            </w:rPr>
            <w:t xml:space="preserve"> 创建学院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20B0A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_Toc27421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三、</w:t>
          </w:r>
          <w:r>
            <w:rPr>
              <w:rFonts w:ascii="微软雅黑" w:hAnsi="微软雅黑" w:eastAsia="微软雅黑"/>
            </w:rPr>
            <w:t xml:space="preserve"> 创建专业（分类）</w:t>
          </w:r>
          <w:r>
            <w:tab/>
          </w:r>
          <w:r>
            <w:fldChar w:fldCharType="begin"/>
          </w:r>
          <w:r>
            <w:instrText xml:space="preserve"> PAGEREF _Toc27421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DC7706D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_Toc23075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四、</w:t>
          </w:r>
          <w:r>
            <w:rPr>
              <w:rFonts w:ascii="微软雅黑" w:hAnsi="微软雅黑" w:eastAsia="微软雅黑"/>
            </w:rPr>
            <w:t xml:space="preserve"> 创建教师</w:t>
          </w:r>
          <w:r>
            <w:tab/>
          </w:r>
          <w:r>
            <w:fldChar w:fldCharType="begin"/>
          </w:r>
          <w:r>
            <w:instrText xml:space="preserve"> PAGEREF _Toc23075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608889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_Toc14381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五、</w:t>
          </w:r>
          <w:r>
            <w:rPr>
              <w:rFonts w:ascii="微软雅黑" w:hAnsi="微软雅黑" w:eastAsia="微软雅黑"/>
            </w:rPr>
            <w:t xml:space="preserve"> 创建课程</w:t>
          </w:r>
          <w:r>
            <w:tab/>
          </w:r>
          <w:r>
            <w:fldChar w:fldCharType="begin"/>
          </w:r>
          <w:r>
            <w:instrText xml:space="preserve"> PAGEREF _Toc14381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033773C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_Toc7918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六、</w:t>
          </w:r>
          <w:r>
            <w:rPr>
              <w:rFonts w:ascii="微软雅黑" w:hAnsi="微软雅黑" w:eastAsia="微软雅黑"/>
            </w:rPr>
            <w:t xml:space="preserve"> 创建学生</w:t>
          </w:r>
          <w:r>
            <w:tab/>
          </w:r>
          <w:r>
            <w:fldChar w:fldCharType="begin"/>
          </w:r>
          <w:r>
            <w:instrText xml:space="preserve"> PAGEREF _Toc7918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189177C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_Toc8572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七、</w:t>
          </w:r>
          <w:r>
            <w:rPr>
              <w:rFonts w:ascii="微软雅黑" w:hAnsi="微软雅黑" w:eastAsia="微软雅黑"/>
            </w:rPr>
            <w:t>账号管理</w:t>
          </w:r>
          <w:r>
            <w:tab/>
          </w:r>
          <w:r>
            <w:fldChar w:fldCharType="begin"/>
          </w:r>
          <w:r>
            <w:instrText xml:space="preserve"> PAGEREF _Toc8572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59B4C6A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_Toc2320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八、</w:t>
          </w:r>
          <w:r>
            <w:rPr>
              <w:rFonts w:ascii="微软雅黑" w:hAnsi="微软雅黑" w:eastAsia="微软雅黑"/>
            </w:rPr>
            <w:t xml:space="preserve"> 管理员端个人中心</w:t>
          </w:r>
          <w:r>
            <w:tab/>
          </w:r>
          <w:r>
            <w:fldChar w:fldCharType="begin"/>
          </w:r>
          <w:r>
            <w:instrText xml:space="preserve"> PAGEREF _Toc2320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42142B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_Toc2445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九、</w:t>
          </w:r>
          <w:r>
            <w:rPr>
              <w:rFonts w:ascii="微软雅黑" w:hAnsi="微软雅黑" w:eastAsia="微软雅黑"/>
            </w:rPr>
            <w:t xml:space="preserve"> 排课管理</w:t>
          </w:r>
          <w:r>
            <w:tab/>
          </w:r>
          <w:r>
            <w:fldChar w:fldCharType="begin"/>
          </w:r>
          <w:r>
            <w:instrText xml:space="preserve"> PAGEREF _Toc2445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F849C18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_Toc5015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第三部分 教师端</w:t>
          </w:r>
          <w:r>
            <w:tab/>
          </w:r>
          <w:r>
            <w:fldChar w:fldCharType="begin"/>
          </w:r>
          <w:r>
            <w:instrText xml:space="preserve"> PAGEREF _Toc5015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61D8E78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_Toc32616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一、</w:t>
          </w:r>
          <w:r>
            <w:rPr>
              <w:rFonts w:ascii="微软雅黑" w:hAnsi="微软雅黑" w:eastAsia="微软雅黑"/>
            </w:rPr>
            <w:t xml:space="preserve"> 我的课程</w:t>
          </w:r>
          <w:r>
            <w:tab/>
          </w:r>
          <w:r>
            <w:fldChar w:fldCharType="begin"/>
          </w:r>
          <w:r>
            <w:instrText xml:space="preserve"> PAGEREF _Toc32616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696D35F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_Toc22744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二、</w:t>
          </w:r>
          <w:r>
            <w:rPr>
              <w:rFonts w:ascii="微软雅黑" w:hAnsi="微软雅黑" w:eastAsia="微软雅黑"/>
            </w:rPr>
            <w:t xml:space="preserve"> 课程表与待办</w:t>
          </w:r>
          <w:r>
            <w:tab/>
          </w:r>
          <w:r>
            <w:fldChar w:fldCharType="begin"/>
          </w:r>
          <w:r>
            <w:instrText xml:space="preserve"> PAGEREF _Toc22744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E8A4CBA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_Toc1486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三、</w:t>
          </w:r>
          <w:r>
            <w:rPr>
              <w:rFonts w:ascii="微软雅黑" w:hAnsi="微软雅黑" w:eastAsia="微软雅黑"/>
            </w:rPr>
            <w:t>教师端个人中心</w:t>
          </w:r>
          <w:r>
            <w:tab/>
          </w:r>
          <w:r>
            <w:fldChar w:fldCharType="begin"/>
          </w:r>
          <w:r>
            <w:instrText xml:space="preserve"> PAGEREF _Toc1486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AC3EB01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_Toc25418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四、</w:t>
          </w:r>
          <w:r>
            <w:rPr>
              <w:rFonts w:ascii="微软雅黑" w:hAnsi="微软雅黑" w:eastAsia="微软雅黑"/>
            </w:rPr>
            <w:t xml:space="preserve"> 导入学生以及分组信息</w:t>
          </w:r>
          <w:r>
            <w:tab/>
          </w:r>
          <w:r>
            <w:fldChar w:fldCharType="begin"/>
          </w:r>
          <w:r>
            <w:instrText xml:space="preserve"> PAGEREF _Toc25418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74F9F4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_Toc11568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五、</w:t>
          </w:r>
          <w:r>
            <w:rPr>
              <w:rFonts w:ascii="微软雅黑" w:hAnsi="微软雅黑" w:eastAsia="微软雅黑"/>
            </w:rPr>
            <w:t xml:space="preserve"> 上传课程标准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0C3A5E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_Toc14883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六、</w:t>
          </w:r>
          <w:r>
            <w:rPr>
              <w:rFonts w:ascii="微软雅黑" w:hAnsi="微软雅黑" w:eastAsia="微软雅黑"/>
            </w:rPr>
            <w:t xml:space="preserve"> 配置评价和成绩方案</w:t>
          </w:r>
          <w:r>
            <w:tab/>
          </w:r>
          <w:r>
            <w:fldChar w:fldCharType="begin"/>
          </w:r>
          <w:r>
            <w:instrText xml:space="preserve"> PAGEREF _Toc14883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93FB80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_Toc24134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七、</w:t>
          </w:r>
          <w:r>
            <w:rPr>
              <w:rFonts w:ascii="微软雅黑" w:hAnsi="微软雅黑" w:eastAsia="微软雅黑"/>
            </w:rPr>
            <w:t xml:space="preserve"> 新建课程任务</w:t>
          </w:r>
          <w:r>
            <w:tab/>
          </w:r>
          <w:r>
            <w:fldChar w:fldCharType="begin"/>
          </w:r>
          <w:r>
            <w:instrText xml:space="preserve"> PAGEREF _Toc24134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2BA325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_Toc12307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八、</w:t>
          </w:r>
          <w:r>
            <w:rPr>
              <w:rFonts w:ascii="微软雅黑" w:hAnsi="微软雅黑" w:eastAsia="微软雅黑"/>
            </w:rPr>
            <w:t>上传任务相关资料及工单</w:t>
          </w:r>
          <w:r>
            <w:tab/>
          </w:r>
          <w:r>
            <w:fldChar w:fldCharType="begin"/>
          </w:r>
          <w:r>
            <w:instrText xml:space="preserve"> PAGEREF _Toc12307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42E89E8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_Toc25211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九、</w:t>
          </w:r>
          <w:r>
            <w:rPr>
              <w:rFonts w:ascii="微软雅黑" w:hAnsi="微软雅黑" w:eastAsia="微软雅黑"/>
            </w:rPr>
            <w:t>查看学生工单完成情况并评分</w:t>
          </w:r>
          <w:r>
            <w:tab/>
          </w:r>
          <w:r>
            <w:fldChar w:fldCharType="begin"/>
          </w:r>
          <w:r>
            <w:instrText xml:space="preserve"> PAGEREF _Toc25211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C7CDF54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_Toc27785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十、</w:t>
          </w:r>
          <w:r>
            <w:rPr>
              <w:rFonts w:ascii="微软雅黑" w:hAnsi="微软雅黑" w:eastAsia="微软雅黑"/>
            </w:rPr>
            <w:t xml:space="preserve"> 查看任务总体完成情况</w:t>
          </w:r>
          <w:r>
            <w:tab/>
          </w:r>
          <w:r>
            <w:fldChar w:fldCharType="begin"/>
          </w:r>
          <w:r>
            <w:instrText xml:space="preserve"> PAGEREF _Toc27785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1F0CB2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_Toc24705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十一、</w:t>
          </w:r>
          <w:r>
            <w:rPr>
              <w:rFonts w:ascii="微软雅黑" w:hAnsi="微软雅黑" w:eastAsia="微软雅黑"/>
            </w:rPr>
            <w:t xml:space="preserve"> 查看评教情况</w:t>
          </w:r>
          <w:r>
            <w:tab/>
          </w:r>
          <w:r>
            <w:fldChar w:fldCharType="begin"/>
          </w:r>
          <w:r>
            <w:instrText xml:space="preserve"> PAGEREF _Toc24705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1C94CFF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_Toc11361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十二、</w:t>
          </w:r>
          <w:r>
            <w:rPr>
              <w:rFonts w:ascii="微软雅黑" w:hAnsi="微软雅黑" w:eastAsia="微软雅黑"/>
            </w:rPr>
            <w:t>完成素质评价评分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3555A34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_Toc30417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十三、</w:t>
          </w:r>
          <w:r>
            <w:rPr>
              <w:rFonts w:ascii="微软雅黑" w:hAnsi="微软雅黑" w:eastAsia="微软雅黑"/>
            </w:rPr>
            <w:t>录入笔试和实践成绩</w:t>
          </w:r>
          <w:r>
            <w:tab/>
          </w:r>
          <w:r>
            <w:fldChar w:fldCharType="begin"/>
          </w:r>
          <w:r>
            <w:instrText xml:space="preserve"> PAGEREF _Toc30417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38D8FAF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_Toc23809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第四部分 学生端</w:t>
          </w:r>
          <w:r>
            <w:tab/>
          </w:r>
          <w:r>
            <w:fldChar w:fldCharType="begin"/>
          </w:r>
          <w:r>
            <w:instrText xml:space="preserve"> PAGEREF _Toc23809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86C9FA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_Toc10980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一、</w:t>
          </w:r>
          <w:r>
            <w:rPr>
              <w:rFonts w:ascii="微软雅黑" w:hAnsi="微软雅黑" w:eastAsia="微软雅黑"/>
            </w:rPr>
            <w:t xml:space="preserve"> 我的课程</w:t>
          </w:r>
          <w:r>
            <w:tab/>
          </w:r>
          <w:r>
            <w:fldChar w:fldCharType="begin"/>
          </w:r>
          <w:r>
            <w:instrText xml:space="preserve"> PAGEREF _Toc10980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9B2092B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_Toc3350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二、</w:t>
          </w:r>
          <w:r>
            <w:rPr>
              <w:rFonts w:ascii="微软雅黑" w:hAnsi="微软雅黑" w:eastAsia="微软雅黑"/>
            </w:rPr>
            <w:t>查看课程标准</w:t>
          </w:r>
          <w:r>
            <w:tab/>
          </w:r>
          <w:r>
            <w:fldChar w:fldCharType="begin"/>
          </w:r>
          <w:r>
            <w:instrText xml:space="preserve"> PAGEREF _Toc3350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1047CFB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_Toc23390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三、</w:t>
          </w:r>
          <w:r>
            <w:rPr>
              <w:rFonts w:ascii="微软雅黑" w:hAnsi="微软雅黑" w:eastAsia="微软雅黑"/>
            </w:rPr>
            <w:t xml:space="preserve"> 察看课程任务中的相关资料</w:t>
          </w:r>
          <w:r>
            <w:tab/>
          </w:r>
          <w:r>
            <w:fldChar w:fldCharType="begin"/>
          </w:r>
          <w:r>
            <w:instrText xml:space="preserve"> PAGEREF _Toc23390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A5A7EA4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_Toc18588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四、</w:t>
          </w:r>
          <w:r>
            <w:rPr>
              <w:rFonts w:ascii="微软雅黑" w:hAnsi="微软雅黑" w:eastAsia="微软雅黑"/>
            </w:rPr>
            <w:t xml:space="preserve"> 完成工单并评分</w:t>
          </w:r>
          <w:r>
            <w:tab/>
          </w:r>
          <w:r>
            <w:fldChar w:fldCharType="begin"/>
          </w:r>
          <w:r>
            <w:instrText xml:space="preserve"> PAGEREF _Toc18588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DB6AB10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_Toc5264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五、</w:t>
          </w:r>
          <w:r>
            <w:rPr>
              <w:rFonts w:ascii="微软雅黑" w:hAnsi="微软雅黑" w:eastAsia="微软雅黑"/>
            </w:rPr>
            <w:t xml:space="preserve"> 评教</w:t>
          </w:r>
          <w:r>
            <w:tab/>
          </w:r>
          <w:r>
            <w:fldChar w:fldCharType="begin"/>
          </w:r>
          <w:r>
            <w:instrText xml:space="preserve"> PAGEREF _Toc5264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61EE146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_Toc25051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六、</w:t>
          </w:r>
          <w:r>
            <w:rPr>
              <w:rFonts w:ascii="微软雅黑" w:hAnsi="微软雅黑" w:eastAsia="微软雅黑"/>
            </w:rPr>
            <w:t xml:space="preserve"> 上传素质成果说明</w:t>
          </w:r>
          <w:r>
            <w:tab/>
          </w:r>
          <w:r>
            <w:fldChar w:fldCharType="begin"/>
          </w:r>
          <w:r>
            <w:instrText xml:space="preserve"> PAGEREF _Toc25051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7D20CC3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_Toc25075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七、</w:t>
          </w:r>
          <w:r>
            <w:rPr>
              <w:rFonts w:ascii="微软雅黑" w:hAnsi="微软雅黑" w:eastAsia="微软雅黑"/>
            </w:rPr>
            <w:t xml:space="preserve"> 查看任务评价总体情况</w:t>
          </w:r>
          <w:r>
            <w:tab/>
          </w:r>
          <w:r>
            <w:fldChar w:fldCharType="begin"/>
          </w:r>
          <w:r>
            <w:instrText xml:space="preserve"> PAGEREF _Toc25075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2000F0E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_Toc30579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八、</w:t>
          </w:r>
          <w:r>
            <w:rPr>
              <w:rFonts w:ascii="微软雅黑" w:hAnsi="微软雅黑" w:eastAsia="微软雅黑"/>
            </w:rPr>
            <w:t>查看最终成绩情况</w:t>
          </w:r>
          <w:r>
            <w:tab/>
          </w:r>
          <w:r>
            <w:fldChar w:fldCharType="begin"/>
          </w:r>
          <w:r>
            <w:instrText xml:space="preserve"> PAGEREF _Toc30579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FB29704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_Toc19594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九、</w:t>
          </w:r>
          <w:r>
            <w:rPr>
              <w:rFonts w:ascii="微软雅黑" w:hAnsi="微软雅黑" w:eastAsia="微软雅黑"/>
            </w:rPr>
            <w:t>查看能力雷达图和职业推荐</w:t>
          </w:r>
          <w:r>
            <w:tab/>
          </w:r>
          <w:r>
            <w:fldChar w:fldCharType="begin"/>
          </w:r>
          <w:r>
            <w:instrText xml:space="preserve"> PAGEREF _Toc19594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641962A5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_Toc18358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十、</w:t>
          </w:r>
          <w:r>
            <w:rPr>
              <w:rFonts w:ascii="微软雅黑" w:hAnsi="微软雅黑" w:eastAsia="微软雅黑"/>
            </w:rPr>
            <w:t xml:space="preserve"> 账号与安全</w:t>
          </w:r>
          <w:r>
            <w:tab/>
          </w:r>
          <w:r>
            <w:fldChar w:fldCharType="begin"/>
          </w:r>
          <w:r>
            <w:instrText xml:space="preserve"> PAGEREF _Toc18358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54AC74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_Toc30030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十一、</w:t>
          </w:r>
          <w:r>
            <w:rPr>
              <w:rFonts w:ascii="微软雅黑" w:hAnsi="微软雅黑" w:eastAsia="微软雅黑"/>
            </w:rPr>
            <w:t>其他常用功能</w:t>
          </w:r>
          <w:r>
            <w:tab/>
          </w:r>
          <w:r>
            <w:fldChar w:fldCharType="begin"/>
          </w:r>
          <w:r>
            <w:instrText xml:space="preserve"> PAGEREF _Toc30030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E3274EF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_Toc9181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第五部分 企业导师端</w:t>
          </w:r>
          <w:r>
            <w:tab/>
          </w:r>
          <w:r>
            <w:fldChar w:fldCharType="begin"/>
          </w:r>
          <w:r>
            <w:instrText xml:space="preserve"> PAGEREF _Toc9181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8F75C0F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_Toc29720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一、</w:t>
          </w:r>
          <w:r>
            <w:rPr>
              <w:rFonts w:ascii="微软雅黑" w:hAnsi="微软雅黑" w:eastAsia="微软雅黑"/>
            </w:rPr>
            <w:t xml:space="preserve"> 我的课程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86A53C7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_Toc10718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二、</w:t>
          </w:r>
          <w:r>
            <w:rPr>
              <w:rFonts w:ascii="微软雅黑" w:hAnsi="微软雅黑" w:eastAsia="微软雅黑"/>
            </w:rPr>
            <w:t xml:space="preserve"> 查看课程学生与分组</w:t>
          </w:r>
          <w:r>
            <w:tab/>
          </w:r>
          <w:r>
            <w:fldChar w:fldCharType="begin"/>
          </w:r>
          <w:r>
            <w:instrText xml:space="preserve"> PAGEREF _Toc10718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57C2298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_Toc9883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三、</w:t>
          </w:r>
          <w:r>
            <w:rPr>
              <w:rFonts w:ascii="微软雅黑" w:hAnsi="微软雅黑" w:eastAsia="微软雅黑"/>
            </w:rPr>
            <w:t>查看课程任务与资料</w:t>
          </w:r>
          <w:r>
            <w:tab/>
          </w:r>
          <w:r>
            <w:fldChar w:fldCharType="begin"/>
          </w:r>
          <w:r>
            <w:instrText xml:space="preserve"> PAGEREF _Toc9883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51EBAA0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_Toc25062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四、</w:t>
          </w:r>
          <w:r>
            <w:rPr>
              <w:rFonts w:ascii="微软雅黑" w:hAnsi="微软雅黑" w:eastAsia="微软雅黑"/>
            </w:rPr>
            <w:t xml:space="preserve"> 填写评价</w:t>
          </w:r>
          <w:r>
            <w:tab/>
          </w:r>
          <w:r>
            <w:fldChar w:fldCharType="begin"/>
          </w:r>
          <w:r>
            <w:instrText xml:space="preserve"> PAGEREF _Toc25062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DF9C622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_Toc14446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五、</w:t>
          </w:r>
          <w:r>
            <w:rPr>
              <w:rFonts w:ascii="微软雅黑" w:hAnsi="微软雅黑" w:eastAsia="微软雅黑"/>
            </w:rPr>
            <w:t xml:space="preserve"> 查看评教情况</w:t>
          </w:r>
          <w:r>
            <w:tab/>
          </w:r>
          <w:r>
            <w:fldChar w:fldCharType="begin"/>
          </w:r>
          <w:r>
            <w:instrText xml:space="preserve"> PAGEREF _Toc14446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FE0F02F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_Toc1230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六、</w:t>
          </w:r>
          <w:r>
            <w:rPr>
              <w:rFonts w:ascii="微软雅黑" w:hAnsi="微软雅黑" w:eastAsia="微软雅黑"/>
            </w:rPr>
            <w:t xml:space="preserve"> 导入项目成绩</w:t>
          </w:r>
          <w:r>
            <w:tab/>
          </w:r>
          <w:r>
            <w:fldChar w:fldCharType="begin"/>
          </w:r>
          <w:r>
            <w:instrText xml:space="preserve"> PAGEREF _Toc1230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03191BBC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_Toc13371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七、</w:t>
          </w:r>
          <w:r>
            <w:rPr>
              <w:rFonts w:ascii="微软雅黑" w:hAnsi="微软雅黑" w:eastAsia="微软雅黑"/>
            </w:rPr>
            <w:t>查看综合评价</w:t>
          </w:r>
          <w:r>
            <w:tab/>
          </w:r>
          <w:r>
            <w:fldChar w:fldCharType="begin"/>
          </w:r>
          <w:r>
            <w:instrText xml:space="preserve"> PAGEREF _Toc13371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8D2D099">
          <w:pPr>
            <w:pStyle w:val="29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_Toc6909 </w:instrText>
          </w:r>
          <w: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八、</w:t>
          </w:r>
          <w:r>
            <w:rPr>
              <w:rFonts w:ascii="微软雅黑" w:hAnsi="微软雅黑" w:eastAsia="微软雅黑"/>
            </w:rPr>
            <w:t xml:space="preserve"> 课程表、待办与个人中心</w:t>
          </w:r>
          <w:r>
            <w:tab/>
          </w:r>
          <w:r>
            <w:fldChar w:fldCharType="begin"/>
          </w:r>
          <w:r>
            <w:instrText xml:space="preserve"> PAGEREF _Toc6909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74C2BBF">
          <w:pPr>
            <w:pStyle w:val="26"/>
            <w:tabs>
              <w:tab w:val="right" w:leader="dot" w:pos="9632"/>
            </w:tabs>
          </w:pPr>
          <w:r>
            <w:fldChar w:fldCharType="begin"/>
          </w:r>
          <w:r>
            <w:instrText xml:space="preserve"> HYPERLINK \l _Toc12169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第六部分 常见问题解答（FAQ）</w:t>
          </w:r>
          <w:r>
            <w:tab/>
          </w:r>
          <w:r>
            <w:fldChar w:fldCharType="begin"/>
          </w:r>
          <w:r>
            <w:instrText xml:space="preserve"> PAGEREF _Toc12169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572D9EAD">
          <w:r>
            <w:fldChar w:fldCharType="end"/>
          </w:r>
        </w:p>
      </w:sdtContent>
    </w:sdt>
    <w:p w14:paraId="4B3EFB23"/>
    <w:p w14:paraId="0A47A2D8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0" w:name="_Toc26480"/>
      <w:r>
        <w:rPr>
          <w:rFonts w:ascii="微软雅黑" w:hAnsi="微软雅黑" w:eastAsia="微软雅黑"/>
          <w:b/>
          <w:color w:val="1F3A5F"/>
          <w:sz w:val="31"/>
        </w:rPr>
        <w:t>前言 使用说明</w:t>
      </w:r>
      <w:bookmarkEnd w:id="0"/>
    </w:p>
    <w:p w14:paraId="03B6B0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本平台是面向职业院校“课程任务驱动的工学结合”教学场景的一体化课程平台。平台按角色划分为四类工作区：管理员端（管学院、管专业、管课程、管账号）、教师端（管课程、管任务、管评价、管成绩）、学生端（学课程、做工单、做评价、看成绩）、企业导师端（填评价、导项目成绩）。四类角色统一使用同一个登录入口，系统根据账号自动识别身份，无需手动选择角色。</w:t>
      </w:r>
    </w:p>
    <w:p w14:paraId="757A8798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" w:name="_Toc24793"/>
      <w:r>
        <w:rPr>
          <w:rFonts w:ascii="微软雅黑" w:hAnsi="微软雅黑" w:eastAsia="微软雅黑"/>
          <w:b/>
          <w:color w:val="1F3A5F"/>
          <w:sz w:val="25"/>
        </w:rPr>
        <w:t>一、登录地址与账号</w:t>
      </w:r>
      <w:bookmarkEnd w:id="1"/>
    </w:p>
    <w:p w14:paraId="1270B9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访问地址：http://47.114.42.189</w:t>
      </w:r>
    </w:p>
    <w:p w14:paraId="376336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登录方式：手机号 或 学号/工号 + 密码</w:t>
      </w: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初始密码为身份证号后六位）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6DE3A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068DF0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角色</w:t>
            </w:r>
          </w:p>
        </w:tc>
        <w:tc>
          <w:tcPr>
            <w:tcW w:w="3211" w:type="dxa"/>
          </w:tcPr>
          <w:p w14:paraId="48693A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账号</w:t>
            </w:r>
          </w:p>
        </w:tc>
        <w:tc>
          <w:tcPr>
            <w:tcW w:w="3211" w:type="dxa"/>
          </w:tcPr>
          <w:p w14:paraId="76056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1"/>
              </w:rPr>
              <w:t>初始密码</w:t>
            </w:r>
          </w:p>
        </w:tc>
      </w:tr>
      <w:tr w14:paraId="1D6426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BC48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管理员</w:t>
            </w:r>
          </w:p>
        </w:tc>
        <w:tc>
          <w:tcPr>
            <w:tcW w:w="3211" w:type="dxa"/>
          </w:tcPr>
          <w:p w14:paraId="5B86D2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admin</w:t>
            </w:r>
          </w:p>
        </w:tc>
        <w:tc>
          <w:tcPr>
            <w:tcW w:w="3211" w:type="dxa"/>
          </w:tcPr>
          <w:p w14:paraId="2849BD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666666</w:t>
            </w:r>
          </w:p>
        </w:tc>
      </w:tr>
      <w:tr w14:paraId="6317F8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3A908E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教师</w:t>
            </w:r>
          </w:p>
        </w:tc>
        <w:tc>
          <w:tcPr>
            <w:tcW w:w="3211" w:type="dxa"/>
          </w:tcPr>
          <w:p w14:paraId="6D4389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2026T00026</w:t>
            </w:r>
          </w:p>
        </w:tc>
        <w:tc>
          <w:tcPr>
            <w:tcW w:w="3211" w:type="dxa"/>
          </w:tcPr>
          <w:p w14:paraId="41E4C2A9">
            <w:pPr>
              <w:pageBreakBefore w:val="0"/>
              <w:widowControl/>
              <w:tabs>
                <w:tab w:val="center" w:pos="149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222222</w:t>
            </w:r>
          </w:p>
        </w:tc>
      </w:tr>
      <w:tr w14:paraId="55BE6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A2C44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学生</w:t>
            </w:r>
          </w:p>
        </w:tc>
        <w:tc>
          <w:tcPr>
            <w:tcW w:w="3211" w:type="dxa"/>
          </w:tcPr>
          <w:p w14:paraId="3E5F6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202600034</w:t>
            </w:r>
          </w:p>
        </w:tc>
        <w:tc>
          <w:tcPr>
            <w:tcW w:w="3211" w:type="dxa"/>
          </w:tcPr>
          <w:p w14:paraId="35BEB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555555</w:t>
            </w:r>
          </w:p>
        </w:tc>
      </w:tr>
      <w:tr w14:paraId="78D56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211" w:type="dxa"/>
          </w:tcPr>
          <w:p w14:paraId="54C647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sz w:val="21"/>
                <w:szCs w:val="21"/>
              </w:rPr>
              <w:t>企业导师</w:t>
            </w:r>
          </w:p>
        </w:tc>
        <w:tc>
          <w:tcPr>
            <w:tcW w:w="3211" w:type="dxa"/>
          </w:tcPr>
          <w:p w14:paraId="057EAE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4B5563"/>
                <w:spacing w:val="0"/>
                <w:sz w:val="21"/>
                <w:szCs w:val="21"/>
                <w:shd w:val="clear" w:fill="F9FAFB"/>
              </w:rPr>
              <w:t>2026T00027</w:t>
            </w:r>
          </w:p>
        </w:tc>
        <w:tc>
          <w:tcPr>
            <w:tcW w:w="3211" w:type="dxa"/>
          </w:tcPr>
          <w:p w14:paraId="7E95C9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  <w:t>443333</w:t>
            </w:r>
          </w:p>
        </w:tc>
      </w:tr>
    </w:tbl>
    <w:p w14:paraId="6C0133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0" w:firstLineChars="0"/>
        <w:textAlignment w:val="auto"/>
      </w:pPr>
    </w:p>
    <w:p w14:paraId="34501F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B4500A"/>
          <w:sz w:val="19"/>
        </w:rPr>
        <w:t>提示：学生、教师、企业导师三类账号首次登录时，系统强制要求修改密码，修改成功后才能进入工作区</w:t>
      </w:r>
      <w:r>
        <w:rPr>
          <w:rFonts w:hint="eastAsia"/>
          <w:b w:val="0"/>
          <w:color w:val="B4500A"/>
          <w:sz w:val="19"/>
          <w:lang w:eastAsia="zh-CN"/>
        </w:rPr>
        <w:t>，</w:t>
      </w:r>
      <w:r>
        <w:rPr>
          <w:rFonts w:hint="eastAsia"/>
          <w:b w:val="0"/>
          <w:color w:val="B4500A"/>
          <w:sz w:val="19"/>
          <w:lang w:val="en-US" w:eastAsia="zh-CN"/>
        </w:rPr>
        <w:t>账号由管理员在导入学生和教师数据时自动创建</w:t>
      </w:r>
    </w:p>
    <w:p w14:paraId="3C35E0C2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" w:name="_Toc29527"/>
      <w:r>
        <w:rPr>
          <w:rFonts w:ascii="微软雅黑" w:hAnsi="微软雅黑" w:eastAsia="微软雅黑"/>
          <w:b/>
          <w:color w:val="1F3A5F"/>
          <w:sz w:val="25"/>
        </w:rPr>
        <w:t>二、图例说明</w:t>
      </w:r>
      <w:bookmarkEnd w:id="2"/>
    </w:p>
    <w:p w14:paraId="79F9D2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本手册所有界面截图均为平台真实截图，并按以下方式标注重点：</w:t>
      </w:r>
    </w:p>
    <w:p w14:paraId="08078A0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图中红色方框：该步骤需要点击或重点关注的位置。</w:t>
      </w:r>
    </w:p>
    <w:p w14:paraId="64190D9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红框左上角红色圆圈内的数字：同一张图中多个要点的操作顺序，按 1、2、3 依次操作。</w:t>
      </w:r>
    </w:p>
    <w:p w14:paraId="00EA4BE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正文中的加粗文字为菜单名称、按钮名称或字段名称，与界面上显示的完全一致。</w:t>
      </w:r>
    </w:p>
    <w:p w14:paraId="7ABD024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" w:name="_Toc30879"/>
      <w:r>
        <w:rPr>
          <w:rFonts w:ascii="微软雅黑" w:hAnsi="微软雅黑" w:eastAsia="微软雅黑"/>
          <w:b/>
          <w:color w:val="1F3A5F"/>
          <w:sz w:val="25"/>
        </w:rPr>
        <w:t>三、手册结构</w:t>
      </w:r>
      <w:bookmarkEnd w:id="3"/>
    </w:p>
    <w:p w14:paraId="181AA2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平台实际包含五种角色账号：管理员、教师、学生、企业导师、学院领导。本手册按使用频率覆盖前四类；学院领导端（/leader）为只读查看课程与学生，界面与教师端类似，如有需要可参照第三部分的只读部分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19EEA3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6C144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部分</w:t>
            </w:r>
          </w:p>
        </w:tc>
        <w:tc>
          <w:tcPr>
            <w:tcW w:w="3211" w:type="dxa"/>
          </w:tcPr>
          <w:p w14:paraId="54A66F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w="3211" w:type="dxa"/>
          </w:tcPr>
          <w:p w14:paraId="5440BB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图号范围</w:t>
            </w:r>
          </w:p>
        </w:tc>
      </w:tr>
      <w:tr w14:paraId="14D57B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235FB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第一部分</w:t>
            </w:r>
          </w:p>
        </w:tc>
        <w:tc>
          <w:tcPr>
            <w:tcW w:w="3211" w:type="dxa"/>
          </w:tcPr>
          <w:p w14:paraId="7A4EA4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通用操作：登录、首次修改密码、切换账号与退出登录、AI 助手小智</w:t>
            </w:r>
          </w:p>
        </w:tc>
        <w:tc>
          <w:tcPr>
            <w:tcW w:w="3211" w:type="dxa"/>
          </w:tcPr>
          <w:p w14:paraId="109526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图1~图7</w:t>
            </w:r>
          </w:p>
        </w:tc>
      </w:tr>
      <w:tr w14:paraId="70BAE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9D197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第二部分</w:t>
            </w:r>
          </w:p>
        </w:tc>
        <w:tc>
          <w:tcPr>
            <w:tcW w:w="3211" w:type="dxa"/>
          </w:tcPr>
          <w:p w14:paraId="7EE856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管理员端：创建学院、专业、课程、教师、学生、账号管理与排课管理</w:t>
            </w:r>
          </w:p>
        </w:tc>
        <w:tc>
          <w:tcPr>
            <w:tcW w:w="3211" w:type="dxa"/>
          </w:tcPr>
          <w:p w14:paraId="00F138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图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8~图25</w:t>
            </w:r>
          </w:p>
        </w:tc>
      </w:tr>
      <w:tr w14:paraId="6B15EC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090DE2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第三部分</w:t>
            </w:r>
          </w:p>
        </w:tc>
        <w:tc>
          <w:tcPr>
            <w:tcW w:w="3211" w:type="dxa"/>
          </w:tcPr>
          <w:p w14:paraId="31D3A1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教师端：学生与分组、课程标准、评价与成绩方案、课程任务、工单评分、评教、素质评价、成绩录入</w:t>
            </w:r>
          </w:p>
        </w:tc>
        <w:tc>
          <w:tcPr>
            <w:tcW w:w="3211" w:type="dxa"/>
          </w:tcPr>
          <w:p w14:paraId="561C36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图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26~图53</w:t>
            </w:r>
          </w:p>
        </w:tc>
      </w:tr>
      <w:tr w14:paraId="2D9159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EFF61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第四部分</w:t>
            </w:r>
          </w:p>
        </w:tc>
        <w:tc>
          <w:tcPr>
            <w:tcW w:w="3211" w:type="dxa"/>
          </w:tcPr>
          <w:p w14:paraId="0E2D4F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学生端：课程标准、任务资料、工单与评价、评教、素质成果、综合评价、成绩与能力雷达</w:t>
            </w:r>
          </w:p>
        </w:tc>
        <w:tc>
          <w:tcPr>
            <w:tcW w:w="3211" w:type="dxa"/>
          </w:tcPr>
          <w:p w14:paraId="18326D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图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54~图71</w:t>
            </w:r>
          </w:p>
        </w:tc>
      </w:tr>
      <w:tr w14:paraId="303EEF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0420D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第五部分</w:t>
            </w:r>
          </w:p>
        </w:tc>
        <w:tc>
          <w:tcPr>
            <w:tcW w:w="3211" w:type="dxa"/>
          </w:tcPr>
          <w:p w14:paraId="456B75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企业导师端：填写评价、导入项目成绩</w:t>
            </w:r>
          </w:p>
        </w:tc>
        <w:tc>
          <w:tcPr>
            <w:tcW w:w="3211" w:type="dxa"/>
          </w:tcPr>
          <w:p w14:paraId="5D9BC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图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72~84</w:t>
            </w:r>
          </w:p>
        </w:tc>
      </w:tr>
      <w:tr w14:paraId="629DA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BB984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第六部分</w:t>
            </w:r>
          </w:p>
        </w:tc>
        <w:tc>
          <w:tcPr>
            <w:tcW w:w="3211" w:type="dxa"/>
          </w:tcPr>
          <w:p w14:paraId="1D514F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常见问题解答（FAQ）</w:t>
            </w:r>
          </w:p>
        </w:tc>
        <w:tc>
          <w:tcPr>
            <w:tcW w:w="3211" w:type="dxa"/>
          </w:tcPr>
          <w:p w14:paraId="0BBB0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 w14:paraId="620580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0" w:firstLineChars="0"/>
        <w:textAlignment w:val="auto"/>
      </w:pPr>
    </w:p>
    <w:p w14:paraId="373E498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4" w:name="_Toc18348"/>
      <w:r>
        <w:rPr>
          <w:rFonts w:ascii="微软雅黑" w:hAnsi="微软雅黑" w:eastAsia="微软雅黑"/>
          <w:b/>
          <w:color w:val="1F3A5F"/>
          <w:sz w:val="31"/>
        </w:rPr>
        <w:t>第一部分 通用操作</w:t>
      </w:r>
      <w:bookmarkEnd w:id="4"/>
    </w:p>
    <w:p w14:paraId="2B8D00F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" w:name="_Toc1594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一．</w:t>
      </w:r>
      <w:r>
        <w:rPr>
          <w:rFonts w:ascii="微软雅黑" w:hAnsi="微软雅黑" w:eastAsia="微软雅黑"/>
          <w:b/>
          <w:color w:val="1F3A5F"/>
          <w:sz w:val="25"/>
        </w:rPr>
        <w:t xml:space="preserve"> 登录平台</w:t>
      </w:r>
      <w:bookmarkEnd w:id="5"/>
    </w:p>
    <w:p w14:paraId="473E655C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1.</w:t>
      </w:r>
      <w:r>
        <w:rPr>
          <w:rFonts w:ascii="微软雅黑" w:hAnsi="微软雅黑" w:eastAsia="微软雅黑"/>
          <w:b w:val="0"/>
          <w:sz w:val="21"/>
        </w:rPr>
        <w:t>打开浏览器，在地址栏输入 http://47.114.42.189，进入统一登录页（见图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27F21D4D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2.</w:t>
      </w:r>
      <w:r>
        <w:rPr>
          <w:rFonts w:ascii="微软雅黑" w:hAnsi="微软雅黑" w:eastAsia="微软雅黑"/>
          <w:b w:val="0"/>
          <w:sz w:val="21"/>
        </w:rPr>
        <w:t>在“账号”框（图中①）输入手机号或学号/工号；在“密码”框（图中②）输入密码。</w:t>
      </w:r>
    </w:p>
    <w:p w14:paraId="02DB9A7F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3.</w:t>
      </w:r>
      <w:r>
        <w:rPr>
          <w:rFonts w:ascii="微软雅黑" w:hAnsi="微软雅黑" w:eastAsia="微软雅黑"/>
          <w:b w:val="0"/>
          <w:sz w:val="21"/>
        </w:rPr>
        <w:t>点击“登录”按钮（图中③）。系统自动识别账号身份，登录后直接进入对应角色工作区。</w:t>
      </w:r>
    </w:p>
    <w:p w14:paraId="2C602FF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2B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7B98C2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提示：登录页顶部展示的管理员/教师/学生三个标签仅表示平台支持的角色范围，不需要点击，登录后由系统自动判定。</w:t>
      </w:r>
    </w:p>
    <w:p w14:paraId="120890FD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6" w:name="_Toc2813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二．</w:t>
      </w:r>
      <w:r>
        <w:rPr>
          <w:rFonts w:ascii="微软雅黑" w:hAnsi="微软雅黑" w:eastAsia="微软雅黑"/>
          <w:b/>
          <w:color w:val="1F3A5F"/>
          <w:sz w:val="25"/>
        </w:rPr>
        <w:t xml:space="preserve"> 首次登录修改密码</w:t>
      </w:r>
      <w:bookmarkEnd w:id="6"/>
    </w:p>
    <w:p w14:paraId="441089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学生、教师、企业导师三类账号首次登录时，登录成功后不会直接进入工作区，而是先跳到“首次登录 · 修改密码”页（见图</w:t>
      </w:r>
      <w:r>
        <w:rPr>
          <w:rFonts w:hint="eastAsia"/>
          <w:b w:val="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3120938E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在新密码框（图中①）输入新密码。密码规则：至少 8 位，且必须同时包含字母和数字。</w:t>
      </w:r>
    </w:p>
    <w:p w14:paraId="4C65E048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在确认密码框再次输入同一密码。</w:t>
      </w:r>
    </w:p>
    <w:p w14:paraId="2A923C34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点击“确认修改并进入系统”按钮（图中②），修改成功后自动进入工作区。</w:t>
      </w:r>
    </w:p>
    <w:p w14:paraId="583B5485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C72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40BE10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提示：页面会显示“你的学号/工号是 XXXX，请牢记”，请记录该号码，它是后续登录和找回密码的依据。</w:t>
      </w:r>
    </w:p>
    <w:p w14:paraId="1DB772E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7" w:name="_Toc10409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三．</w:t>
      </w:r>
      <w:r>
        <w:rPr>
          <w:rFonts w:ascii="微软雅黑" w:hAnsi="微软雅黑" w:eastAsia="微软雅黑"/>
          <w:b/>
          <w:color w:val="1F3A5F"/>
          <w:sz w:val="25"/>
        </w:rPr>
        <w:t xml:space="preserve"> 忘记密码</w:t>
      </w:r>
      <w:bookmarkEnd w:id="7"/>
    </w:p>
    <w:p w14:paraId="4849E6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 xml:space="preserve">登录页点击“忘记密码？”可按页面提示找回。若无法自助找回，请联系管理员在“账号管理”中执行“重置密码”，重置后的密码恢复为身份证后 6 位，本人登录后再按 </w:t>
      </w:r>
      <w:r>
        <w:rPr>
          <w:rFonts w:hint="eastAsia"/>
          <w:b w:val="0"/>
          <w:sz w:val="21"/>
          <w:lang w:val="en-US" w:eastAsia="zh-CN"/>
        </w:rPr>
        <w:t>二</w:t>
      </w:r>
      <w:r>
        <w:rPr>
          <w:rFonts w:ascii="微软雅黑" w:hAnsi="微软雅黑" w:eastAsia="微软雅黑"/>
          <w:b w:val="0"/>
          <w:sz w:val="21"/>
        </w:rPr>
        <w:t xml:space="preserve"> 的流程重新设置。</w:t>
      </w:r>
    </w:p>
    <w:p w14:paraId="344E2E27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8" w:name="_Toc20399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四、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切换账号与退出登录</w:t>
      </w:r>
      <w:bookmarkEnd w:id="8"/>
    </w:p>
    <w:p w14:paraId="72D354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所有角色进入“个人中心”后，均可使用以下三个功能（见</w:t>
      </w:r>
      <w:r>
        <w:rPr>
          <w:rFonts w:hint="eastAsia"/>
          <w:b w:val="0"/>
          <w:sz w:val="21"/>
          <w:lang w:val="en-US" w:eastAsia="zh-CN"/>
        </w:rPr>
        <w:t>图3</w:t>
      </w:r>
      <w:r>
        <w:rPr>
          <w:rFonts w:ascii="微软雅黑" w:hAnsi="微软雅黑" w:eastAsia="微软雅黑"/>
          <w:b w:val="0"/>
          <w:sz w:val="21"/>
        </w:rPr>
        <w:t>）：</w:t>
      </w:r>
    </w:p>
    <w:p w14:paraId="736ADC1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账号与安全：修改密码、修改绑定手机号。</w:t>
      </w:r>
    </w:p>
    <w:p w14:paraId="142A7D2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切换账号：保留已登录数据，最多保存 5 个账号，便于同一台电脑上分角色演示。</w:t>
      </w:r>
    </w:p>
    <w:p w14:paraId="29DA7E1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退出登录：结束当前窗口会话。</w:t>
      </w:r>
    </w:p>
    <w:p w14:paraId="21A1AA23">
      <w:pPr>
        <w:pStyle w:val="1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50205" cy="2922270"/>
            <wp:effectExtent l="0" t="0" r="7620" b="1905"/>
            <wp:docPr id="58" name="图片 58" descr="QQ_1789535512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QQ_17895355127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31B9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</w:p>
    <w:p w14:paraId="52D2830F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9" w:name="_Toc3074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3A5F"/>
          <w:sz w:val="25"/>
        </w:rPr>
        <w:t xml:space="preserve"> AI 助手小智</w:t>
      </w:r>
      <w:bookmarkEnd w:id="9"/>
    </w:p>
    <w:p w14:paraId="446E05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平台内置一个 AI 助手，名为“小智 · 课程助手”。它是导航型助手：你告诉它要办什么事，它直接把你带到对应页面；如果一句话里有多个可能的目标，它会先追问，让你点选。</w:t>
      </w:r>
    </w:p>
    <w:p w14:paraId="30D28B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登录后所有页面的右下角都有一个圆形悬浮按钮，鼠标移上去显示“打开小智”（见图</w:t>
      </w:r>
      <w:r>
        <w:rPr>
          <w:rFonts w:hint="eastAsia"/>
          <w:b w:val="0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1"/>
        </w:rPr>
        <w:t xml:space="preserve"> 图中①）；点击即可展开对话面板。</w:t>
      </w:r>
    </w:p>
    <w:p w14:paraId="56F49F3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9F73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</w:p>
    <w:p w14:paraId="752162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面板自下而上分为三块（见图</w:t>
      </w:r>
      <w:r>
        <w:rPr>
          <w:rFonts w:hint="eastAsia"/>
          <w:b w:val="0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1"/>
        </w:rPr>
        <w:t>）：</w:t>
      </w:r>
    </w:p>
    <w:p w14:paraId="57C3545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输入区（图中①）：直接输入你想做什么，例如“帮我看成绩”“带我去看课表”“打开评价管理”。</w:t>
      </w:r>
    </w:p>
    <w:p w14:paraId="7680488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语音按钮（图中②）：点一下开始说话，再点一下停止。语音输入依赖浏览器能力，仅 Chrome / Edge 支持，其他浏览器会提示“当前浏览器不支持语音识别”。</w:t>
      </w:r>
    </w:p>
    <w:p w14:paraId="4371393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快捷操作（图中③）：系统按你当前角色给出常用入口，点一下等于替你发一句话。</w:t>
      </w:r>
    </w:p>
    <w:p w14:paraId="5593F93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0873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</w:p>
    <w:p w14:paraId="4CA62C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小智的三种回应方式：</w:t>
      </w:r>
    </w:p>
    <w:p w14:paraId="4CA0AEE4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直接跳转：目标唯一时，回复“好，我现在带你过去”并自动切换到目标页面。</w:t>
      </w:r>
    </w:p>
    <w:p w14:paraId="292B4102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追问确认：目标不唯一时，列出若干候选按钮（见图</w:t>
      </w:r>
      <w:r>
        <w:rPr>
          <w:rFonts w:hint="eastAsia"/>
          <w:b w:val="0"/>
          <w:sz w:val="21"/>
          <w:lang w:val="en-US" w:eastAsia="zh-CN"/>
        </w:rPr>
        <w:t>6</w:t>
      </w:r>
      <w:r>
        <w:rPr>
          <w:rFonts w:ascii="微软雅黑" w:hAnsi="微软雅黑" w:eastAsia="微软雅黑"/>
          <w:b w:val="0"/>
          <w:sz w:val="21"/>
        </w:rPr>
        <w:t xml:space="preserve"> 图中②），点其中一个即跳转。</w:t>
      </w:r>
    </w:p>
    <w:p w14:paraId="5D522506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文字回答：对“平台有哪些功能”“我的权限”“怎么用小智”这类问题，直接给出文字说明，不跳页。</w:t>
      </w:r>
    </w:p>
    <w:p w14:paraId="16B90CF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8ED0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</w:p>
    <w:p w14:paraId="3016CC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每条回复下方都有“思路摘要”（图中①），末尾标注这条回复的来源（图中③）：“LLM 决策”表示由后端大模型判断，“本地兜底”表示大模型不可用时由前端本地规则判断。两种情况都能正常跳转，不影响使用。</w:t>
      </w:r>
    </w:p>
    <w:p w14:paraId="49CA62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快捷操作按钮按角色不同（见图</w:t>
      </w:r>
      <w:r>
        <w:rPr>
          <w:rFonts w:hint="eastAsia"/>
          <w:b w:val="0"/>
          <w:sz w:val="21"/>
          <w:lang w:val="en-US" w:eastAsia="zh-CN"/>
        </w:rPr>
        <w:t>7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6E5DF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</w:tcPr>
          <w:p w14:paraId="3D753D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4816" w:type="dxa"/>
          </w:tcPr>
          <w:p w14:paraId="7B7D15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快捷操作按钮</w:t>
            </w:r>
          </w:p>
        </w:tc>
      </w:tr>
      <w:tr w14:paraId="3EB635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</w:tcPr>
          <w:p w14:paraId="7F70EE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</w:t>
            </w:r>
          </w:p>
        </w:tc>
        <w:tc>
          <w:tcPr>
            <w:tcW w:w="4816" w:type="dxa"/>
          </w:tcPr>
          <w:p w14:paraId="0CF2A5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看成绩 / 看课表 / 看进度 / 我的课程</w:t>
            </w:r>
          </w:p>
        </w:tc>
      </w:tr>
      <w:tr w14:paraId="38EA9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</w:tcPr>
          <w:p w14:paraId="4FA83E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</w:t>
            </w:r>
          </w:p>
        </w:tc>
        <w:tc>
          <w:tcPr>
            <w:tcW w:w="4816" w:type="dxa"/>
          </w:tcPr>
          <w:p w14:paraId="304A3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我的课程 / 课程表 / 评价管理 / 学生进度</w:t>
            </w:r>
          </w:p>
        </w:tc>
      </w:tr>
      <w:tr w14:paraId="4B7996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</w:tcPr>
          <w:p w14:paraId="0F74D2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管理员端</w:t>
            </w:r>
          </w:p>
        </w:tc>
        <w:tc>
          <w:tcPr>
            <w:tcW w:w="4816" w:type="dxa"/>
          </w:tcPr>
          <w:p w14:paraId="0F20AE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切换学院 / 课程管理 / 班级管理 / 学生详情</w:t>
            </w:r>
          </w:p>
        </w:tc>
      </w:tr>
      <w:tr w14:paraId="30FCE6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6" w:type="dxa"/>
          </w:tcPr>
          <w:p w14:paraId="029E87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企业导师端、学院领导端</w:t>
            </w:r>
          </w:p>
        </w:tc>
        <w:tc>
          <w:tcPr>
            <w:tcW w:w="4816" w:type="dxa"/>
          </w:tcPr>
          <w:p w14:paraId="03CFC5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平台功能 / 我的权限 / 怎么用小智</w:t>
            </w:r>
          </w:p>
        </w:tc>
      </w:tr>
    </w:tbl>
    <w:p w14:paraId="230F6C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0" w:firstLineChars="0"/>
        <w:textAlignment w:val="auto"/>
      </w:pPr>
    </w:p>
    <w:p w14:paraId="0375A6F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1D0E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</w:p>
    <w:p w14:paraId="6F86B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除了快捷按钮，小智还能听懂更细的目标。可直接用自然语言跳转的范围包括：</w:t>
      </w:r>
    </w:p>
    <w:p w14:paraId="2277B26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学生端：我的课程、成绩查询、课表、学习进度、个人画像、待办；以及每门课单独的“课程任务页”“该课成绩详情”“该课作业页”。</w:t>
      </w:r>
    </w:p>
    <w:p w14:paraId="5EA8C4A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教师端：我的课程、课表、学生进度、评价管理、待办；以及具体课程的</w:t>
      </w:r>
      <w:r>
        <w:rPr>
          <w:rFonts w:hint="eastAsia"/>
          <w:b w:val="0"/>
          <w:sz w:val="21"/>
          <w:lang w:val="en-US" w:eastAsia="zh-CN"/>
        </w:rPr>
        <w:t>任务</w:t>
      </w:r>
      <w:r>
        <w:rPr>
          <w:rFonts w:ascii="微软雅黑" w:hAnsi="微软雅黑" w:eastAsia="微软雅黑"/>
          <w:b w:val="0"/>
          <w:sz w:val="21"/>
        </w:rPr>
        <w:t>区、成绩配置、成绩录入、评价。</w:t>
      </w:r>
    </w:p>
    <w:p w14:paraId="4D2EDD7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管理员端：学院选择、班级管理、课程管理。未选学院时会先把你带到学院选择页。</w:t>
      </w:r>
    </w:p>
    <w:p w14:paraId="138525C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企业导师端：我的课程、课表、待办。</w:t>
      </w:r>
    </w:p>
    <w:p w14:paraId="3294199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学院领导端：课程、学生（平台已内置该角色的动作表）。</w:t>
      </w:r>
    </w:p>
    <w:p w14:paraId="50A294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提示：小智只负责“带你到页面”，不会替你提交数据、改成绩或执行删除等操作，实际填写与提交仍需你本人在页面上完成。</w:t>
      </w:r>
    </w:p>
    <w:p w14:paraId="23601FBD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10" w:name="_Toc31778"/>
      <w:r>
        <w:rPr>
          <w:rFonts w:ascii="微软雅黑" w:hAnsi="微软雅黑" w:eastAsia="微软雅黑"/>
          <w:b/>
          <w:color w:val="1F3A5F"/>
          <w:sz w:val="31"/>
        </w:rPr>
        <w:t>第二部分 管理员端</w:t>
      </w:r>
      <w:bookmarkEnd w:id="10"/>
    </w:p>
    <w:p w14:paraId="3A13F1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管理员端的职责是搭好平台的基础数据：建学院 → 建专业（分类）→ 建课程 → 建教师 → 建学生 → 管账号。按此顺序创建，后续课程、学生、教师之间才能正确关联</w:t>
      </w:r>
    </w:p>
    <w:p w14:paraId="1B901FDF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1" w:name="_Toc1412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一、</w:t>
      </w:r>
      <w:r>
        <w:rPr>
          <w:rFonts w:ascii="微软雅黑" w:hAnsi="微软雅黑" w:eastAsia="微软雅黑"/>
          <w:b/>
          <w:color w:val="1F3A5F"/>
          <w:sz w:val="25"/>
        </w:rPr>
        <w:t>进入管理后台</w:t>
      </w:r>
      <w:bookmarkEnd w:id="11"/>
    </w:p>
    <w:p w14:paraId="59F199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使用管理员账号登录后进入“选择管理学院”页面（见图</w:t>
      </w:r>
      <w:r>
        <w:rPr>
          <w:rFonts w:hint="eastAsia"/>
          <w:b w:val="0"/>
          <w:sz w:val="21"/>
          <w:lang w:val="en-US" w:eastAsia="zh-CN"/>
        </w:rPr>
        <w:t>8</w:t>
      </w:r>
      <w:r>
        <w:rPr>
          <w:rFonts w:ascii="微软雅黑" w:hAnsi="微软雅黑" w:eastAsia="微软雅黑"/>
          <w:b w:val="0"/>
          <w:sz w:val="21"/>
        </w:rPr>
        <w:t>）。页面列出全部学院及其专业数，点击任意学院（图中①）即可进入该学院的管理后台。</w:t>
      </w:r>
    </w:p>
    <w:p w14:paraId="522DF4A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rcRect l="85" t="268" r="-85" b="1428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F0A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</w:p>
    <w:p w14:paraId="1BA6A6AF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2" w:name="_Toc1326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二、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创建学院</w:t>
      </w:r>
      <w:bookmarkEnd w:id="12"/>
    </w:p>
    <w:p w14:paraId="2E0938ED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在“选择管理学院”页面点击右上角“添加学院”（见图</w:t>
      </w:r>
      <w:r>
        <w:rPr>
          <w:rFonts w:hint="eastAsia"/>
          <w:b w:val="0"/>
          <w:sz w:val="21"/>
          <w:lang w:val="en-US" w:eastAsia="zh-CN"/>
        </w:rPr>
        <w:t>8</w:t>
      </w:r>
      <w:r>
        <w:rPr>
          <w:rFonts w:ascii="微软雅黑" w:hAnsi="微软雅黑" w:eastAsia="微软雅黑"/>
          <w:b w:val="0"/>
          <w:sz w:val="21"/>
        </w:rPr>
        <w:t xml:space="preserve"> 图中②）。</w:t>
      </w:r>
    </w:p>
    <w:p w14:paraId="641A6032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在弹窗中填写学院名称，确认后新学院出现在学院列表中。</w:t>
      </w:r>
    </w:p>
    <w:p w14:paraId="7714D9E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3" w:name="_Toc2742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三、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创建专业（分类）</w:t>
      </w:r>
      <w:bookmarkEnd w:id="13"/>
    </w:p>
    <w:p w14:paraId="7EAE3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点击左侧菜单“课程管理”进入专业管理页（见图</w:t>
      </w:r>
      <w:r>
        <w:rPr>
          <w:rFonts w:hint="eastAsia"/>
          <w:b w:val="0"/>
          <w:sz w:val="21"/>
          <w:lang w:val="en-US" w:eastAsia="zh-CN"/>
        </w:rPr>
        <w:t>9</w:t>
      </w:r>
      <w:r>
        <w:rPr>
          <w:rFonts w:ascii="微软雅黑" w:hAnsi="微软雅黑" w:eastAsia="微软雅黑"/>
          <w:b w:val="0"/>
          <w:sz w:val="21"/>
        </w:rPr>
        <w:t>）。页面顶部显示“当前学院：XX学院”，并提示“点击专业查看该专业下课程”。</w:t>
      </w:r>
    </w:p>
    <w:p w14:paraId="5C491643">
      <w:pPr>
        <w:pStyle w:val="14"/>
        <w:pageBreakBefore w:val="0"/>
        <w:widowControl/>
        <w:numPr>
          <w:ilvl w:val="0"/>
          <w:numId w:val="7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点击“新建专业”按钮（图中①）。</w:t>
      </w:r>
    </w:p>
    <w:p w14:paraId="5157BFD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93665" cy="3246120"/>
            <wp:effectExtent l="0" t="0" r="698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3931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</w:p>
    <w:p w14:paraId="5B5CAA0D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</w:p>
    <w:p w14:paraId="7630FAF8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在弹窗中填写专业名称与所属学院，点击“保存”（见图</w:t>
      </w:r>
      <w:r>
        <w:rPr>
          <w:rFonts w:hint="eastAsia"/>
          <w:b w:val="0"/>
          <w:sz w:val="21"/>
          <w:lang w:val="en-US" w:eastAsia="zh-CN"/>
        </w:rPr>
        <w:t>10</w:t>
      </w:r>
      <w:r>
        <w:rPr>
          <w:rFonts w:ascii="微软雅黑" w:hAnsi="微软雅黑" w:eastAsia="微软雅黑"/>
          <w:b w:val="0"/>
          <w:sz w:val="21"/>
        </w:rPr>
        <w:t xml:space="preserve"> 图中③）。</w:t>
      </w:r>
    </w:p>
    <w:p w14:paraId="766FD856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点击“切换学院”按钮（图中②）可切换到其他学院继续创建专业。</w:t>
      </w:r>
    </w:p>
    <w:p w14:paraId="05FD8DD7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C162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</w:p>
    <w:p w14:paraId="269F7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提示：专业即平台中的“分类（Categories）”，课程必须挂在某个专业下。列表中的“编辑/删除”可修改或删除该专业。</w:t>
      </w:r>
    </w:p>
    <w:p w14:paraId="7743C7E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4" w:name="_Toc23075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四、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创建教师</w:t>
      </w:r>
      <w:bookmarkEnd w:id="14"/>
    </w:p>
    <w:p w14:paraId="36BFF8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点击左侧菜单“教师管理”（见图</w:t>
      </w:r>
      <w:r>
        <w:rPr>
          <w:rFonts w:hint="eastAsia"/>
          <w:b w:val="0"/>
          <w:sz w:val="21"/>
          <w:lang w:val="en-US" w:eastAsia="zh-CN"/>
        </w:rPr>
        <w:t>11</w:t>
      </w:r>
      <w:r>
        <w:rPr>
          <w:rFonts w:ascii="微软雅黑" w:hAnsi="微软雅黑" w:eastAsia="微软雅黑"/>
          <w:b w:val="0"/>
          <w:sz w:val="21"/>
        </w:rPr>
        <w:t>）。页面顶部给出三项统计：教师总数、已标注学院、授课课程数。</w:t>
      </w:r>
    </w:p>
    <w:p w14:paraId="1D7C553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l="-230" t="510" r="230" b="3469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5717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</w:p>
    <w:p w14:paraId="57873818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单个创建：点击“添加教师”（图中①），在弹窗中填写姓名、工号、手机号、所属学院等信息后保存（见图</w:t>
      </w:r>
      <w:r>
        <w:rPr>
          <w:rFonts w:hint="eastAsia"/>
          <w:b w:val="0"/>
          <w:sz w:val="21"/>
          <w:lang w:val="en-US" w:eastAsia="zh-CN"/>
        </w:rPr>
        <w:t>12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05926D3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l="-689" t="635" r="689" b="3456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0D59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</w:p>
    <w:p w14:paraId="6F053EE9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批量创建：点击“模板下载”（图中②）下载模板，填写后点击“批量添加”（图中③）上传 Excel，系统回显“成功入库 N 条”。</w:t>
      </w:r>
    </w:p>
    <w:p w14:paraId="30A45B63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使用搜索框按姓名、邮箱、电话或学院筛选，或使用“全部学院”下拉框按学院过滤。</w:t>
      </w:r>
    </w:p>
    <w:p w14:paraId="29721B08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4.</w:t>
      </w:r>
      <w:r>
        <w:rPr>
          <w:rFonts w:ascii="微软雅黑" w:hAnsi="微软雅黑" w:eastAsia="微软雅黑"/>
          <w:b w:val="0"/>
          <w:sz w:val="21"/>
        </w:rPr>
        <w:t>修改或删除：把鼠标移到教师所在行，行尾出现“编辑教师”“删除教师”两个图标按钮（见图</w:t>
      </w:r>
      <w:r>
        <w:rPr>
          <w:rFonts w:hint="eastAsia"/>
          <w:b w:val="0"/>
          <w:sz w:val="21"/>
          <w:lang w:val="en-US" w:eastAsia="zh-CN"/>
        </w:rPr>
        <w:t>13</w:t>
      </w:r>
      <w:r>
        <w:rPr>
          <w:rFonts w:ascii="微软雅黑" w:hAnsi="微软雅黑" w:eastAsia="微软雅黑"/>
          <w:b w:val="0"/>
          <w:sz w:val="21"/>
        </w:rPr>
        <w:t>图中①、②）。编辑可修改教师资料；删除受保护机制限制（详见下方提示）。</w:t>
      </w:r>
    </w:p>
    <w:p w14:paraId="3923C97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32070" cy="2886710"/>
            <wp:effectExtent l="0" t="0" r="190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l="-109" t="774" r="109" b="34427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381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</w:p>
    <w:p w14:paraId="12F9725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5" w:name="_Toc1438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创建课程</w:t>
      </w:r>
      <w:bookmarkEnd w:id="15"/>
    </w:p>
    <w:p w14:paraId="2436958D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在专业管理页点击某个专业（例如“机器学习”），进入该专业下的课程列表（见图</w:t>
      </w:r>
      <w:r>
        <w:rPr>
          <w:rFonts w:hint="eastAsia"/>
          <w:b w:val="0"/>
          <w:sz w:val="21"/>
          <w:lang w:val="en-US" w:eastAsia="zh-CN"/>
        </w:rPr>
        <w:t>14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23F5AD6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075555" cy="28549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rcRect l="646" t="183" r="-646" b="9819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FD62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</w:p>
    <w:p w14:paraId="658BEC97">
      <w:pPr>
        <w:pStyle w:val="14"/>
        <w:pageBreakBefore w:val="0"/>
        <w:widowControl/>
        <w:numPr>
          <w:ilvl w:val="0"/>
          <w:numId w:val="7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点击“新建课程”，填写课程名称、课时、学分、开课时间、授课教师等字段后保存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如图15，图16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324A954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/>
          <w:b w:val="0"/>
          <w:sz w:val="21"/>
          <w:lang w:eastAsia="zh-CN"/>
        </w:rPr>
        <w:drawing>
          <wp:inline distT="0" distB="0" distL="114300" distR="114300">
            <wp:extent cx="5292090" cy="2862580"/>
            <wp:effectExtent l="0" t="0" r="3810" b="4445"/>
            <wp:docPr id="60" name="图片 60" descr="QQ_178953630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QQ_17895363090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0C04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</w:p>
    <w:p w14:paraId="7EFE6B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435600" cy="2946400"/>
            <wp:effectExtent l="0" t="0" r="3175" b="6350"/>
            <wp:docPr id="61" name="图片 61" descr="QQ_178953632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QQ_178953632430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6BB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</w:p>
    <w:p w14:paraId="31202EFE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回到专业管理页，该专业卡片上的“N 门课程”数量会同步增加。</w:t>
      </w:r>
    </w:p>
    <w:p w14:paraId="61216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提示：课程创建时需指定授课教师</w:t>
      </w:r>
    </w:p>
    <w:p w14:paraId="0F8E957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6" w:name="_Toc791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六、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创建学生</w:t>
      </w:r>
      <w:bookmarkEnd w:id="16"/>
    </w:p>
    <w:p w14:paraId="283EDE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点击左侧菜单“学生管理”（见图</w:t>
      </w:r>
      <w:r>
        <w:rPr>
          <w:rFonts w:hint="eastAsia"/>
          <w:b w:val="0"/>
          <w:sz w:val="21"/>
          <w:lang w:val="en-US" w:eastAsia="zh-CN"/>
        </w:rPr>
        <w:t>17</w:t>
      </w:r>
      <w:r>
        <w:rPr>
          <w:rFonts w:ascii="微软雅黑" w:hAnsi="微软雅黑" w:eastAsia="微软雅黑"/>
          <w:b w:val="0"/>
          <w:sz w:val="21"/>
        </w:rPr>
        <w:t>）。列表字段为：姓名、学号、手机号、学院、班级、状态、操作。</w:t>
      </w:r>
    </w:p>
    <w:p w14:paraId="6914C358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单个创建：点击“添加学生”（图中①），填写姓名、学号、手机号、学院、班级等信息后保存（见图</w:t>
      </w:r>
      <w:r>
        <w:rPr>
          <w:rFonts w:hint="eastAsia"/>
          <w:b w:val="0"/>
          <w:sz w:val="21"/>
          <w:lang w:val="en-US" w:eastAsia="zh-CN"/>
        </w:rPr>
        <w:t>18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11179FCC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hint="eastAsia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批量创建：点击“模板下载”（图中②）下载学生批量添加模板，填写后点击“批量添加”（图中③）上传。</w:t>
      </w:r>
    </w:p>
    <w:p w14:paraId="0012781D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hint="eastAsia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使用搜索框按姓名、学号或手机号查询；使用学院、班级两个下拉框过滤。</w:t>
      </w:r>
    </w:p>
    <w:p w14:paraId="2AFC2147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both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hint="eastAsia" w:cstheme="minorBidi"/>
          <w:sz w:val="21"/>
          <w:szCs w:val="22"/>
          <w:lang w:val="en-US" w:eastAsia="zh-CN" w:bidi="ar-SA"/>
        </w:rPr>
        <w:t>4</w:t>
      </w: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.</w:t>
      </w:r>
      <w:r>
        <w:rPr>
          <w:rFonts w:ascii="微软雅黑" w:hAnsi="微软雅黑" w:eastAsia="微软雅黑"/>
          <w:b w:val="0"/>
          <w:sz w:val="21"/>
        </w:rPr>
        <w:t>修改或删除：把鼠标移到学生所在行，行尾出现“编辑学生”“删除学生”两个图标按钮（见图</w:t>
      </w:r>
      <w:r>
        <w:rPr>
          <w:rFonts w:hint="eastAsia"/>
          <w:b w:val="0"/>
          <w:sz w:val="21"/>
          <w:lang w:val="en-US" w:eastAsia="zh-CN"/>
        </w:rPr>
        <w:t>19</w:t>
      </w:r>
      <w:r>
        <w:rPr>
          <w:rFonts w:ascii="微软雅黑" w:hAnsi="微软雅黑" w:eastAsia="微软雅黑"/>
          <w:b w:val="0"/>
          <w:sz w:val="21"/>
        </w:rPr>
        <w:t xml:space="preserve"> 图中①、②）</w:t>
      </w:r>
    </w:p>
    <w:p w14:paraId="6F4EAB22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rcRect t="106" b="3509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0250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</w:p>
    <w:p w14:paraId="0992412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drawing>
          <wp:inline distT="0" distB="0" distL="114300" distR="114300">
            <wp:extent cx="5136515" cy="2889250"/>
            <wp:effectExtent l="0" t="0" r="698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rcRect t="761" b="34440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3A4E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</w:p>
    <w:p w14:paraId="5E4512CA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rcRect t="-269" b="3547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21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</w:p>
    <w:p w14:paraId="3C0F1D6E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7" w:name="_Toc8572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七、</w:t>
      </w:r>
      <w:r>
        <w:rPr>
          <w:rFonts w:ascii="微软雅黑" w:hAnsi="微软雅黑" w:eastAsia="微软雅黑"/>
          <w:b/>
          <w:color w:val="1F3A5F"/>
          <w:sz w:val="25"/>
        </w:rPr>
        <w:t>账号管理</w:t>
      </w:r>
      <w:bookmarkEnd w:id="17"/>
    </w:p>
    <w:p w14:paraId="1CDE7B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left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点击左侧菜单“账号管理”（见图</w:t>
      </w:r>
      <w:r>
        <w:rPr>
          <w:rFonts w:hint="eastAsia"/>
          <w:b w:val="0"/>
          <w:sz w:val="21"/>
          <w:lang w:val="en-US" w:eastAsia="zh-CN"/>
        </w:rPr>
        <w:t>20</w:t>
      </w:r>
      <w:r>
        <w:rPr>
          <w:rFonts w:ascii="微软雅黑" w:hAnsi="微软雅黑" w:eastAsia="微软雅黑"/>
          <w:b w:val="0"/>
          <w:sz w:val="21"/>
        </w:rPr>
        <w:t>）。该页统一管理所有入库账号：启用/禁用、重置密码、分配学院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在教师管理处和学生管理处添加信息后会自动同步至账号管理处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02774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rcRect t="371" b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FFE4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</w:p>
    <w:p w14:paraId="70B55B7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both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点击“添加账号”（图中①）可单独新增账号（见图</w:t>
      </w:r>
      <w:r>
        <w:rPr>
          <w:rFonts w:hint="eastAsia"/>
          <w:b w:val="0"/>
          <w:sz w:val="21"/>
          <w:lang w:val="en-US" w:eastAsia="zh-CN"/>
        </w:rPr>
        <w:t>21</w:t>
      </w:r>
      <w:r>
        <w:rPr>
          <w:rFonts w:ascii="微软雅黑" w:hAnsi="微软雅黑" w:eastAsia="微软雅黑"/>
          <w:b w:val="0"/>
          <w:sz w:val="21"/>
        </w:rPr>
        <w:t>），弹窗中需选择身份（学生/教师/企业导师/学院领导）、填写姓名、手机号、身份证号、学院、班级等信息后点击“入库”。</w:t>
      </w:r>
    </w:p>
    <w:p w14:paraId="428CBED0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rcRect l="-230" t="-144" r="230" b="353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B68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</w:p>
    <w:p w14:paraId="02793C61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both"/>
        <w:textAlignment w:val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导出：“导出学生”“导出教师”导出完整账号表，“导出脱敏”导出脱敏后的账号表</w:t>
      </w:r>
      <w:r>
        <w:rPr>
          <w:rFonts w:hint="eastAsia"/>
          <w:b w:val="0"/>
          <w:sz w:val="21"/>
          <w:lang w:val="en-US" w:eastAsia="zh-CN"/>
        </w:rPr>
        <w:t>.</w:t>
      </w:r>
    </w:p>
    <w:p w14:paraId="60DC0470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批量导入：点击“下载批量添加模板”下载模板，填写后点击“批量导入</w:t>
      </w:r>
      <w:r>
        <w:rPr>
          <w:rFonts w:hint="eastAsia"/>
          <w:b w:val="0"/>
          <w:sz w:val="21"/>
          <w:lang w:eastAsia="zh-CN"/>
        </w:rPr>
        <w:t>“</w:t>
      </w:r>
      <w:r>
        <w:rPr>
          <w:rFonts w:ascii="微软雅黑" w:hAnsi="微软雅黑" w:eastAsia="微软雅黑"/>
          <w:b w:val="0"/>
          <w:sz w:val="21"/>
        </w:rPr>
        <w:t>上传，系统弹出“导入结果”并显示成功条数。</w:t>
      </w:r>
    </w:p>
    <w:p w14:paraId="6530DFDA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重置密码：在目标账号行点击“重置密码”，系统提示“确定重置 XX 的密码为身份证后6 位？”，确认后密码恢复为初始密码。</w:t>
      </w:r>
    </w:p>
    <w:p w14:paraId="1EE19617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8" w:name="_Toc232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八、</w:t>
      </w:r>
      <w:r>
        <w:rPr>
          <w:rFonts w:ascii="微软雅黑" w:hAnsi="微软雅黑" w:eastAsia="微软雅黑"/>
          <w:b/>
          <w:color w:val="1F3A5F"/>
          <w:sz w:val="25"/>
        </w:rPr>
        <w:t xml:space="preserve"> 管理员端个人中心</w:t>
      </w:r>
      <w:bookmarkEnd w:id="18"/>
    </w:p>
    <w:p w14:paraId="426FA8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点击左侧菜单“个人中心”（见图</w:t>
      </w:r>
      <w:r>
        <w:rPr>
          <w:rFonts w:hint="eastAsia"/>
          <w:b w:val="0"/>
          <w:sz w:val="21"/>
          <w:lang w:val="en-US" w:eastAsia="zh-CN"/>
        </w:rPr>
        <w:t>22</w:t>
      </w:r>
      <w:r>
        <w:rPr>
          <w:rFonts w:ascii="微软雅黑" w:hAnsi="微软雅黑" w:eastAsia="微软雅黑"/>
          <w:b w:val="0"/>
          <w:sz w:val="21"/>
        </w:rPr>
        <w:t>），可查看管理员基本信息（姓名、学号/工号 ADMIN、手机号、身份、学院），并执行账号与安全、切换账号、退出登录等操作。</w:t>
      </w:r>
    </w:p>
    <w:p w14:paraId="567F1B8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79695" cy="3237230"/>
            <wp:effectExtent l="0" t="0" r="190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9B7D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</w:p>
    <w:p w14:paraId="0AE8808F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19" w:name="_Toc2445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九、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排课管理</w:t>
      </w:r>
      <w:bookmarkEnd w:id="19"/>
    </w:p>
    <w:p w14:paraId="5BEAEC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点击左侧菜单“课程管理”进入“课程管理”页（见图</w:t>
      </w:r>
      <w:r>
        <w:rPr>
          <w:rFonts w:hint="eastAsia"/>
          <w:b w:val="0"/>
          <w:sz w:val="21"/>
          <w:lang w:val="en-US" w:eastAsia="zh-CN"/>
        </w:rPr>
        <w:t>23</w:t>
      </w:r>
      <w:r>
        <w:rPr>
          <w:rFonts w:ascii="微软雅黑" w:hAnsi="微软雅黑" w:eastAsia="微软雅黑"/>
          <w:b w:val="0"/>
          <w:sz w:val="21"/>
        </w:rPr>
        <w:t>），本页负责学院、课程与排课记录三件事，也是排课的唯一入口。教师端与学生端看到的课程表，就是这里录入的排课记录。</w:t>
      </w:r>
    </w:p>
    <w:p w14:paraId="784CA5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A1B9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</w:p>
    <w:p w14:paraId="4E2BF62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left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点击学院卡片进入该学院的</w:t>
      </w:r>
      <w:r>
        <w:rPr>
          <w:rFonts w:hint="eastAsia"/>
          <w:b w:val="0"/>
          <w:sz w:val="21"/>
          <w:lang w:val="en-US" w:eastAsia="zh-CN"/>
        </w:rPr>
        <w:t>分类</w:t>
      </w:r>
      <w:r>
        <w:rPr>
          <w:rFonts w:ascii="微软雅黑" w:hAnsi="微软雅黑" w:eastAsia="微软雅黑"/>
          <w:b w:val="0"/>
          <w:sz w:val="21"/>
        </w:rPr>
        <w:t>列表。点击“导入Excel”可批量导入课程数据。点击“新增</w:t>
      </w:r>
      <w:r>
        <w:rPr>
          <w:rFonts w:hint="eastAsia"/>
          <w:b w:val="0"/>
          <w:sz w:val="21"/>
          <w:lang w:val="en-US" w:eastAsia="zh-CN"/>
        </w:rPr>
        <w:t>专业</w:t>
      </w:r>
      <w:r>
        <w:rPr>
          <w:rFonts w:ascii="微软雅黑" w:hAnsi="微软雅黑" w:eastAsia="微软雅黑"/>
          <w:b w:val="0"/>
          <w:sz w:val="21"/>
        </w:rPr>
        <w:t>”可在该学院下直接新建</w:t>
      </w:r>
      <w:r>
        <w:rPr>
          <w:rFonts w:hint="eastAsia"/>
          <w:b w:val="0"/>
          <w:sz w:val="21"/>
          <w:lang w:val="en-US" w:eastAsia="zh-CN"/>
        </w:rPr>
        <w:t>专业</w:t>
      </w:r>
      <w:r>
        <w:rPr>
          <w:rFonts w:ascii="微软雅黑" w:hAnsi="微软雅黑" w:eastAsia="微软雅黑"/>
          <w:b w:val="0"/>
          <w:sz w:val="21"/>
        </w:rPr>
        <w:t>；点击“切换学院”更换学院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见图24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1D8FAE7A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8940" cy="2986405"/>
            <wp:effectExtent l="0" t="0" r="6985" b="4445"/>
            <wp:docPr id="70" name="图片 70" descr="QQ_1789537308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QQ_178953730850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3381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</w:p>
    <w:p w14:paraId="4604B1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在学院课程列表中点某一门课程，进入该课程的排课记录页（见图</w:t>
      </w:r>
      <w:r>
        <w:rPr>
          <w:rFonts w:hint="eastAsia"/>
          <w:b w:val="0"/>
          <w:sz w:val="21"/>
          <w:lang w:val="en-US" w:eastAsia="zh-CN"/>
        </w:rPr>
        <w:t>25</w:t>
      </w:r>
      <w:r>
        <w:rPr>
          <w:rFonts w:ascii="微软雅黑" w:hAnsi="微软雅黑" w:eastAsia="微软雅黑"/>
          <w:b w:val="0"/>
          <w:sz w:val="21"/>
        </w:rPr>
        <w:t>）。表格字段为：课程、教师、企业导师、教室、周几、时间段、操作。</w:t>
      </w:r>
    </w:p>
    <w:p w14:paraId="1BE0BA2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点击“新增排课”（图中①）录入一条排课，选择教师、企业导师、教室、星期与时间段。行尾“编辑”“删除”可修改或删除该条排课。点击“返回专业”（图中②）回到上一级。</w:t>
      </w:r>
    </w:p>
    <w:p w14:paraId="6DC80D9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FD51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</w:p>
    <w:p w14:paraId="061D02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提示：同一间教室、同一时间段重复排课时，系统会在记录上显示“冲突”标记（图中③），请调整时间或教室后再保存。排课记录直接决定教师端“课程表”与学生端“我的课表”显示的内容。</w:t>
      </w:r>
    </w:p>
    <w:p w14:paraId="5AF7DD8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20" w:name="_Toc5015"/>
      <w:r>
        <w:rPr>
          <w:rFonts w:ascii="微软雅黑" w:hAnsi="微软雅黑" w:eastAsia="微软雅黑"/>
          <w:b/>
          <w:color w:val="1F3A5F"/>
          <w:sz w:val="31"/>
        </w:rPr>
        <w:t>第三部分 教师端</w:t>
      </w:r>
      <w:bookmarkEnd w:id="20"/>
    </w:p>
    <w:p w14:paraId="733813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教师端主菜单为：我的课程、课程表、待办、个人中心。课程内的全部教学动作都从“我的课程 → 管理课程”进入。教师端的标准工作顺序为：导入学生以及分组信息 → 上传课程标准 → 配置评价和成绩方案 → 新建课程任务 → 上传任务相关资料及工单 → 查看学生工单完成情况并评分 → 查看该任务总体完成情况 → 查看评教情况 → 完成素质评价评分 → 录入笔试和实践成绩</w:t>
      </w:r>
    </w:p>
    <w:p w14:paraId="32DE418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1" w:name="_Toc32616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一、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我的课程</w:t>
      </w:r>
      <w:bookmarkEnd w:id="21"/>
    </w:p>
    <w:p w14:paraId="409147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登录后默认进入“我的课程”（见图</w:t>
      </w:r>
      <w:r>
        <w:rPr>
          <w:rFonts w:hint="eastAsia"/>
          <w:b w:val="0"/>
          <w:sz w:val="21"/>
          <w:lang w:val="en-US" w:eastAsia="zh-CN"/>
        </w:rPr>
        <w:t>30</w:t>
      </w:r>
      <w:r>
        <w:rPr>
          <w:rFonts w:ascii="微软雅黑" w:hAnsi="微软雅黑" w:eastAsia="微软雅黑"/>
          <w:b w:val="0"/>
          <w:sz w:val="21"/>
        </w:rPr>
        <w:t>）。页面按专业分组展示教师名下的全部课程，每张课程卡片显示：进行中状态、课程名称、授课老师、学生人数、课程进度、AI 分层分布。</w:t>
      </w:r>
    </w:p>
    <w:p w14:paraId="248541D6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点击课程卡片进入课程详情。卡片上的“待配置”标签（图中②）表示该课程尚未完成评价与成绩方案配置。使用顶部搜索框按课程名称快速定位课程。</w:t>
      </w:r>
    </w:p>
    <w:p w14:paraId="190CD88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57B3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</w:p>
    <w:p w14:paraId="09AB9105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2" w:name="_Toc22744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二、</w:t>
      </w:r>
      <w:r>
        <w:rPr>
          <w:rFonts w:ascii="微软雅黑" w:hAnsi="微软雅黑" w:eastAsia="微软雅黑"/>
          <w:b/>
          <w:color w:val="1F3A5F"/>
          <w:sz w:val="25"/>
        </w:rPr>
        <w:t xml:space="preserve"> 课程表与待办</w:t>
      </w:r>
      <w:bookmarkEnd w:id="22"/>
    </w:p>
    <w:p w14:paraId="7B63E1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点击“课程表”（见图</w:t>
      </w:r>
      <w:r>
        <w:rPr>
          <w:rFonts w:hint="eastAsia"/>
          <w:b w:val="0"/>
          <w:sz w:val="21"/>
          <w:lang w:val="en-US" w:eastAsia="zh-CN"/>
        </w:rPr>
        <w:t>27</w:t>
      </w:r>
      <w:r>
        <w:rPr>
          <w:rFonts w:ascii="微软雅黑" w:hAnsi="微软雅黑" w:eastAsia="微软雅黑"/>
          <w:b w:val="0"/>
          <w:sz w:val="21"/>
        </w:rPr>
        <w:t>）查看本周全部排课：左侧为节次，顶部为周一至周日，课程块显示课程名称、教师、教室与时间。点击“上一周”（图中①）、“下一周”（图中③）翻看别的周次，点击“今天”（图中②）快速回到本周。顶部显示当前周的日期范围与第几周，右上角可切换学期。</w:t>
      </w:r>
    </w:p>
    <w:p w14:paraId="5E312D2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rcRect l="495" t="99" r="-495" b="177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0E01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</w:p>
    <w:p w14:paraId="62039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hint="eastAsia"/>
          <w:b w:val="0"/>
          <w:sz w:val="21"/>
          <w:lang w:val="en-US" w:eastAsia="zh-CN"/>
        </w:rPr>
        <w:t>.</w:t>
      </w:r>
      <w:r>
        <w:rPr>
          <w:rFonts w:ascii="微软雅黑" w:hAnsi="微软雅黑" w:eastAsia="微软雅黑"/>
          <w:b w:val="0"/>
          <w:sz w:val="21"/>
        </w:rPr>
        <w:t>点击“待办”（见图</w:t>
      </w:r>
      <w:r>
        <w:rPr>
          <w:rFonts w:hint="eastAsia"/>
          <w:b w:val="0"/>
          <w:sz w:val="21"/>
          <w:lang w:val="en-US" w:eastAsia="zh-CN"/>
        </w:rPr>
        <w:t>28</w:t>
      </w:r>
      <w:r>
        <w:rPr>
          <w:rFonts w:ascii="微软雅黑" w:hAnsi="微软雅黑" w:eastAsia="微软雅黑"/>
          <w:b w:val="0"/>
          <w:sz w:val="21"/>
        </w:rPr>
        <w:t>）查看需要教师处理的事项，例如“算法与数据结构 - 未配置：成绩权重、评价方案”（图中①）。列表上方可用“已完成 / 未完成”切换筛选。</w:t>
      </w:r>
    </w:p>
    <w:p w14:paraId="5EF2D090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3F9B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</w:p>
    <w:p w14:paraId="212B931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3" w:name="_Toc1486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三、</w:t>
      </w:r>
      <w:r>
        <w:rPr>
          <w:rFonts w:ascii="微软雅黑" w:hAnsi="微软雅黑" w:eastAsia="微软雅黑"/>
          <w:b/>
          <w:color w:val="1F3A5F"/>
          <w:sz w:val="25"/>
        </w:rPr>
        <w:t>教师端个人中心</w:t>
      </w:r>
      <w:bookmarkEnd w:id="23"/>
    </w:p>
    <w:p w14:paraId="5B620D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“个人中心”显示教师姓名、学号/工号、手机号、身份、学院，并提供账号与安全、切换账号、退出登录（见图</w:t>
      </w:r>
      <w:r>
        <w:rPr>
          <w:rFonts w:hint="eastAsia"/>
          <w:b w:val="0"/>
          <w:sz w:val="21"/>
          <w:lang w:val="en-US" w:eastAsia="zh-CN"/>
        </w:rPr>
        <w:t>29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769001E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AD5F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</w:p>
    <w:p w14:paraId="5C00CB1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4" w:name="_Toc2541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四、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导入学生以及分组信息</w:t>
      </w:r>
      <w:bookmarkEnd w:id="24"/>
    </w:p>
    <w:p w14:paraId="11E1BD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进入课程详情后默认停留在“学生管理”Tab（见图</w:t>
      </w:r>
      <w:r>
        <w:rPr>
          <w:rFonts w:hint="eastAsia"/>
          <w:b w:val="0"/>
          <w:sz w:val="21"/>
          <w:lang w:val="en-US" w:eastAsia="zh-CN"/>
        </w:rPr>
        <w:t>30</w:t>
      </w:r>
      <w:r>
        <w:rPr>
          <w:rFonts w:ascii="微软雅黑" w:hAnsi="微软雅黑" w:eastAsia="微软雅黑"/>
          <w:b w:val="0"/>
          <w:sz w:val="21"/>
        </w:rPr>
        <w:t>）。页面顶部显示“当前课程”与“共 N 名学生”，下方按班级展示分组情况，未分组的学生单独列出并提示“N 人”。</w:t>
      </w:r>
    </w:p>
    <w:p w14:paraId="08B649C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18D9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</w:p>
    <w:p w14:paraId="45154668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</w:p>
    <w:p w14:paraId="6895BA26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color w:val="606060"/>
          <w:sz w:val="18"/>
        </w:rPr>
      </w:pPr>
      <w:r>
        <w:rPr>
          <w:rFonts w:ascii="微软雅黑" w:hAnsi="微软雅黑" w:eastAsia="微软雅黑"/>
          <w:b w:val="0"/>
          <w:sz w:val="21"/>
        </w:rPr>
        <w:t>新增学生：点击“新增学生”（图中①），在弹窗中从系统总库搜索学生并加入本课程（见图</w:t>
      </w:r>
      <w:r>
        <w:rPr>
          <w:rFonts w:hint="eastAsia"/>
          <w:b w:val="0"/>
          <w:sz w:val="21"/>
          <w:lang w:val="en-US" w:eastAsia="zh-CN"/>
        </w:rPr>
        <w:t>31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5FE3522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72075" cy="32327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FE3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</w:p>
    <w:p w14:paraId="3EBE8E9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新建班级：点击“新建班级”，填写班级名称（图中①），并可勾选“一键导入班级成员信息（Excel）”</w:t>
      </w:r>
      <w:r>
        <w:rPr>
          <w:rFonts w:hint="eastAsia"/>
          <w:b w:val="0"/>
          <w:sz w:val="21"/>
          <w:lang w:val="en-US" w:eastAsia="zh-CN"/>
        </w:rPr>
        <w:t>通过填写好的模板</w:t>
      </w:r>
      <w:r>
        <w:rPr>
          <w:rFonts w:ascii="微软雅黑" w:hAnsi="微软雅黑" w:eastAsia="微软雅黑"/>
          <w:b w:val="0"/>
          <w:sz w:val="21"/>
        </w:rPr>
        <w:t>（图中②）上传成员名单（见图</w:t>
      </w:r>
      <w:r>
        <w:rPr>
          <w:rFonts w:hint="eastAsia"/>
          <w:b w:val="0"/>
          <w:sz w:val="21"/>
          <w:lang w:val="en-US" w:eastAsia="zh-CN"/>
        </w:rPr>
        <w:t>32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4E2DBC67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/>
        <w:textAlignment w:val="auto"/>
        <w:rPr>
          <w:rFonts w:ascii="微软雅黑" w:hAnsi="微软雅黑" w:eastAsia="微软雅黑"/>
          <w:b w:val="0"/>
          <w:sz w:val="21"/>
        </w:rPr>
      </w:pPr>
    </w:p>
    <w:p w14:paraId="148E9555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EA6F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</w:p>
    <w:p w14:paraId="778EDE4A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新建分组：点击某个班级内的“新建分组”，选择所属班级、填写组名并勾选成员（见图3</w:t>
      </w:r>
      <w:r>
        <w:rPr>
          <w:rFonts w:hint="eastAsia"/>
          <w:b w:val="0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538FBE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/>
        <w:ind w:firstLine="0" w:firstLineChars="0"/>
        <w:jc w:val="left"/>
        <w:textAlignment w:val="auto"/>
        <w:rPr>
          <w:rFonts w:ascii="微软雅黑" w:hAnsi="微软雅黑" w:eastAsia="微软雅黑"/>
          <w:b w:val="0"/>
          <w:color w:val="606060"/>
          <w:sz w:val="18"/>
        </w:rPr>
      </w:pPr>
    </w:p>
    <w:p w14:paraId="7A1EB4A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9876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</w:p>
    <w:p w14:paraId="4F1EF34A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一键分组：点击“一键分组”（图中③），系统自动把该班级未分组学生编排进小组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如图34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1594B015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091555" cy="3284855"/>
            <wp:effectExtent l="0" t="0" r="4445" b="1270"/>
            <wp:docPr id="74" name="图片 74" descr="QQ_1789529054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QQ_178952905430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C9CB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34</w:t>
      </w:r>
      <w:r>
        <w:fldChar w:fldCharType="end"/>
      </w:r>
    </w:p>
    <w:p w14:paraId="3AC2939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.</w:t>
      </w:r>
      <w:r>
        <w:rPr>
          <w:rFonts w:ascii="微软雅黑" w:hAnsi="微软雅黑" w:eastAsia="微软雅黑"/>
          <w:b w:val="0"/>
          <w:sz w:val="21"/>
        </w:rPr>
        <w:t>分组维护（见图</w:t>
      </w:r>
      <w:r>
        <w:rPr>
          <w:rFonts w:hint="eastAsia"/>
          <w:b w:val="0"/>
          <w:sz w:val="21"/>
          <w:lang w:val="en-US" w:eastAsia="zh-CN"/>
        </w:rPr>
        <w:t>35</w:t>
      </w:r>
      <w:r>
        <w:rPr>
          <w:rFonts w:ascii="微软雅黑" w:hAnsi="微软雅黑" w:eastAsia="微软雅黑"/>
          <w:b w:val="0"/>
          <w:sz w:val="21"/>
        </w:rPr>
        <w:t>）：用“导入分组”批量导入分组名单，用“下载分组模板”下载标准模板；对已有分组可用“编辑分组”“删除分组”“移除学员”调整，用“删除班级”移除整个班级。</w:t>
      </w:r>
    </w:p>
    <w:p w14:paraId="0E54CA04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5685" cy="3312795"/>
            <wp:effectExtent l="0" t="0" r="8890" b="1905"/>
            <wp:docPr id="75" name="图片 75" descr="QQ_1789529228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QQ_17895292287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DA88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35</w:t>
      </w:r>
      <w:r>
        <w:fldChar w:fldCharType="end"/>
      </w:r>
    </w:p>
    <w:p w14:paraId="3370CFF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5" w:name="_Toc1156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3A5F"/>
          <w:sz w:val="25"/>
        </w:rPr>
        <w:t xml:space="preserve"> 上传课程标准</w:t>
      </w:r>
      <w:bookmarkEnd w:id="25"/>
    </w:p>
    <w:p w14:paraId="665F2463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进入课程管理，点击课程进入课程详情</w:t>
      </w:r>
    </w:p>
    <w:p w14:paraId="00032D43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1.</w:t>
      </w:r>
      <w:r>
        <w:rPr>
          <w:rFonts w:ascii="微软雅黑" w:hAnsi="微软雅黑" w:eastAsia="微软雅黑"/>
          <w:b w:val="0"/>
          <w:sz w:val="21"/>
        </w:rPr>
        <w:t>在课程详情点击“课程任务与评价”Tab（见图</w:t>
      </w:r>
      <w:r>
        <w:rPr>
          <w:rFonts w:hint="eastAsia"/>
          <w:b w:val="0"/>
          <w:sz w:val="21"/>
          <w:lang w:val="en-US" w:eastAsia="zh-CN"/>
        </w:rPr>
        <w:t>36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3223A302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2.</w:t>
      </w:r>
      <w:r>
        <w:rPr>
          <w:rFonts w:ascii="微软雅黑" w:hAnsi="微软雅黑" w:eastAsia="微软雅黑"/>
          <w:b w:val="0"/>
          <w:sz w:val="21"/>
        </w:rPr>
        <w:t>点击“上传课程标准”（图中①），选择文件上传。支持 PDF / Word / Excel / PPT / 图片等格式。</w:t>
      </w:r>
    </w:p>
    <w:p w14:paraId="27D49543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3.</w:t>
      </w:r>
      <w:r>
        <w:rPr>
          <w:rFonts w:ascii="微软雅黑" w:hAnsi="微软雅黑" w:eastAsia="微软雅黑"/>
          <w:b w:val="0"/>
          <w:sz w:val="21"/>
        </w:rPr>
        <w:t>上传成功后，文件出现在按钮下方，显示文件名、大小与上传时间；同时自动同步到学生端“课程标准”板块，学生可在线查看与下载。</w:t>
      </w:r>
    </w:p>
    <w:p w14:paraId="745CB72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159C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36</w:t>
      </w:r>
      <w:r>
        <w:fldChar w:fldCharType="end"/>
      </w:r>
    </w:p>
    <w:p w14:paraId="62CD222D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6" w:name="_Toc1488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六、</w:t>
      </w:r>
      <w:r>
        <w:rPr>
          <w:rFonts w:ascii="微软雅黑" w:hAnsi="微软雅黑" w:eastAsia="微软雅黑"/>
          <w:b/>
          <w:color w:val="1F3A5F"/>
          <w:sz w:val="25"/>
        </w:rPr>
        <w:t xml:space="preserve"> 配置评价和成绩方案</w:t>
      </w:r>
      <w:bookmarkEnd w:id="26"/>
    </w:p>
    <w:p w14:paraId="47DFC4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点击课程详情中的“权重分配”Tab（见图</w:t>
      </w:r>
      <w:r>
        <w:rPr>
          <w:rFonts w:hint="eastAsia"/>
          <w:b w:val="0"/>
          <w:sz w:val="21"/>
          <w:lang w:val="en-US" w:eastAsia="zh-CN"/>
        </w:rPr>
        <w:t>37，图38</w:t>
      </w:r>
      <w:r>
        <w:rPr>
          <w:rFonts w:ascii="微软雅黑" w:hAnsi="微软雅黑" w:eastAsia="微软雅黑"/>
          <w:b w:val="0"/>
          <w:sz w:val="21"/>
        </w:rPr>
        <w:t>），本页是成绩计算的总开关。</w:t>
      </w:r>
    </w:p>
    <w:p w14:paraId="5E886330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选择评价模板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设置总成绩权重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设置平时成绩构成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设置期中、期末成绩构成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设置素质评价加成上限</w:t>
      </w:r>
      <w:r>
        <w:rPr>
          <w:rFonts w:hint="eastAsia"/>
          <w:b w:val="0"/>
          <w:sz w:val="21"/>
          <w:lang w:eastAsia="zh-CN"/>
        </w:rPr>
        <w:t>。</w:t>
      </w:r>
      <w:r>
        <w:rPr>
          <w:rFonts w:ascii="微软雅黑" w:hAnsi="微软雅黑" w:eastAsia="微软雅黑"/>
          <w:b w:val="0"/>
          <w:sz w:val="21"/>
        </w:rPr>
        <w:t>点击“保存配置”保存。</w:t>
      </w:r>
    </w:p>
    <w:p w14:paraId="5A6E1B6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3"/>
                    <a:srcRect l="1027" t="120" r="-1027" b="3508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97EC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37</w:t>
      </w:r>
      <w:r>
        <w:fldChar w:fldCharType="end"/>
      </w:r>
    </w:p>
    <w:p w14:paraId="143E6FE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drawing>
          <wp:inline distT="0" distB="0" distL="114300" distR="114300">
            <wp:extent cx="5214620" cy="2933700"/>
            <wp:effectExtent l="0" t="0" r="5080" b="0"/>
            <wp:docPr id="76" name="图片 76" descr="QQ_1789529417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QQ_1789529417720"/>
                    <pic:cNvPicPr>
                      <a:picLocks noChangeAspect="1"/>
                    </pic:cNvPicPr>
                  </pic:nvPicPr>
                  <pic:blipFill>
                    <a:blip r:embed="rId44"/>
                    <a:srcRect t="-2068" b="-2068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B45C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38</w:t>
      </w:r>
      <w:r>
        <w:fldChar w:fldCharType="end"/>
      </w:r>
    </w:p>
    <w:p w14:paraId="4CC79E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提示：页面会实时校验“合计：100%”。若合计不为 100%，无法保存成功，请先检查各项百分比。</w:t>
      </w:r>
    </w:p>
    <w:p w14:paraId="58F1EFE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7" w:name="_Toc24134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七、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新建课程任务</w:t>
      </w:r>
      <w:bookmarkEnd w:id="27"/>
    </w:p>
    <w:p w14:paraId="7BE608FE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10.</w:t>
      </w:r>
      <w:r>
        <w:rPr>
          <w:rFonts w:ascii="微软雅黑" w:hAnsi="微软雅黑" w:eastAsia="微软雅黑"/>
          <w:b w:val="0"/>
          <w:sz w:val="21"/>
        </w:rPr>
        <w:t>在“课程任务与评价”Tab 中点击“新增任务”（见图3</w:t>
      </w:r>
      <w:r>
        <w:rPr>
          <w:rFonts w:hint="eastAsia"/>
          <w:b w:val="0"/>
          <w:sz w:val="21"/>
          <w:lang w:val="en-US" w:eastAsia="zh-CN"/>
        </w:rPr>
        <w:t>9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101FB08C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F80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39</w:t>
      </w:r>
      <w:r>
        <w:fldChar w:fldCharType="end"/>
      </w:r>
    </w:p>
    <w:p w14:paraId="296B5257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在弹窗中填写任务名称（图中①）、学时、周次（可选）、可见层次（基础层/进阶层/卓越层），以及教学内容、重点/难点、知识点（图中②）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见图40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268DF3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B63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40</w:t>
      </w:r>
      <w:r>
        <w:fldChar w:fldCharType="end"/>
      </w:r>
    </w:p>
    <w:p w14:paraId="40746F3A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  <w:t>12.</w:t>
      </w:r>
      <w:r>
        <w:rPr>
          <w:rFonts w:ascii="微软雅黑" w:hAnsi="微软雅黑" w:eastAsia="微软雅黑"/>
          <w:b w:val="0"/>
          <w:sz w:val="21"/>
        </w:rPr>
        <w:t>点击“保存”，任务出现在“任务列表”中，并在“知识图谱/任务地图”中以泡泡形式展示（泡泡大小 = 学时）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见图41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0C42BB4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376E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41</w:t>
      </w:r>
      <w:r>
        <w:fldChar w:fldCharType="end"/>
      </w:r>
    </w:p>
    <w:p w14:paraId="14F8F2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提示：任务地图中泡泡的颜色代表状态：未开始 / 已布置资料 / 有学生完成。点击任务名称进入任务详情。</w:t>
      </w:r>
    </w:p>
    <w:p w14:paraId="1294D29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8" w:name="_Toc12307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八、</w:t>
      </w:r>
      <w:r>
        <w:rPr>
          <w:rFonts w:ascii="微软雅黑" w:hAnsi="微软雅黑" w:eastAsia="微软雅黑"/>
          <w:b/>
          <w:color w:val="1F3A5F"/>
          <w:sz w:val="25"/>
        </w:rPr>
        <w:t>上传任务相关资料及工单</w:t>
      </w:r>
      <w:bookmarkEnd w:id="28"/>
    </w:p>
    <w:p w14:paraId="268DAB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点击任务列表中任意任务名称进入任务详情，任务详情内有 5 个 Tab：预习资料、测试、本节课资料、工单、评教。</w:t>
      </w:r>
    </w:p>
    <w:p w14:paraId="5B8E83F6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上传预习资料，测试，本节课资料等供同学自主下载学习，见图42</w:t>
      </w:r>
    </w:p>
    <w:p w14:paraId="0E69862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rcRect l="109" t="456" r="-109" b="95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245D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42</w:t>
      </w:r>
      <w:r>
        <w:fldChar w:fldCharType="end"/>
      </w:r>
    </w:p>
    <w:p w14:paraId="5AC73D18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both"/>
        <w:textAlignment w:val="auto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</w:p>
    <w:p w14:paraId="01D0422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both"/>
        <w:textAlignment w:val="auto"/>
      </w:pPr>
      <w:r>
        <w:rPr>
          <w:rFonts w:ascii="微软雅黑" w:hAnsi="微软雅黑" w:eastAsia="微软雅黑"/>
          <w:b w:val="0"/>
          <w:sz w:val="21"/>
        </w:rPr>
        <w:t>工单：点击“</w:t>
      </w:r>
      <w:r>
        <w:rPr>
          <w:rFonts w:hint="eastAsia"/>
          <w:b w:val="0"/>
          <w:sz w:val="21"/>
          <w:lang w:val="en-US" w:eastAsia="zh-CN"/>
        </w:rPr>
        <w:t>下载模板——</w:t>
      </w:r>
      <w:r>
        <w:rPr>
          <w:rFonts w:ascii="微软雅黑" w:hAnsi="微软雅黑" w:eastAsia="微软雅黑"/>
          <w:b w:val="0"/>
          <w:sz w:val="21"/>
        </w:rPr>
        <w:t>上传工单”（见图</w:t>
      </w:r>
      <w:r>
        <w:rPr>
          <w:rFonts w:hint="eastAsia"/>
          <w:b w:val="0"/>
          <w:sz w:val="21"/>
          <w:lang w:val="en-US" w:eastAsia="zh-CN"/>
        </w:rPr>
        <w:t>43</w:t>
      </w:r>
      <w:r>
        <w:rPr>
          <w:rFonts w:ascii="微软雅黑" w:hAnsi="微软雅黑" w:eastAsia="微软雅黑"/>
          <w:b w:val="0"/>
          <w:sz w:val="21"/>
        </w:rPr>
        <w:t>）上传工单文件，学生完成后批改评分。</w:t>
      </w:r>
    </w:p>
    <w:p w14:paraId="5A31CE7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29885" cy="2936240"/>
            <wp:effectExtent l="0" t="0" r="8890" b="6985"/>
            <wp:docPr id="85" name="图片 85" descr="QQ_1789538378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QQ_178953837877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06F7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43</w:t>
      </w:r>
      <w:r>
        <w:fldChar w:fldCharType="end"/>
      </w:r>
    </w:p>
    <w:p w14:paraId="28479E26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29" w:name="_Toc2521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九、</w:t>
      </w:r>
      <w:r>
        <w:rPr>
          <w:rFonts w:ascii="微软雅黑" w:hAnsi="微软雅黑" w:eastAsia="微软雅黑"/>
          <w:b/>
          <w:color w:val="1F3A5F"/>
          <w:sz w:val="25"/>
        </w:rPr>
        <w:t>查看学生工单完成情况并评分</w:t>
      </w:r>
      <w:bookmarkEnd w:id="29"/>
    </w:p>
    <w:p w14:paraId="71B5E9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仍在任务详情的“工单”Tab（见图</w:t>
      </w:r>
      <w:r>
        <w:rPr>
          <w:rFonts w:hint="eastAsia"/>
          <w:b w:val="0"/>
          <w:sz w:val="21"/>
          <w:lang w:val="en-US" w:eastAsia="zh-CN"/>
        </w:rPr>
        <w:t>44</w:t>
      </w:r>
      <w:r>
        <w:rPr>
          <w:rFonts w:ascii="微软雅黑" w:hAnsi="微软雅黑" w:eastAsia="微软雅黑"/>
          <w:b w:val="0"/>
          <w:sz w:val="21"/>
        </w:rPr>
        <w:t>），下方为“学生完成与评价（x/N）”清单，逐行显示学生姓名、学号、班级与评价状态。</w:t>
      </w:r>
    </w:p>
    <w:p w14:paraId="1FB0C96F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批量评分：使用“批量教师评价”（图中②）下的 A 优秀（90-100）、B 良好（80-89）、C 中等（70-79）、D 及格（60-69）四个等级一键批量打分。</w:t>
      </w:r>
    </w:p>
    <w:p w14:paraId="012354D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逾期处理：点击“处理逾期评价（60分）”对逾期未完成的学生统一记 60 分。</w:t>
      </w:r>
    </w:p>
    <w:p w14:paraId="612FEDF9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9"/>
                    <a:srcRect l="-230" t="650" r="230" b="93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0CD5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44</w:t>
      </w:r>
      <w:r>
        <w:fldChar w:fldCharType="end"/>
      </w:r>
    </w:p>
    <w:p w14:paraId="0714337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分项详细评价，如图45</w:t>
      </w:r>
    </w:p>
    <w:p w14:paraId="699AFCCD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drawing>
          <wp:inline distT="0" distB="0" distL="114300" distR="114300">
            <wp:extent cx="6091555" cy="3304540"/>
            <wp:effectExtent l="0" t="0" r="4445" b="635"/>
            <wp:docPr id="77" name="图片 77" descr="QQ_178953001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QQ_178953001055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00B7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45</w:t>
      </w:r>
      <w:r>
        <w:fldChar w:fldCharType="end"/>
      </w:r>
    </w:p>
    <w:p w14:paraId="53539B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提示：学生提交作答后，教师端会显示其提交内容；未提交的学生显示“未评分/未提交”。</w:t>
      </w:r>
    </w:p>
    <w:p w14:paraId="316FC5CD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0" w:name="_Toc27785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查看任务总体完成情况</w:t>
      </w:r>
      <w:bookmarkEnd w:id="30"/>
    </w:p>
    <w:p w14:paraId="7EBD28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在同一任务详情页中，向下滚动可查看该任务的整体完成情况：学生完成与评价进度（x/N）、本任务评价雷达（五项能力百分制均分）。完成评分后雷达图自动生成，可与班级平均对比（见图</w:t>
      </w:r>
      <w:r>
        <w:rPr>
          <w:rFonts w:hint="eastAsia"/>
          <w:b w:val="0"/>
          <w:sz w:val="21"/>
          <w:lang w:val="en-US" w:eastAsia="zh-CN"/>
        </w:rPr>
        <w:t>46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4E5E2E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638165" cy="3053715"/>
            <wp:effectExtent l="0" t="0" r="635" b="3810"/>
            <wp:docPr id="78" name="图片 78" descr="QQ_178952998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QQ_178952998503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F5D7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46</w:t>
      </w:r>
      <w:r>
        <w:fldChar w:fldCharType="end"/>
      </w:r>
    </w:p>
    <w:p w14:paraId="4EABD2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课程层面的整体情况在“综合评价”Tab 中查看（见图</w:t>
      </w:r>
      <w:r>
        <w:rPr>
          <w:rFonts w:hint="eastAsia"/>
          <w:b w:val="0"/>
          <w:sz w:val="21"/>
          <w:lang w:val="en-US" w:eastAsia="zh-CN"/>
        </w:rPr>
        <w:t>47，图48</w:t>
      </w:r>
      <w:r>
        <w:rPr>
          <w:rFonts w:ascii="微软雅黑" w:hAnsi="微软雅黑" w:eastAsia="微软雅黑"/>
          <w:b w:val="0"/>
          <w:sz w:val="21"/>
        </w:rPr>
        <w:t>）：参评学生人数、最终综合评分（班级平均）、评价维度细分、能力雷达、成绩构成与增值评价（图中②）。</w:t>
      </w:r>
    </w:p>
    <w:p w14:paraId="1BD33F93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2"/>
                    <a:srcRect t="-283" b="3548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C9D4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47</w:t>
      </w:r>
      <w:r>
        <w:fldChar w:fldCharType="end"/>
      </w:r>
    </w:p>
    <w:p w14:paraId="6B6DFF8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327015" cy="2901950"/>
            <wp:effectExtent l="0" t="0" r="6985" b="3175"/>
            <wp:docPr id="82" name="图片 82" descr="QQ_178953051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QQ_178953051733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A13B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48</w:t>
      </w:r>
      <w:r>
        <w:fldChar w:fldCharType="end"/>
      </w:r>
    </w:p>
    <w:p w14:paraId="2A27CFA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</w:p>
    <w:p w14:paraId="1F0321FE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1" w:name="_Toc24705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十一、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查看评教情况</w:t>
      </w:r>
      <w:bookmarkEnd w:id="31"/>
    </w:p>
    <w:p w14:paraId="3D59E118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在任务详情中点击“评教”Tab（见图</w:t>
      </w:r>
      <w:r>
        <w:rPr>
          <w:rFonts w:hint="eastAsia"/>
          <w:b w:val="0"/>
          <w:sz w:val="21"/>
          <w:lang w:val="en-US" w:eastAsia="zh-CN"/>
        </w:rPr>
        <w:t>49</w:t>
      </w:r>
      <w:r>
        <w:rPr>
          <w:rFonts w:ascii="微软雅黑" w:hAnsi="微软雅黑" w:eastAsia="微软雅黑"/>
          <w:b w:val="0"/>
          <w:sz w:val="21"/>
        </w:rPr>
        <w:t>），可查看学生对教师教学的评教填写情况。</w:t>
      </w:r>
    </w:p>
    <w:p w14:paraId="2C44B4B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页面显示：课程评教指标（10 道题）、已填写人数、平均总分与每题平均分（图中①）。</w:t>
      </w:r>
    </w:p>
    <w:p w14:paraId="72D1DFAE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页面底部“学生填写情况”列出全部学生，可核对谁已填写、谁未填写。</w:t>
      </w:r>
    </w:p>
    <w:p w14:paraId="4F3999D4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347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49</w:t>
      </w:r>
      <w:r>
        <w:fldChar w:fldCharType="end"/>
      </w:r>
    </w:p>
    <w:p w14:paraId="332D25AD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2" w:name="_Toc1136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十二、</w:t>
      </w:r>
      <w:r>
        <w:rPr>
          <w:rFonts w:ascii="微软雅黑" w:hAnsi="微软雅黑" w:eastAsia="微软雅黑"/>
          <w:b/>
          <w:color w:val="1F3A5F"/>
          <w:sz w:val="25"/>
        </w:rPr>
        <w:t>完成素质评价评分</w:t>
      </w:r>
      <w:bookmarkEnd w:id="32"/>
    </w:p>
    <w:p w14:paraId="1B58DFD6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在课程详情点击“素质评价”Tab（见图</w:t>
      </w:r>
      <w:r>
        <w:rPr>
          <w:rFonts w:hint="eastAsia"/>
          <w:b w:val="0"/>
          <w:sz w:val="21"/>
          <w:lang w:val="en-US" w:eastAsia="zh-CN"/>
        </w:rPr>
        <w:t>50</w:t>
      </w:r>
      <w:r>
        <w:rPr>
          <w:rFonts w:ascii="微软雅黑" w:hAnsi="微软雅黑" w:eastAsia="微软雅黑"/>
          <w:b w:val="0"/>
          <w:sz w:val="21"/>
        </w:rPr>
        <w:t>）。页面显示已提交 x/N 人、已批改 x 人</w:t>
      </w:r>
      <w:r>
        <w:rPr>
          <w:rFonts w:hint="eastAsia"/>
          <w:b w:val="0"/>
          <w:sz w:val="21"/>
          <w:lang w:eastAsia="zh-CN"/>
        </w:rPr>
        <w:t>。</w:t>
      </w:r>
      <w:r>
        <w:rPr>
          <w:rFonts w:ascii="微软雅黑" w:hAnsi="微软雅黑" w:eastAsia="微软雅黑"/>
          <w:b w:val="0"/>
          <w:sz w:val="21"/>
        </w:rPr>
        <w:t>查看学生提交的实践成果、项目文档、证书等资料，按 0-100 打分，系统按 3.8 中设置的加成上限折算后直接加到学生课程总成绩。</w:t>
      </w:r>
    </w:p>
    <w:p w14:paraId="15E1796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98185" cy="3261360"/>
            <wp:effectExtent l="0" t="0" r="2540" b="0"/>
            <wp:docPr id="79" name="图片 79" descr="QQ_178953012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QQ_1789530123927"/>
                    <pic:cNvPicPr>
                      <a:picLocks noChangeAspect="1"/>
                    </pic:cNvPicPr>
                  </pic:nvPicPr>
                  <pic:blipFill>
                    <a:blip r:embed="rId55"/>
                    <a:srcRect t="-1295" b="-1295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50B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50</w:t>
      </w:r>
      <w:r>
        <w:fldChar w:fldCharType="end"/>
      </w:r>
    </w:p>
    <w:p w14:paraId="6A34CF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提示：素质评价分数是加成项，不参与权重百分比计算；加成上限在“权重分配”中配置。</w:t>
      </w:r>
    </w:p>
    <w:p w14:paraId="267C364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3" w:name="_Toc30417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十三、</w:t>
      </w:r>
      <w:r>
        <w:rPr>
          <w:rFonts w:ascii="微软雅黑" w:hAnsi="微软雅黑" w:eastAsia="微软雅黑"/>
          <w:b/>
          <w:color w:val="1F3A5F"/>
          <w:sz w:val="25"/>
        </w:rPr>
        <w:t>录入笔试和实践成绩</w:t>
      </w:r>
      <w:bookmarkEnd w:id="33"/>
    </w:p>
    <w:p w14:paraId="6849DDC3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在课程详情</w:t>
      </w:r>
      <w:r>
        <w:rPr>
          <w:rFonts w:hint="eastAsia"/>
          <w:b w:val="0"/>
          <w:sz w:val="21"/>
          <w:lang w:val="en-US" w:eastAsia="zh-CN"/>
        </w:rPr>
        <w:t>内</w:t>
      </w:r>
      <w:r>
        <w:rPr>
          <w:rFonts w:ascii="微软雅黑" w:hAnsi="微软雅黑" w:eastAsia="微软雅黑"/>
          <w:b w:val="0"/>
          <w:sz w:val="21"/>
        </w:rPr>
        <w:t>点击“成绩管理”Tab，默认进入“成绩录入”（见图</w:t>
      </w:r>
      <w:r>
        <w:rPr>
          <w:rFonts w:hint="eastAsia"/>
          <w:b w:val="0"/>
          <w:sz w:val="21"/>
          <w:lang w:val="en-US" w:eastAsia="zh-CN"/>
        </w:rPr>
        <w:t>51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17392A9F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期中、期末各含两类成绩：项目成绩与笔试成绩。项目成绩可点击“添加项目”（图中①）新建，填写名称、满分、类型（期中项目/期末项目）。</w:t>
      </w:r>
    </w:p>
    <w:p w14:paraId="406EE5F2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笔试成绩由系统自动创建（图中②），显示“笔试成绩将自动创建，请等待加载完成后导入”。</w:t>
      </w:r>
    </w:p>
    <w:p w14:paraId="0FD01BD7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6"/>
                    <a:srcRect t="102" b="281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435B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51</w:t>
      </w:r>
      <w:r>
        <w:fldChar w:fldCharType="end"/>
      </w:r>
    </w:p>
    <w:p w14:paraId="1E8F4B2C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点击班级条目打开“班级 XX - 成绩管理”弹窗，使用“导入”上传 Excel 成绩，或点击“模板”下载标准模板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见图52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5BFBB191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503545" cy="3007360"/>
            <wp:effectExtent l="0" t="0" r="1905" b="2540"/>
            <wp:docPr id="80" name="图片 80" descr="QQ_178953027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QQ_178953027174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680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52</w:t>
      </w:r>
      <w:r>
        <w:fldChar w:fldCharType="end"/>
      </w:r>
    </w:p>
    <w:p w14:paraId="287C519B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往下拉来到成绩查询版面，</w:t>
      </w:r>
      <w:r>
        <w:rPr>
          <w:rFonts w:ascii="微软雅黑" w:hAnsi="微软雅黑" w:eastAsia="微软雅黑"/>
          <w:b w:val="0"/>
          <w:sz w:val="21"/>
        </w:rPr>
        <w:t>按班级/分组查询已录入的期中、期末成绩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如图53</w:t>
      </w:r>
    </w:p>
    <w:p w14:paraId="0BAEACD3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17160" cy="2853055"/>
            <wp:effectExtent l="0" t="0" r="2540" b="4445"/>
            <wp:docPr id="81" name="图片 81" descr="QQ_1789530416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QQ_178953041670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A1D6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53</w:t>
      </w:r>
      <w:r>
        <w:fldChar w:fldCharType="end"/>
      </w:r>
    </w:p>
    <w:p w14:paraId="2093034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34" w:name="_Toc23809"/>
      <w:r>
        <w:rPr>
          <w:rFonts w:ascii="微软雅黑" w:hAnsi="微软雅黑" w:eastAsia="微软雅黑"/>
          <w:b/>
          <w:color w:val="1F3A5F"/>
          <w:sz w:val="31"/>
        </w:rPr>
        <w:t>第四部分 学生端</w:t>
      </w:r>
      <w:bookmarkEnd w:id="34"/>
    </w:p>
    <w:p w14:paraId="09C185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学生端主菜单为：我的课程、个人中心、我的课表、成绩查询、待办。学生的标准学习顺序为：查看课程标准 → 察看课程任务中的相关资料 → 完成工单并评分 → 评教 → 上传素质成果说明 → 查看任务评价总体情况 → 查看最终成绩情况 → 查看能力雷达图和职业推荐。</w:t>
      </w:r>
    </w:p>
    <w:p w14:paraId="7A3A9B3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5" w:name="_Toc1098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一、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我的课程</w:t>
      </w:r>
      <w:bookmarkEnd w:id="35"/>
    </w:p>
    <w:p w14:paraId="1C231E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登录后进入“我的课程”（见图</w:t>
      </w:r>
      <w:r>
        <w:rPr>
          <w:rFonts w:hint="eastAsia"/>
          <w:b w:val="0"/>
          <w:sz w:val="21"/>
          <w:lang w:val="en-US" w:eastAsia="zh-CN"/>
        </w:rPr>
        <w:t>54</w:t>
      </w:r>
      <w:r>
        <w:rPr>
          <w:rFonts w:ascii="微软雅黑" w:hAnsi="微软雅黑" w:eastAsia="微软雅黑"/>
          <w:b w:val="0"/>
          <w:sz w:val="21"/>
        </w:rPr>
        <w:t>），按专业分组展示已选课程，卡片显示学分、课时、授课老师、学习进度百分比与“学习中”状态。点击课程卡进入课程学习页。</w:t>
      </w:r>
    </w:p>
    <w:p w14:paraId="0C98AD5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00955" cy="2869565"/>
            <wp:effectExtent l="0" t="0" r="4445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9"/>
                    <a:srcRect l="-447" t="-534" r="447" b="35735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02C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54</w:t>
      </w:r>
      <w:r>
        <w:fldChar w:fldCharType="end"/>
      </w:r>
    </w:p>
    <w:p w14:paraId="66447E52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6" w:name="_Toc3350"/>
      <w:bookmarkStart w:id="56" w:name="_GoBack"/>
      <w:bookmarkEnd w:id="56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二、</w:t>
      </w:r>
      <w:r>
        <w:rPr>
          <w:rFonts w:ascii="微软雅黑" w:hAnsi="微软雅黑" w:eastAsia="微软雅黑"/>
          <w:b/>
          <w:color w:val="1F3A5F"/>
          <w:sz w:val="25"/>
        </w:rPr>
        <w:t>查看课程标准</w:t>
      </w:r>
      <w:bookmarkEnd w:id="36"/>
    </w:p>
    <w:p w14:paraId="1AF08A4D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进入课程学习页，点击顶部“课程标准”Tab（见图</w:t>
      </w:r>
      <w:r>
        <w:rPr>
          <w:rFonts w:hint="eastAsia"/>
          <w:b w:val="0"/>
          <w:sz w:val="21"/>
          <w:lang w:val="en-US" w:eastAsia="zh-CN"/>
        </w:rPr>
        <w:t>55</w:t>
      </w:r>
      <w:r>
        <w:rPr>
          <w:rFonts w:ascii="微软雅黑" w:hAnsi="微软雅黑" w:eastAsia="微软雅黑"/>
          <w:b w:val="0"/>
          <w:sz w:val="21"/>
        </w:rPr>
        <w:t>）。页面列出教师上传的全部课程标准文件，显示文件名、大小与上传时间。点击“查看/下载”（图中①）在线查看或下载文件。</w:t>
      </w:r>
    </w:p>
    <w:p w14:paraId="367B5D2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071745" cy="3169920"/>
            <wp:effectExtent l="0" t="0" r="508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86C7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55</w:t>
      </w:r>
      <w:r>
        <w:fldChar w:fldCharType="end"/>
      </w:r>
    </w:p>
    <w:p w14:paraId="5DD8E54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7" w:name="_Toc2339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三、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察看课程任务中的相关资料</w:t>
      </w:r>
      <w:bookmarkEnd w:id="37"/>
    </w:p>
    <w:p w14:paraId="0E5A3731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点击“课程图谱”Tab（见图</w:t>
      </w:r>
      <w:r>
        <w:rPr>
          <w:rFonts w:hint="eastAsia"/>
          <w:b w:val="0"/>
          <w:sz w:val="21"/>
          <w:lang w:val="en-US" w:eastAsia="zh-CN"/>
        </w:rPr>
        <w:t>56</w:t>
      </w:r>
      <w:r>
        <w:rPr>
          <w:rFonts w:ascii="微软雅黑" w:hAnsi="微软雅黑" w:eastAsia="微软雅黑"/>
          <w:b w:val="0"/>
          <w:sz w:val="21"/>
        </w:rPr>
        <w:t>），以任务地图方式查看全部任务，泡泡大小代表学时。在“任务列表”（图中①）中点击任务名称，进入任务详情。</w:t>
      </w:r>
    </w:p>
    <w:p w14:paraId="6E4015A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048250" cy="315531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30C7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56</w:t>
      </w:r>
      <w:r>
        <w:fldChar w:fldCharType="end"/>
      </w:r>
    </w:p>
    <w:p w14:paraId="405969E2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color w:val="606060"/>
          <w:sz w:val="18"/>
        </w:rPr>
      </w:pPr>
      <w:r>
        <w:rPr>
          <w:rFonts w:ascii="微软雅黑" w:hAnsi="微软雅黑" w:eastAsia="微软雅黑" w:cstheme="minorBidi"/>
          <w:b w:val="0"/>
          <w:color w:val="606060"/>
          <w:sz w:val="18"/>
          <w:szCs w:val="22"/>
          <w:lang w:val="en-US" w:eastAsia="en-US" w:bidi="ar-SA"/>
        </w:rPr>
        <w:t>36.</w:t>
      </w:r>
      <w:r>
        <w:rPr>
          <w:rFonts w:ascii="微软雅黑" w:hAnsi="微软雅黑" w:eastAsia="微软雅黑"/>
          <w:b w:val="0"/>
          <w:sz w:val="21"/>
        </w:rPr>
        <w:t>任务详情内按“预习资料 / 测试 / 本节课资料 / 工单 / 评教”五个 Tab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ascii="微软雅黑" w:hAnsi="微软雅黑" w:eastAsia="微软雅黑"/>
          <w:b w:val="0"/>
          <w:sz w:val="21"/>
        </w:rPr>
        <w:t xml:space="preserve"> 查看教师上传的资料（见图</w:t>
      </w:r>
      <w:r>
        <w:rPr>
          <w:rFonts w:hint="eastAsia"/>
          <w:b w:val="0"/>
          <w:sz w:val="21"/>
          <w:lang w:val="en-US" w:eastAsia="zh-CN"/>
        </w:rPr>
        <w:t>57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1AC3CA0A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07305" cy="3192145"/>
            <wp:effectExtent l="0" t="0" r="762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0F6F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57</w:t>
      </w:r>
      <w:r>
        <w:fldChar w:fldCharType="end"/>
      </w:r>
    </w:p>
    <w:p w14:paraId="7AA960F6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8" w:name="_Toc1858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四、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完成工单并评分</w:t>
      </w:r>
      <w:bookmarkEnd w:id="38"/>
    </w:p>
    <w:p w14:paraId="62FF132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点击“工单”Tab（见图</w:t>
      </w:r>
      <w:r>
        <w:rPr>
          <w:rFonts w:hint="eastAsia"/>
          <w:b w:val="0"/>
          <w:sz w:val="21"/>
          <w:lang w:val="en-US" w:eastAsia="zh-CN"/>
        </w:rPr>
        <w:t>58</w:t>
      </w:r>
      <w:r>
        <w:rPr>
          <w:rFonts w:ascii="微软雅黑" w:hAnsi="微软雅黑" w:eastAsia="微软雅黑"/>
          <w:b w:val="0"/>
          <w:sz w:val="21"/>
        </w:rPr>
        <w:t>），点击“查看题目”（图中①）查看教师上传的工单；点击“选择作答文件”（图中②）上传工单作答并提交。</w:t>
      </w:r>
    </w:p>
    <w:p w14:paraId="205398AA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C02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58</w:t>
      </w:r>
      <w:r>
        <w:fldChar w:fldCharType="end"/>
      </w:r>
    </w:p>
    <w:p w14:paraId="07017496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  <w:rPr>
          <w:rFonts w:ascii="微软雅黑" w:hAnsi="微软雅黑" w:eastAsia="微软雅黑"/>
          <w:b w:val="0"/>
          <w:color w:val="606060"/>
          <w:sz w:val="18"/>
        </w:rPr>
      </w:pPr>
      <w:r>
        <w:rPr>
          <w:rFonts w:ascii="微软雅黑" w:hAnsi="微软雅黑" w:eastAsia="微软雅黑"/>
          <w:b w:val="0"/>
          <w:sz w:val="21"/>
        </w:rPr>
        <w:t>在“评价”区域完成个人自评、小组内互评、小组间互评；教师评价与企业导师评价由教师、企业导师填写后在此显示。任务评价雷达自动生成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见图59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49925AF5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drawing>
          <wp:inline distT="0" distB="0" distL="114300" distR="114300">
            <wp:extent cx="5361940" cy="2885440"/>
            <wp:effectExtent l="0" t="0" r="635" b="635"/>
            <wp:docPr id="83" name="图片 83" descr="QQ_178953095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QQ_178953095631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E3DA">
      <w:pPr>
        <w:pStyle w:val="15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59</w:t>
      </w:r>
      <w:r>
        <w:fldChar w:fldCharType="end"/>
      </w:r>
    </w:p>
    <w:p w14:paraId="432D453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39" w:name="_Toc5264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3A5F"/>
          <w:sz w:val="25"/>
        </w:rPr>
        <w:t xml:space="preserve"> 评教</w:t>
      </w:r>
      <w:bookmarkEnd w:id="39"/>
    </w:p>
    <w:p w14:paraId="7E07774C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在任务详情点击“评教”Tab（见图</w:t>
      </w:r>
      <w:r>
        <w:rPr>
          <w:rFonts w:hint="eastAsia"/>
          <w:b w:val="0"/>
          <w:sz w:val="21"/>
          <w:lang w:val="en-US" w:eastAsia="zh-CN"/>
        </w:rPr>
        <w:t>60</w:t>
      </w:r>
      <w:r>
        <w:rPr>
          <w:rFonts w:ascii="微软雅黑" w:hAnsi="微软雅黑" w:eastAsia="微软雅黑"/>
          <w:b w:val="0"/>
          <w:sz w:val="21"/>
        </w:rPr>
        <w:t>）。按“课程评教指标”（图中②）逐题填写 1-10 分，共 10 题。点击“提交评教”完成提交。</w:t>
      </w:r>
    </w:p>
    <w:p w14:paraId="1F329BB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65"/>
                    <a:srcRect l="-362" t="650" r="362" b="93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16DB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60</w:t>
      </w:r>
      <w:r>
        <w:fldChar w:fldCharType="end"/>
      </w:r>
    </w:p>
    <w:p w14:paraId="62E683D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0" w:name="_Toc2505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六、</w:t>
      </w:r>
      <w:r>
        <w:rPr>
          <w:rFonts w:ascii="微软雅黑" w:hAnsi="微软雅黑" w:eastAsia="微软雅黑"/>
          <w:b/>
          <w:color w:val="1F3A5F"/>
          <w:sz w:val="25"/>
        </w:rPr>
        <w:t xml:space="preserve"> 上传素质成果说明</w:t>
      </w:r>
      <w:bookmarkEnd w:id="40"/>
    </w:p>
    <w:p w14:paraId="6E42F6C4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在课程学习页点击“素质评价”Tab（见图</w:t>
      </w:r>
      <w:r>
        <w:rPr>
          <w:rFonts w:hint="eastAsia"/>
          <w:b w:val="0"/>
          <w:sz w:val="21"/>
          <w:lang w:val="en-US" w:eastAsia="zh-CN"/>
        </w:rPr>
        <w:t>61</w:t>
      </w:r>
      <w:r>
        <w:rPr>
          <w:rFonts w:ascii="微软雅黑" w:hAnsi="微软雅黑" w:eastAsia="微软雅黑"/>
          <w:b w:val="0"/>
          <w:sz w:val="21"/>
        </w:rPr>
        <w:t>）。在“成果说明”框（图中①）填写你提交的成果、收获或实践内容。点击“点击选择文件上传”（图中②）上传与本课程相关的实践成果、项目文档、证书等资料，支持图片、PDF、Word、Excel 等格式，单个文件不超过 2MB。点击“提交素质评价（第 N 次）”（图中③）提交。</w:t>
      </w:r>
    </w:p>
    <w:p w14:paraId="464DAC7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1DC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61</w:t>
      </w:r>
      <w:r>
        <w:fldChar w:fldCharType="end"/>
      </w:r>
    </w:p>
    <w:p w14:paraId="10AB94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提示：素质评价分数会由教师评分后直接加成到课程总分中。</w:t>
      </w:r>
    </w:p>
    <w:p w14:paraId="72AA547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1" w:name="_Toc25075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七、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查看任务评价总体情况</w:t>
      </w:r>
      <w:bookmarkEnd w:id="41"/>
    </w:p>
    <w:p w14:paraId="591916E2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在课程学习页点击“综合评价”Tab（见图</w:t>
      </w:r>
      <w:r>
        <w:rPr>
          <w:rFonts w:hint="eastAsia"/>
          <w:b w:val="0"/>
          <w:sz w:val="21"/>
          <w:lang w:val="en-US" w:eastAsia="zh-CN"/>
        </w:rPr>
        <w:t>62、63</w:t>
      </w:r>
      <w:r>
        <w:rPr>
          <w:rFonts w:ascii="微软雅黑" w:hAnsi="微软雅黑" w:eastAsia="微软雅黑"/>
          <w:b w:val="0"/>
          <w:sz w:val="21"/>
        </w:rPr>
        <w:t>）。查看“最终综合评分”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查看“评价维度细分</w:t>
      </w:r>
      <w:r>
        <w:rPr>
          <w:rFonts w:hint="eastAsia"/>
          <w:b w:val="0"/>
          <w:sz w:val="21"/>
          <w:lang w:eastAsia="zh-CN"/>
        </w:rPr>
        <w:t>”、</w:t>
      </w:r>
      <w:r>
        <w:rPr>
          <w:rFonts w:ascii="微软雅黑" w:hAnsi="微软雅黑" w:eastAsia="微软雅黑"/>
          <w:b w:val="0"/>
          <w:sz w:val="21"/>
        </w:rPr>
        <w:t>查看“能力雷达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查看“增值评价”</w:t>
      </w:r>
    </w:p>
    <w:p w14:paraId="432F3D55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40655" cy="2849245"/>
            <wp:effectExtent l="0" t="0" r="7620" b="8255"/>
            <wp:docPr id="25" name="图片 25" descr="QQ_178953345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QQ_17895334599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1C22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62</w:t>
      </w:r>
      <w:r>
        <w:fldChar w:fldCharType="end"/>
      </w:r>
    </w:p>
    <w:p w14:paraId="4FC3A4E1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181600" cy="2860040"/>
            <wp:effectExtent l="0" t="0" r="0" b="6985"/>
            <wp:docPr id="26" name="图片 26" descr="QQ_178953347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QQ_178953347113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45C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63</w:t>
      </w:r>
      <w:r>
        <w:fldChar w:fldCharType="end"/>
      </w:r>
    </w:p>
    <w:p w14:paraId="03C09B2B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textAlignment w:val="auto"/>
        <w:rPr>
          <w:rFonts w:hint="eastAsia" w:eastAsia="微软雅黑"/>
          <w:lang w:eastAsia="zh-CN"/>
        </w:rPr>
      </w:pPr>
    </w:p>
    <w:p w14:paraId="0D0B0821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2" w:name="_Toc30579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八、</w:t>
      </w:r>
      <w:r>
        <w:rPr>
          <w:rFonts w:ascii="微软雅黑" w:hAnsi="微软雅黑" w:eastAsia="微软雅黑"/>
          <w:b/>
          <w:color w:val="1F3A5F"/>
          <w:sz w:val="25"/>
        </w:rPr>
        <w:t>查看最终成绩情况</w:t>
      </w:r>
      <w:bookmarkEnd w:id="42"/>
    </w:p>
    <w:p w14:paraId="385C57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点击主菜单“成绩查询”（见图</w:t>
      </w:r>
      <w:r>
        <w:rPr>
          <w:rFonts w:hint="eastAsia"/>
          <w:b w:val="0"/>
          <w:sz w:val="21"/>
          <w:lang w:val="en-US" w:eastAsia="zh-CN"/>
        </w:rPr>
        <w:t>64</w:t>
      </w:r>
      <w:r>
        <w:rPr>
          <w:rFonts w:ascii="微软雅黑" w:hAnsi="微软雅黑" w:eastAsia="微软雅黑"/>
          <w:b w:val="0"/>
          <w:sz w:val="21"/>
        </w:rPr>
        <w:t>），查看数据库中的课程成绩与考试明细（图中②）：平均成绩、最高分、最低分、已评课程数，并用“成绩分布”（图中①）按 ≥90 优秀 / ≥80 良好 / ≥60 及格 / &lt;60 不及格统计各分数段课程数。</w:t>
      </w:r>
    </w:p>
    <w:p w14:paraId="6027383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2956560"/>
            <wp:effectExtent l="0" t="0" r="1905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9"/>
                    <a:srcRect l="544" t="3534" r="-544" b="2651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9F16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64</w:t>
      </w:r>
      <w:r>
        <w:fldChar w:fldCharType="end"/>
      </w:r>
    </w:p>
    <w:p w14:paraId="10A07E3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3" w:name="_Toc19594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九、</w:t>
      </w:r>
      <w:r>
        <w:rPr>
          <w:rFonts w:ascii="微软雅黑" w:hAnsi="微软雅黑" w:eastAsia="微软雅黑"/>
          <w:b/>
          <w:color w:val="1F3A5F"/>
          <w:sz w:val="25"/>
        </w:rPr>
        <w:t>查看能力雷达图和职业推荐</w:t>
      </w:r>
      <w:bookmarkEnd w:id="43"/>
    </w:p>
    <w:p w14:paraId="0F4CC973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点击主菜单“个人中心”（见图</w:t>
      </w:r>
      <w:r>
        <w:rPr>
          <w:rFonts w:hint="eastAsia"/>
          <w:b w:val="0"/>
          <w:sz w:val="21"/>
          <w:lang w:val="en-US" w:eastAsia="zh-CN"/>
        </w:rPr>
        <w:t>65</w:t>
      </w:r>
      <w:r>
        <w:rPr>
          <w:rFonts w:ascii="微软雅黑" w:hAnsi="微软雅黑" w:eastAsia="微软雅黑"/>
          <w:b w:val="0"/>
          <w:sz w:val="21"/>
        </w:rPr>
        <w:t>）。查看“能力雷达”（图中①）：按编程 / 数据 / 设计 / 管理 / 语言五个维度，取对应类别课程总评成绩的平均分（满分 100）生成能力画像。</w:t>
      </w:r>
    </w:p>
    <w:p w14:paraId="3F902D35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drawing>
          <wp:inline distT="0" distB="0" distL="114300" distR="114300">
            <wp:extent cx="5029200" cy="2720340"/>
            <wp:effectExtent l="0" t="0" r="0" b="3810"/>
            <wp:docPr id="27" name="图片 27" descr="QQ_178953362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QQ_178953362186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20D6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65</w:t>
      </w:r>
      <w:r>
        <w:fldChar w:fldCharType="end"/>
      </w:r>
    </w:p>
    <w:p w14:paraId="75A569F1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查看“职业方向推荐”</w:t>
      </w: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见图66）</w:t>
      </w:r>
      <w:r>
        <w:rPr>
          <w:rFonts w:ascii="微软雅黑" w:hAnsi="微软雅黑" w:eastAsia="微软雅黑"/>
          <w:b w:val="0"/>
          <w:sz w:val="21"/>
        </w:rPr>
        <w:t>：按平时成绩最高的若干门课程与《1000职业与要求对照表》科目对照生成推荐职业，并在“推荐职业”区看到推荐岗位、所属类别、覆盖课程数与命中科目。</w:t>
      </w:r>
    </w:p>
    <w:p w14:paraId="71AC1855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054600" cy="2740025"/>
            <wp:effectExtent l="0" t="0" r="3175" b="3175"/>
            <wp:docPr id="33" name="图片 33" descr="QQ_1789533675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QQ_178953367506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AF5B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66</w:t>
      </w:r>
      <w:r>
        <w:fldChar w:fldCharType="end"/>
      </w:r>
    </w:p>
    <w:p w14:paraId="5E1FE4E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点击“查看 N 门课程与推荐职业详情”（见图</w:t>
      </w:r>
      <w:r>
        <w:rPr>
          <w:rFonts w:hint="eastAsia"/>
          <w:b w:val="0"/>
          <w:sz w:val="21"/>
          <w:lang w:val="en-US" w:eastAsia="zh-CN"/>
        </w:rPr>
        <w:t>67</w:t>
      </w:r>
      <w:r>
        <w:rPr>
          <w:rFonts w:ascii="微软雅黑" w:hAnsi="微软雅黑" w:eastAsia="微软雅黑"/>
          <w:b w:val="0"/>
          <w:sz w:val="21"/>
        </w:rPr>
        <w:t>），展开参与推荐的课程清单与每个推荐职业的命中科目。</w:t>
      </w:r>
    </w:p>
    <w:p w14:paraId="2775A5E7">
      <w:pPr>
        <w:pStyle w:val="1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drawing>
          <wp:inline distT="0" distB="0" distL="114300" distR="114300">
            <wp:extent cx="5250180" cy="2835910"/>
            <wp:effectExtent l="0" t="0" r="7620" b="2540"/>
            <wp:docPr id="39" name="图片 39" descr="QQ_178953371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QQ_178953371505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5F97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Chars="0" w:firstLine="0" w:firstLineChars="0"/>
        <w:jc w:val="center"/>
        <w:textAlignment w:val="auto"/>
        <w:rPr>
          <w:rFonts w:ascii="微软雅黑" w:hAnsi="微软雅黑" w:eastAsia="微软雅黑"/>
          <w:b w:val="0"/>
          <w:sz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67</w:t>
      </w:r>
      <w:r>
        <w:fldChar w:fldCharType="end"/>
      </w:r>
    </w:p>
    <w:p w14:paraId="33E657D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4" w:name="_Toc1835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十、</w:t>
      </w:r>
      <w:r>
        <w:rPr>
          <w:rFonts w:ascii="微软雅黑" w:hAnsi="微软雅黑" w:eastAsia="微软雅黑"/>
          <w:b/>
          <w:color w:val="1F3A5F"/>
          <w:sz w:val="25"/>
        </w:rPr>
        <w:t xml:space="preserve"> 账号与安全</w:t>
      </w:r>
      <w:bookmarkEnd w:id="44"/>
    </w:p>
    <w:p w14:paraId="031874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在“个人中心”点击“账号与安全”（见图</w:t>
      </w:r>
      <w:r>
        <w:rPr>
          <w:rFonts w:hint="eastAsia"/>
          <w:b w:val="0"/>
          <w:sz w:val="21"/>
          <w:lang w:val="en-US" w:eastAsia="zh-CN"/>
        </w:rPr>
        <w:t>68</w:t>
      </w:r>
      <w:r>
        <w:rPr>
          <w:rFonts w:ascii="微软雅黑" w:hAnsi="微软雅黑" w:eastAsia="微软雅黑"/>
          <w:b w:val="0"/>
          <w:sz w:val="21"/>
        </w:rPr>
        <w:t>），进入后可做两件事：</w:t>
      </w:r>
    </w:p>
    <w:p w14:paraId="7D3BF961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修改密码（图中①）：填写当前密码、新密码、确认新密码，点击“确认修改”。新密码规则与首次登录一致：至少 8 位，且同时包含字母和数字。</w:t>
      </w:r>
    </w:p>
    <w:p w14:paraId="665D211B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textAlignment w:val="auto"/>
      </w:pPr>
      <w:r>
        <w:rPr>
          <w:rFonts w:ascii="微软雅黑" w:hAnsi="微软雅黑" w:eastAsia="微软雅黑"/>
          <w:b w:val="0"/>
          <w:sz w:val="21"/>
        </w:rPr>
        <w:t>修改绑定手机号（图中②）：填写当前手机号、新手机号与当前密码，点击“确认修改”。手机号可用于登录和找回密码。</w:t>
      </w:r>
    </w:p>
    <w:p w14:paraId="7D0A0221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点击左上角“← 返回个人中心”回到个人中心页。</w:t>
      </w:r>
    </w:p>
    <w:p w14:paraId="484FAAA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5A7A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68</w:t>
      </w:r>
      <w:r>
        <w:fldChar w:fldCharType="end"/>
      </w:r>
    </w:p>
    <w:p w14:paraId="6F92704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5" w:name="_Toc3003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十一、</w:t>
      </w:r>
      <w:r>
        <w:rPr>
          <w:rFonts w:ascii="微软雅黑" w:hAnsi="微软雅黑" w:eastAsia="微软雅黑"/>
          <w:b/>
          <w:color w:val="1F3A5F"/>
          <w:sz w:val="25"/>
        </w:rPr>
        <w:t>其他常用功能</w:t>
      </w:r>
      <w:bookmarkEnd w:id="45"/>
    </w:p>
    <w:p w14:paraId="3AF99F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我的课表（见图</w:t>
      </w:r>
      <w:r>
        <w:rPr>
          <w:rFonts w:hint="eastAsia"/>
          <w:b w:val="0"/>
          <w:sz w:val="21"/>
          <w:lang w:val="en-US" w:eastAsia="zh-CN"/>
        </w:rPr>
        <w:t>69</w:t>
      </w:r>
      <w:r>
        <w:rPr>
          <w:rFonts w:ascii="微软雅黑" w:hAnsi="微软雅黑" w:eastAsia="微软雅黑"/>
          <w:b w:val="0"/>
          <w:sz w:val="21"/>
        </w:rPr>
        <w:t>）：按周查看本班全部课程安排。点击“上一周”（图中①）、“下一周”（图中③）翻看别的周次，点击“今天”（图中②）回到本周。</w:t>
      </w:r>
    </w:p>
    <w:p w14:paraId="716E42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/>
          <w:b w:val="0"/>
          <w:sz w:val="21"/>
          <w:lang w:eastAsia="zh-CN"/>
        </w:rPr>
        <w:drawing>
          <wp:inline distT="0" distB="0" distL="114300" distR="114300">
            <wp:extent cx="5210810" cy="2834640"/>
            <wp:effectExtent l="0" t="0" r="8890" b="3810"/>
            <wp:docPr id="43" name="图片 43" descr="QQ_1789533819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QQ_178953381953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472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69</w:t>
      </w:r>
      <w:r>
        <w:fldChar w:fldCharType="end"/>
      </w:r>
    </w:p>
    <w:p w14:paraId="3776EA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待办（见图</w:t>
      </w:r>
      <w:r>
        <w:rPr>
          <w:rFonts w:hint="eastAsia"/>
          <w:b w:val="0"/>
          <w:sz w:val="21"/>
          <w:lang w:val="en-US" w:eastAsia="zh-CN"/>
        </w:rPr>
        <w:t>70</w:t>
      </w:r>
      <w:r>
        <w:rPr>
          <w:rFonts w:ascii="微软雅黑" w:hAnsi="微软雅黑" w:eastAsia="微软雅黑"/>
          <w:b w:val="0"/>
          <w:sz w:val="21"/>
        </w:rPr>
        <w:t>）：集中查看需要你处理的事项，例如待完成的课程评价，点击事项右侧的“去评价”可直接跳到评价页（图中①）。</w:t>
      </w:r>
    </w:p>
    <w:p w14:paraId="6CA8D7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/>
          <w:b w:val="0"/>
          <w:sz w:val="21"/>
          <w:lang w:eastAsia="zh-CN"/>
        </w:rPr>
        <w:drawing>
          <wp:inline distT="0" distB="0" distL="114300" distR="114300">
            <wp:extent cx="5353685" cy="2874645"/>
            <wp:effectExtent l="0" t="0" r="8890" b="1905"/>
            <wp:docPr id="45" name="图片 45" descr="QQ_178953394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QQ_178953394681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2779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70</w:t>
      </w:r>
      <w:r>
        <w:fldChar w:fldCharType="end"/>
      </w:r>
    </w:p>
    <w:p w14:paraId="6E9A7F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AI 分层（见图</w:t>
      </w:r>
      <w:r>
        <w:rPr>
          <w:rFonts w:hint="eastAsia"/>
          <w:b w:val="0"/>
          <w:sz w:val="21"/>
          <w:lang w:val="en-US" w:eastAsia="zh-CN"/>
        </w:rPr>
        <w:t>71</w:t>
      </w:r>
      <w:r>
        <w:rPr>
          <w:rFonts w:ascii="微软雅黑" w:hAnsi="微软雅黑" w:eastAsia="微软雅黑"/>
          <w:b w:val="0"/>
          <w:sz w:val="21"/>
        </w:rPr>
        <w:t>）：第一节课结束后开启 AI 分层测试，系统根据第一节课内容生成 10 道测试题（图中①），依据得分判定学习层级（基础层/进阶层/卓越层）。</w:t>
      </w:r>
    </w:p>
    <w:p w14:paraId="258870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95265" cy="2872105"/>
            <wp:effectExtent l="0" t="0" r="635" b="4445"/>
            <wp:docPr id="50" name="图片 50" descr="QQ_1789533931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QQ_178953393140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9566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277FE1C1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46" w:name="_Toc9181"/>
      <w:r>
        <w:rPr>
          <w:rFonts w:ascii="微软雅黑" w:hAnsi="微软雅黑" w:eastAsia="微软雅黑"/>
          <w:b/>
          <w:color w:val="1F3A5F"/>
          <w:sz w:val="31"/>
        </w:rPr>
        <w:t>第五部分 企业导师端</w:t>
      </w:r>
      <w:bookmarkEnd w:id="46"/>
    </w:p>
    <w:p w14:paraId="73B438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企业导师端的功能与教师端类似，但权限做了收敛：企业导师只做两件事——填写评价、导入项目成绩。其余页面（学生管理、课程标准、任务资料、权重分配、素质评价、评教统计等）均为只读查看，不提供新增、删除、上传按钮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1FCE3C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2C29D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3211" w:type="dxa"/>
          </w:tcPr>
          <w:p w14:paraId="08AB80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企业导师端</w:t>
            </w:r>
          </w:p>
        </w:tc>
        <w:tc>
          <w:tcPr>
            <w:tcW w:w="3211" w:type="dxa"/>
          </w:tcPr>
          <w:p w14:paraId="5E6D27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/>
                <w:sz w:val="20"/>
              </w:rPr>
              <w:t>教师端</w:t>
            </w:r>
          </w:p>
        </w:tc>
      </w:tr>
      <w:tr w14:paraId="4CC63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1B2ED9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我的课程 / 课程表 / 待办 / 个人中心</w:t>
            </w:r>
          </w:p>
        </w:tc>
        <w:tc>
          <w:tcPr>
            <w:tcW w:w="3211" w:type="dxa"/>
          </w:tcPr>
          <w:p w14:paraId="4C910A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可查看</w:t>
            </w:r>
          </w:p>
        </w:tc>
        <w:tc>
          <w:tcPr>
            <w:tcW w:w="3211" w:type="dxa"/>
          </w:tcPr>
          <w:p w14:paraId="6197D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可查看</w:t>
            </w:r>
          </w:p>
        </w:tc>
      </w:tr>
      <w:tr w14:paraId="5C4E8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423DF8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学生管理（学生与分组）</w:t>
            </w:r>
          </w:p>
        </w:tc>
        <w:tc>
          <w:tcPr>
            <w:tcW w:w="3211" w:type="dxa"/>
          </w:tcPr>
          <w:p w14:paraId="7F4E17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只读查看</w:t>
            </w:r>
          </w:p>
        </w:tc>
        <w:tc>
          <w:tcPr>
            <w:tcW w:w="3211" w:type="dxa"/>
          </w:tcPr>
          <w:p w14:paraId="0B37E7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可新增学生、新建班级/分组</w:t>
            </w:r>
          </w:p>
        </w:tc>
      </w:tr>
      <w:tr w14:paraId="7C10BF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6FD58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上传课程标准 / 新增任务 / 上传资料</w:t>
            </w:r>
          </w:p>
        </w:tc>
        <w:tc>
          <w:tcPr>
            <w:tcW w:w="3211" w:type="dxa"/>
          </w:tcPr>
          <w:p w14:paraId="33614A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不提供</w:t>
            </w:r>
          </w:p>
        </w:tc>
        <w:tc>
          <w:tcPr>
            <w:tcW w:w="3211" w:type="dxa"/>
          </w:tcPr>
          <w:p w14:paraId="555767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可操作</w:t>
            </w:r>
          </w:p>
        </w:tc>
      </w:tr>
      <w:tr w14:paraId="555C0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2094E1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填写评价（工单评价）</w:t>
            </w:r>
          </w:p>
        </w:tc>
        <w:tc>
          <w:tcPr>
            <w:tcW w:w="3211" w:type="dxa"/>
          </w:tcPr>
          <w:p w14:paraId="72B09F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可操作（批量企业导师评价、分项评价）</w:t>
            </w:r>
          </w:p>
        </w:tc>
        <w:tc>
          <w:tcPr>
            <w:tcW w:w="3211" w:type="dxa"/>
          </w:tcPr>
          <w:p w14:paraId="17382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可操作（批量教师评价）</w:t>
            </w:r>
          </w:p>
        </w:tc>
      </w:tr>
      <w:tr w14:paraId="29036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373AAC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导入项目成绩</w:t>
            </w:r>
          </w:p>
        </w:tc>
        <w:tc>
          <w:tcPr>
            <w:tcW w:w="3211" w:type="dxa"/>
          </w:tcPr>
          <w:p w14:paraId="19060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可操作（成绩管理 → 项目 → 导入）</w:t>
            </w:r>
          </w:p>
        </w:tc>
        <w:tc>
          <w:tcPr>
            <w:tcW w:w="3211" w:type="dxa"/>
          </w:tcPr>
          <w:p w14:paraId="03DF40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可操作</w:t>
            </w:r>
          </w:p>
        </w:tc>
      </w:tr>
      <w:tr w14:paraId="42A51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2F111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权重分配 / 素质评价</w:t>
            </w:r>
          </w:p>
        </w:tc>
        <w:tc>
          <w:tcPr>
            <w:tcW w:w="3211" w:type="dxa"/>
          </w:tcPr>
          <w:p w14:paraId="76AB10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只读</w:t>
            </w:r>
          </w:p>
        </w:tc>
        <w:tc>
          <w:tcPr>
            <w:tcW w:w="3211" w:type="dxa"/>
          </w:tcPr>
          <w:p w14:paraId="2956AD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可配置、可评分</w:t>
            </w:r>
          </w:p>
        </w:tc>
      </w:tr>
    </w:tbl>
    <w:p w14:paraId="6F397E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0" w:firstLineChars="0"/>
        <w:textAlignment w:val="auto"/>
      </w:pPr>
    </w:p>
    <w:p w14:paraId="32568CE7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7" w:name="_Toc2972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一、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我的课程</w:t>
      </w:r>
      <w:bookmarkEnd w:id="47"/>
    </w:p>
    <w:p w14:paraId="79B101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使用企业导师账号登录后进入“我的课程”（见图</w:t>
      </w:r>
      <w:r>
        <w:rPr>
          <w:rFonts w:hint="eastAsia"/>
          <w:b w:val="0"/>
          <w:sz w:val="21"/>
          <w:lang w:val="en-US" w:eastAsia="zh-CN"/>
        </w:rPr>
        <w:t>72</w:t>
      </w:r>
      <w:r>
        <w:rPr>
          <w:rFonts w:ascii="微软雅黑" w:hAnsi="微软雅黑" w:eastAsia="微软雅黑"/>
          <w:b w:val="0"/>
          <w:sz w:val="21"/>
        </w:rPr>
        <w:t>），展示你参与指导的课程。点击卡片上的“管理课程”（图中②）进入课程详情。</w:t>
      </w:r>
    </w:p>
    <w:p w14:paraId="27EB4504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4DC3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72</w:t>
      </w:r>
      <w:r>
        <w:fldChar w:fldCharType="end"/>
      </w:r>
    </w:p>
    <w:p w14:paraId="46AA8724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8" w:name="_Toc10718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二、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查看课程学生与分组</w:t>
      </w:r>
      <w:bookmarkEnd w:id="48"/>
    </w:p>
    <w:p w14:paraId="3D2A92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课程详情默认进入“学生管理”Tab（见图</w:t>
      </w:r>
      <w:r>
        <w:rPr>
          <w:rFonts w:hint="eastAsia"/>
          <w:b w:val="0"/>
          <w:sz w:val="21"/>
          <w:lang w:val="en-US" w:eastAsia="zh-CN"/>
        </w:rPr>
        <w:t>73</w:t>
      </w:r>
      <w:r>
        <w:rPr>
          <w:rFonts w:ascii="微软雅黑" w:hAnsi="微软雅黑" w:eastAsia="微软雅黑"/>
          <w:b w:val="0"/>
          <w:sz w:val="21"/>
        </w:rPr>
        <w:t>），可查看当前课程的学生总数、班级与分组情况（图中②），本页对企业导师为只读模式，不显示“新增学生/新建班级/新建分组”按钮。</w:t>
      </w:r>
    </w:p>
    <w:p w14:paraId="4D8D6C7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B954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73</w:t>
      </w:r>
      <w:r>
        <w:fldChar w:fldCharType="end"/>
      </w:r>
    </w:p>
    <w:p w14:paraId="0ACE3CBD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49" w:name="_Toc9883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三、</w:t>
      </w:r>
      <w:r>
        <w:rPr>
          <w:rFonts w:ascii="微软雅黑" w:hAnsi="微软雅黑" w:eastAsia="微软雅黑"/>
          <w:b/>
          <w:color w:val="1F3A5F"/>
          <w:sz w:val="25"/>
        </w:rPr>
        <w:t>查看课程任务与资料</w:t>
      </w:r>
      <w:bookmarkEnd w:id="49"/>
    </w:p>
    <w:p w14:paraId="03EC59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点击“课程任务与评价”Tab（见图</w:t>
      </w:r>
      <w:r>
        <w:rPr>
          <w:rFonts w:hint="eastAsia"/>
          <w:b w:val="0"/>
          <w:sz w:val="21"/>
          <w:lang w:val="en-US" w:eastAsia="zh-CN"/>
        </w:rPr>
        <w:t>74</w:t>
      </w:r>
      <w:r>
        <w:rPr>
          <w:rFonts w:ascii="微软雅黑" w:hAnsi="微软雅黑" w:eastAsia="微软雅黑"/>
          <w:b w:val="0"/>
          <w:sz w:val="21"/>
        </w:rPr>
        <w:t>），通过知识图谱、任务地图与任务列表（图中①）查看课程的任务划分与学时安排，并进入任务详情查看教师上传的工单、测试等资料。</w:t>
      </w:r>
    </w:p>
    <w:p w14:paraId="6127FDF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1817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74</w:t>
      </w:r>
      <w:r>
        <w:fldChar w:fldCharType="end"/>
      </w:r>
    </w:p>
    <w:p w14:paraId="53C325BE"/>
    <w:p w14:paraId="53579780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0" w:name="_Toc25062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四、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填写评价</w:t>
      </w:r>
      <w:bookmarkEnd w:id="50"/>
    </w:p>
    <w:p w14:paraId="6C8C92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企业导师的“填写评价”在任务详情的“工单”Tab 中完成，与教师端的工单批改是同一套评价体系。</w:t>
      </w:r>
    </w:p>
    <w:p w14:paraId="7679E44A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在“课程任务与评价”中点击任务名称，进入任务详情。点击“工单”Tab（见图</w:t>
      </w:r>
      <w:r>
        <w:rPr>
          <w:rFonts w:hint="eastAsia"/>
          <w:b w:val="0"/>
          <w:sz w:val="21"/>
          <w:lang w:val="en-US" w:eastAsia="zh-CN"/>
        </w:rPr>
        <w:t>75</w:t>
      </w:r>
      <w:r>
        <w:rPr>
          <w:rFonts w:ascii="微软雅黑" w:hAnsi="微软雅黑" w:eastAsia="微软雅黑"/>
          <w:b w:val="0"/>
          <w:sz w:val="21"/>
        </w:rPr>
        <w:t>），下方为“学生完成与评价（x/N）”清单。</w:t>
      </w:r>
      <w:r>
        <w:rPr>
          <w:rFonts w:hint="eastAsia"/>
          <w:b w:val="0"/>
          <w:sz w:val="21"/>
          <w:lang w:val="en-US" w:eastAsia="zh-CN"/>
        </w:rPr>
        <w:t>支持</w:t>
      </w:r>
      <w:r>
        <w:rPr>
          <w:rFonts w:ascii="微软雅黑" w:hAnsi="微软雅黑" w:eastAsia="微软雅黑"/>
          <w:b w:val="0"/>
          <w:sz w:val="21"/>
        </w:rPr>
        <w:t>批量评价（图中①</w:t>
      </w:r>
      <w:r>
        <w:rPr>
          <w:rFonts w:hint="eastAsia"/>
          <w:b w:val="0"/>
          <w:sz w:val="21"/>
          <w:lang w:eastAsia="zh-CN"/>
        </w:rPr>
        <w:t>）、</w:t>
      </w:r>
      <w:r>
        <w:rPr>
          <w:rFonts w:ascii="微软雅黑" w:hAnsi="微软雅黑" w:eastAsia="微软雅黑"/>
          <w:b w:val="0"/>
          <w:sz w:val="21"/>
        </w:rPr>
        <w:t>逾期处理（图中③）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个别评分（图中④）</w:t>
      </w:r>
      <w:r>
        <w:rPr>
          <w:rFonts w:hint="eastAsia"/>
          <w:b w:val="0"/>
          <w:sz w:val="21"/>
          <w:lang w:eastAsia="zh-CN"/>
        </w:rPr>
        <w:t>。</w:t>
      </w:r>
      <w:r>
        <w:rPr>
          <w:rFonts w:ascii="微软雅黑" w:hAnsi="微软雅黑" w:eastAsia="微软雅黑"/>
          <w:b w:val="0"/>
          <w:sz w:val="21"/>
        </w:rPr>
        <w:t>提交后，页面下方的“本任务评价雷达（五项能力百分制均分）”自动生成</w:t>
      </w:r>
    </w:p>
    <w:p w14:paraId="1FB591C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A8D1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75</w:t>
      </w:r>
      <w:r>
        <w:fldChar w:fldCharType="end"/>
      </w:r>
    </w:p>
    <w:p w14:paraId="3566CE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提示：企业导师评价的权重在教师端的“权重分配 → 平时成绩构成 → 企业导师评价”中配置；若该课程未启用企业导师评价，则不需要填写。</w:t>
      </w:r>
    </w:p>
    <w:p w14:paraId="404ED272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1" w:name="_Toc14446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五、</w:t>
      </w:r>
      <w:r>
        <w:rPr>
          <w:rFonts w:ascii="微软雅黑" w:hAnsi="微软雅黑" w:eastAsia="微软雅黑"/>
          <w:b/>
          <w:color w:val="1F3A5F"/>
          <w:sz w:val="25"/>
        </w:rPr>
        <w:t xml:space="preserve"> 查看评教情况</w:t>
      </w:r>
      <w:bookmarkEnd w:id="51"/>
    </w:p>
    <w:p w14:paraId="2F3178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在任务详情点击“评教”Tab（见图</w:t>
      </w:r>
      <w:r>
        <w:rPr>
          <w:rFonts w:hint="eastAsia"/>
          <w:b w:val="0"/>
          <w:sz w:val="21"/>
          <w:lang w:val="en-US" w:eastAsia="zh-CN"/>
        </w:rPr>
        <w:t>76</w:t>
      </w:r>
      <w:r>
        <w:rPr>
          <w:rFonts w:ascii="微软雅黑" w:hAnsi="微软雅黑" w:eastAsia="微软雅黑"/>
          <w:b w:val="0"/>
          <w:sz w:val="21"/>
        </w:rPr>
        <w:t>），可查看学生对课程教学的评教统计：课程评教指标（10 道题）、已填写人数、平均总分（图中①）与每题平均分。</w:t>
      </w:r>
    </w:p>
    <w:p w14:paraId="4A196CC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EF45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76</w:t>
      </w:r>
      <w:r>
        <w:fldChar w:fldCharType="end"/>
      </w:r>
    </w:p>
    <w:p w14:paraId="655EA4E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2" w:name="_Toc1230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六、</w:t>
      </w:r>
      <w:r>
        <w:rPr>
          <w:rFonts w:ascii="微软雅黑" w:hAnsi="微软雅黑" w:eastAsia="微软雅黑"/>
          <w:b/>
          <w:color w:val="1F3A5F"/>
          <w:sz w:val="25"/>
        </w:rPr>
        <w:t xml:space="preserve"> 导入项目成绩</w:t>
      </w:r>
      <w:bookmarkEnd w:id="52"/>
    </w:p>
    <w:p w14:paraId="20B30928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left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在课程详情点击“成绩管理”Tab（见图</w:t>
      </w:r>
      <w:r>
        <w:rPr>
          <w:rFonts w:hint="eastAsia"/>
          <w:b w:val="0"/>
          <w:sz w:val="21"/>
          <w:lang w:val="en-US" w:eastAsia="zh-CN"/>
        </w:rPr>
        <w:t>77</w:t>
      </w:r>
      <w:r>
        <w:rPr>
          <w:rFonts w:ascii="微软雅黑" w:hAnsi="微软雅黑" w:eastAsia="微软雅黑"/>
          <w:b w:val="0"/>
          <w:sz w:val="21"/>
        </w:rPr>
        <w:t>），页面分“成绩录入”和“成绩查询”两部分。</w:t>
      </w:r>
    </w:p>
    <w:p w14:paraId="60FCCA5F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drawing>
          <wp:inline distT="0" distB="0" distL="114300" distR="114300">
            <wp:extent cx="5136515" cy="2889250"/>
            <wp:effectExtent l="0" t="0" r="6985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82"/>
                    <a:srcRect l="544" t="-1316" r="-544" b="29952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D644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77</w:t>
      </w:r>
      <w:r>
        <w:fldChar w:fldCharType="end"/>
      </w:r>
    </w:p>
    <w:p w14:paraId="65BC2DEE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left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在“项目”区域点击“添加项目”（图中①），填写项目名称（图中①）、满分（默认 100）、类（期中项目/期末项目，图中②），点击“创建”新建一个项目（见图</w:t>
      </w:r>
      <w:r>
        <w:rPr>
          <w:rFonts w:hint="eastAsia"/>
          <w:b w:val="0"/>
          <w:sz w:val="21"/>
          <w:lang w:val="en-US" w:eastAsia="zh-CN"/>
        </w:rPr>
        <w:t>78</w:t>
      </w:r>
      <w:r>
        <w:rPr>
          <w:rFonts w:ascii="微软雅黑" w:hAnsi="微软雅黑" w:eastAsia="微软雅黑"/>
          <w:b w:val="0"/>
          <w:sz w:val="21"/>
        </w:rPr>
        <w:t>）。</w:t>
      </w:r>
    </w:p>
    <w:p w14:paraId="322EC15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</w:p>
    <w:p w14:paraId="54281925">
      <w:pPr>
        <w:pStyle w:val="14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drawing>
          <wp:inline distT="0" distB="0" distL="114300" distR="114300">
            <wp:extent cx="5123180" cy="2881630"/>
            <wp:effectExtent l="0" t="0" r="127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83"/>
                    <a:srcRect l="181" t="-59" r="-181" b="2869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6CFA">
      <w:pPr>
        <w:pStyle w:val="1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360" w:leftChars="0"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78</w:t>
      </w:r>
      <w:r>
        <w:fldChar w:fldCharType="end"/>
      </w:r>
    </w:p>
    <w:p w14:paraId="044D3CC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0" w:firstLineChars="0"/>
        <w:jc w:val="left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项目创建后，点击目标班级，打开“班级 XX - 成绩管理（项目名称）”弹窗。</w:t>
      </w:r>
      <w:r>
        <w:rPr>
          <w:rFonts w:hint="eastAsia"/>
          <w:b w:val="0"/>
          <w:sz w:val="21"/>
          <w:lang w:val="en-US" w:eastAsia="zh-CN"/>
        </w:rPr>
        <w:t>支持导入：</w:t>
      </w:r>
      <w:r>
        <w:rPr>
          <w:rFonts w:ascii="微软雅黑" w:hAnsi="微软雅黑" w:eastAsia="微软雅黑"/>
          <w:b w:val="0"/>
          <w:sz w:val="21"/>
        </w:rPr>
        <w:t>点击“导入”按钮，选择符合模板的 Excel 文件上传，系统提示“导入成功！共导入 N 名学生的成绩”。若不清楚列格式，先点击“模板”按钮下载标准模板，填写后再导入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如图79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2AB742E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rPr>
          <w:rFonts w:hint="eastAsia" w:ascii="微软雅黑" w:hAnsi="微软雅黑" w:eastAsia="微软雅黑"/>
          <w:b w:val="0"/>
          <w:sz w:val="21"/>
          <w:lang w:eastAsia="zh-CN"/>
        </w:rPr>
        <w:drawing>
          <wp:inline distT="0" distB="0" distL="114300" distR="114300">
            <wp:extent cx="5510530" cy="2969260"/>
            <wp:effectExtent l="0" t="0" r="4445" b="2540"/>
            <wp:docPr id="54" name="图片 54" descr="QQ_178953447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QQ_178953447230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D25B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79</w:t>
      </w:r>
      <w:r>
        <w:fldChar w:fldCharType="end"/>
      </w:r>
    </w:p>
    <w:p w14:paraId="08EF94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ind w:firstLine="0" w:firstLineChars="0"/>
        <w:textAlignment w:val="auto"/>
      </w:pPr>
      <w:r>
        <w:rPr>
          <w:rFonts w:ascii="微软雅黑" w:hAnsi="微软雅黑" w:eastAsia="微软雅黑"/>
          <w:b w:val="0"/>
          <w:color w:val="B4500A"/>
          <w:sz w:val="19"/>
        </w:rPr>
        <w:t>提示：“笔试成绩”一行对企业导师显示“仅查看”，笔试成绩由教师录入；企业导师只负责项目成绩的导入。</w:t>
      </w:r>
    </w:p>
    <w:p w14:paraId="5CDA4EE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3" w:name="_Toc13371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七、</w:t>
      </w:r>
      <w:r>
        <w:rPr>
          <w:rFonts w:ascii="微软雅黑" w:hAnsi="微软雅黑" w:eastAsia="微软雅黑"/>
          <w:b/>
          <w:color w:val="1F3A5F"/>
          <w:sz w:val="25"/>
        </w:rPr>
        <w:t>查看综合评价</w:t>
      </w:r>
      <w:bookmarkEnd w:id="53"/>
    </w:p>
    <w:p w14:paraId="6D7E6A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点击“综合评价”Tab（见图</w:t>
      </w:r>
      <w:r>
        <w:rPr>
          <w:rFonts w:hint="eastAsia"/>
          <w:b w:val="0"/>
          <w:sz w:val="21"/>
          <w:lang w:val="en-US" w:eastAsia="zh-CN"/>
        </w:rPr>
        <w:t>80、图81</w:t>
      </w:r>
      <w:r>
        <w:rPr>
          <w:rFonts w:ascii="微软雅黑" w:hAnsi="微软雅黑" w:eastAsia="微软雅黑"/>
          <w:b w:val="0"/>
          <w:sz w:val="21"/>
        </w:rPr>
        <w:t>），查看参评学生人数、最终综合评分、评价维度细分、能力雷达、成绩构成与增值评价。</w:t>
      </w:r>
    </w:p>
    <w:p w14:paraId="1E1338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513705" cy="2981960"/>
            <wp:effectExtent l="0" t="0" r="1270" b="8890"/>
            <wp:docPr id="56" name="图片 56" descr="QQ_1789535157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QQ_178953515706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057C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80</w:t>
      </w:r>
      <w:r>
        <w:fldChar w:fldCharType="end"/>
      </w:r>
    </w:p>
    <w:p w14:paraId="192D44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558155" cy="3035300"/>
            <wp:effectExtent l="0" t="0" r="4445" b="3175"/>
            <wp:docPr id="57" name="图片 57" descr="QQ_1789535167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QQ_178953516757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D32C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81</w:t>
      </w:r>
      <w:r>
        <w:fldChar w:fldCharType="end"/>
      </w:r>
    </w:p>
    <w:p w14:paraId="1EE3E015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/>
        <w:ind w:firstLine="0" w:firstLineChars="0"/>
        <w:textAlignment w:val="auto"/>
      </w:pPr>
      <w:bookmarkStart w:id="54" w:name="_Toc6909"/>
      <w:r>
        <w:rPr>
          <w:rFonts w:hint="eastAsia" w:ascii="微软雅黑" w:hAnsi="微软雅黑" w:eastAsia="微软雅黑"/>
          <w:b/>
          <w:color w:val="1F3A5F"/>
          <w:sz w:val="25"/>
          <w:lang w:val="en-US" w:eastAsia="zh-CN"/>
        </w:rPr>
        <w:t>八、</w:t>
      </w:r>
      <w:r>
        <w:rPr>
          <w:rFonts w:ascii="微软雅黑" w:hAnsi="微软雅黑" w:eastAsia="微软雅黑"/>
          <w:b/>
          <w:color w:val="1F3A5F"/>
          <w:sz w:val="25"/>
        </w:rPr>
        <w:t xml:space="preserve"> 课程表、待办与个人中心</w:t>
      </w:r>
      <w:bookmarkEnd w:id="54"/>
    </w:p>
    <w:p w14:paraId="5D8164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课程表（见图</w:t>
      </w:r>
      <w:r>
        <w:rPr>
          <w:rFonts w:hint="eastAsia"/>
          <w:b w:val="0"/>
          <w:sz w:val="21"/>
          <w:lang w:val="en-US" w:eastAsia="zh-CN"/>
        </w:rPr>
        <w:t>82</w:t>
      </w:r>
      <w:r>
        <w:rPr>
          <w:rFonts w:ascii="微软雅黑" w:hAnsi="微软雅黑" w:eastAsia="微软雅黑"/>
          <w:b w:val="0"/>
          <w:sz w:val="21"/>
        </w:rPr>
        <w:t>）：按周查看你参与指导课程的排课时间。点击“上一周”（图中①）、“下一周”（图中③）翻看别的周次，点击“今天”（图中②）回到本周；跳转到没有课的周次时，会出现“返回本周”按钮。</w:t>
      </w:r>
    </w:p>
    <w:p w14:paraId="013B612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172075" cy="3232785"/>
            <wp:effectExtent l="0" t="0" r="0" b="571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B469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82</w:t>
      </w:r>
      <w:r>
        <w:fldChar w:fldCharType="end"/>
      </w:r>
    </w:p>
    <w:p w14:paraId="3F5AF5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待办（见图</w:t>
      </w:r>
      <w:r>
        <w:rPr>
          <w:rFonts w:hint="eastAsia"/>
          <w:b w:val="0"/>
          <w:sz w:val="21"/>
          <w:lang w:val="en-US" w:eastAsia="zh-CN"/>
        </w:rPr>
        <w:t>83</w:t>
      </w:r>
      <w:r>
        <w:rPr>
          <w:rFonts w:ascii="微软雅黑" w:hAnsi="微软雅黑" w:eastAsia="微软雅黑"/>
          <w:b w:val="0"/>
          <w:sz w:val="21"/>
        </w:rPr>
        <w:t>）：查看需要企业导师处理的事项，例如待填写的评价，列表会给出“去评价”入口（图中</w:t>
      </w:r>
      <w:r>
        <w:rPr>
          <w:rFonts w:hint="eastAsia"/>
          <w:b w:val="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sz w:val="21"/>
        </w:rPr>
        <w:t>）；没有待办时显示“暂无待办事项”。</w:t>
      </w:r>
    </w:p>
    <w:p w14:paraId="356AE29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372735" cy="3022600"/>
            <wp:effectExtent l="0" t="0" r="889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88"/>
                    <a:srcRect l="-181" t="514" r="181" b="9484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CB9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83</w:t>
      </w:r>
      <w:r>
        <w:fldChar w:fldCharType="end"/>
      </w:r>
    </w:p>
    <w:p w14:paraId="4AD616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firstLine="0" w:firstLineChars="0"/>
        <w:textAlignment w:val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个人中心（见图</w:t>
      </w:r>
      <w:r>
        <w:rPr>
          <w:rFonts w:hint="eastAsia"/>
          <w:b w:val="0"/>
          <w:sz w:val="21"/>
          <w:lang w:val="en-US" w:eastAsia="zh-CN"/>
        </w:rPr>
        <w:t>84</w:t>
      </w:r>
      <w:r>
        <w:rPr>
          <w:rFonts w:ascii="微软雅黑" w:hAnsi="微软雅黑" w:eastAsia="微软雅黑"/>
          <w:b w:val="0"/>
          <w:sz w:val="21"/>
        </w:rPr>
        <w:t>）：查看姓名、学号/工号、手机号、身份（企业导师）、学院，并可进行账号与安全（图中①）、切换账号、退出登录等操作。</w:t>
      </w:r>
    </w:p>
    <w:p w14:paraId="0DADDB53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drawing>
          <wp:inline distT="0" distB="0" distL="114300" distR="114300">
            <wp:extent cx="5255895" cy="3284855"/>
            <wp:effectExtent l="0" t="0" r="1905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CE9E">
      <w:pPr>
        <w:pStyle w:val="15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/>
        <w:ind w:firstLine="0" w:firstLineChars="0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84</w:t>
      </w:r>
      <w:r>
        <w:fldChar w:fldCharType="end"/>
      </w:r>
    </w:p>
    <w:p w14:paraId="43A2CA19"/>
    <w:p w14:paraId="6D3FB6F4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60"/>
        <w:ind w:firstLine="0" w:firstLineChars="0"/>
        <w:textAlignment w:val="auto"/>
      </w:pPr>
      <w:bookmarkStart w:id="55" w:name="_Toc12169"/>
      <w:r>
        <w:rPr>
          <w:rFonts w:ascii="微软雅黑" w:hAnsi="微软雅黑" w:eastAsia="微软雅黑"/>
          <w:b/>
          <w:color w:val="1F3A5F"/>
          <w:sz w:val="31"/>
        </w:rPr>
        <w:t>第六部分 常见问题解答（FAQ）</w:t>
      </w:r>
      <w:bookmarkEnd w:id="55"/>
    </w:p>
    <w:p w14:paraId="3CFD6DE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Q1. 登录时提示“账号或密码错误（还剩 N 次机会）”怎么办？</w:t>
      </w:r>
    </w:p>
    <w:p w14:paraId="5BBD1D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A：先确认账号输入正确（管理员是 admin，教师/企业导师是工号，学生是学号），再确认密码大小写与全半角。若确认无误仍提示错误，说明该账号密码已被修改过，请联系管理员在“账号管理”中点击“重置密码”，密码恢复为身份证后 6 位；本人登录后再按 1.2 节重新设置密码。注意剩余次数会用完，避免反复试错。</w:t>
      </w:r>
    </w:p>
    <w:p w14:paraId="3713B01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Q2. 为什么首次登录必须修改密码？</w:t>
      </w:r>
    </w:p>
    <w:p w14:paraId="683B6A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A：平台出于安全考虑，学生、教师、企业导师三类账号首次登录时强制修改密码，修改成功后才能进入工作区，页面上会显示“首次登录 · 修改密码”。管理员账号不触发该流程。</w:t>
      </w:r>
    </w:p>
    <w:p w14:paraId="70AF378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Q3. 新密码有什么要求？</w:t>
      </w:r>
    </w:p>
    <w:p w14:paraId="09F1CD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A：至少 8 位，且必须同时包含字母和数字，例如 88888888a。两次输入必须一致。</w:t>
      </w:r>
    </w:p>
    <w:p w14:paraId="2CAC7C8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Q4. 忘记密码怎么办？</w:t>
      </w:r>
    </w:p>
    <w:p w14:paraId="039CEA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A：登录页点击“忘记密码？”按提示找回；无法自助找回时联系管理员重置密码，重置后到 1.2 节重新设置。</w:t>
      </w:r>
    </w:p>
    <w:p w14:paraId="36B3828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Q5. 教师端“我的课程”里点进课程后“共 0 名学生”，怎么加学生？</w:t>
      </w:r>
    </w:p>
    <w:p w14:paraId="2808EC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A：进入课程详情 → “学生管理” → “新增学生”，从系统总库中搜索学生并加入本课程。若学生不在总库中，需要先由管理员在“学生管理”或“账号管理”中把学生入库。</w:t>
      </w:r>
    </w:p>
    <w:p w14:paraId="6BC2643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Q6. 学生端“我的课程”显示“暂无已选课程”怎么办？</w:t>
      </w:r>
    </w:p>
    <w:p w14:paraId="753EA7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A：说明该学生还没有被加入任何课程。需要任课教师在课程详情的“学生管理”中把该学生加入本课程，或由管理员核对该学生所属学院与班级是否正确。</w:t>
      </w:r>
    </w:p>
    <w:p w14:paraId="62522C8C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Q7. 分组有什么用？会不会影响成绩？</w:t>
      </w:r>
    </w:p>
    <w:p w14:paraId="662848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A：分组是“小组内互评”和“小组间互评”的前提。若课程评价方案启用了这两类评价，未分组学生的对应评价项无法完成。建议在新建任务前先用“新建分组”或“一键分组”完成编排。</w:t>
      </w:r>
    </w:p>
    <w:p w14:paraId="376703F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Q8. 课程标准上传后，学生端看不到？</w:t>
      </w:r>
    </w:p>
    <w:p w14:paraId="6132B8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A：上传后文件会自动同步到学生端“课程标准”板块，请让学生刷新页面后查看。若仍看不到，请确认上传是否成功（按钮下方会显示文件名、大小与上传时间），以及学生是否已被加入本课程。</w:t>
      </w:r>
    </w:p>
    <w:p w14:paraId="4E1A8A1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Q9. 权重分配里“合计”不是 100%，保存不了？</w:t>
      </w:r>
    </w:p>
    <w:p w14:paraId="60DCED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A：总成绩权重（平时/期中/期末）、平时成绩构成、期中成绩构成、期末成绩构成四处的合计都必须等于 100%，页面会实时显示“合计：100%”。请先调整各项百分比，再点击“保存配置”。</w:t>
      </w:r>
    </w:p>
    <w:p w14:paraId="186A137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Q10. 工单评价、教师评价、企业导师评价之间是什么关系？</w:t>
      </w:r>
    </w:p>
    <w:p w14:paraId="098298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A：它们都属于任务评价的一部分。每个任务下学生需要完成“个人自评 + 小组内互评 + 小组间互评”等自评互评项，教师和企业导师在各自的工单页签中填写教师评价和企业导师评价。各类评价按“权重分配”中的占比参与总成绩计算。</w:t>
      </w:r>
    </w:p>
    <w:p w14:paraId="4629067D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Q11. 素质评价的分数是怎么算进总成绩的？</w:t>
      </w:r>
    </w:p>
    <w:p w14:paraId="6E3546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A：素质评价不计入权重百分比，而是加成项：教师对学生提交的成果按 0-100 打分，系统按“权重分配”中设置的“加成上限（分）”折算，最多加成该上限分数到课程总成绩。</w:t>
      </w:r>
    </w:p>
    <w:p w14:paraId="0D9DC86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Q12. 企业导师端为什么看不到“新增学生”“上传工单”等按钮？</w:t>
      </w:r>
    </w:p>
    <w:p w14:paraId="603009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A：企业导师端的权限是收敛的，只开放“填写评价”和“导入项目成绩”两个操作，其余页面均为只读查看，这是平台的设计规则，不是故障。</w:t>
      </w:r>
    </w:p>
    <w:p w14:paraId="2951C16E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Q13. 企业导师怎么导入项目成绩？</w:t>
      </w:r>
    </w:p>
    <w:p w14:paraId="0950AF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A：课程详情 → “成绩管理” → “项目” → “添加项目”（填写名称、满分、期中/期末类型）→ 点击班级 → 在弹窗中点击“导入”上传 Excel。建议先点击“模板”下载标准模板，按模板列填写后再导入。</w:t>
      </w:r>
    </w:p>
    <w:p w14:paraId="50268E29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Q14. Excel 导入失败怎么排查？</w:t>
      </w:r>
    </w:p>
    <w:p w14:paraId="0DE9B4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A：常见原因有三类：（1）缺少必备列，例如成绩导入需要“学生姓名”或“学生学号”列 + 成绩列；（2）姓名/学号与系统总库不匹配，导致匹配不到学生；（3）文件不是 .xlsx/.xls 格式。建议先下载系统提供的模板，在模板上填写后再导入。</w:t>
      </w:r>
    </w:p>
    <w:p w14:paraId="1A732F3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Q15. 在哪里下载导入模板？</w:t>
      </w:r>
    </w:p>
    <w:p w14:paraId="41651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管理员端：账号管理页“下载批量添加模板”、学生管理/教师管理页“模板下载”。教师端：课程“学生管理”中新建班级时的“下载导入模板”、任务页的“分组导入模板”、成绩录入弹窗中的“模板”按钮。</w:t>
      </w:r>
    </w:p>
    <w:p w14:paraId="1219ADD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Q16. 学生提交了工单，教师端还是显示“未提交”？</w:t>
      </w:r>
    </w:p>
    <w:p w14:paraId="58C0D6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A：请让学生确认已经上传作答文件并点击“提交测试/提交”，提交后教师端刷新页面即可看到。学生端上传文件有大小限制，超过限制会导致上传失败。</w:t>
      </w:r>
    </w:p>
    <w:p w14:paraId="0EFAD294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Q17. 评教提交后还能修改吗？</w:t>
      </w:r>
    </w:p>
    <w:p w14:paraId="631D94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A：评教按题目一次性提交，提交后页面会记录填写状态，一般不支持自行修改。如确需修改，请联系教师处理。</w:t>
      </w:r>
    </w:p>
    <w:p w14:paraId="77D2FE53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Q18. AI 分层测试什么时候可以开始？</w:t>
      </w:r>
    </w:p>
    <w:p w14:paraId="1E284A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A：学生端提示“第一节课尚未结束，AI 分层测试将在第一节课结束后开启”。第一节课结束后系统会根据第一节课内容生成 10 道测试题，依据得分判定学习层级。</w:t>
      </w:r>
    </w:p>
    <w:p w14:paraId="24E10071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Q19. 排课记录上显示“冲突”是什么意思？</w:t>
      </w:r>
    </w:p>
    <w:p w14:paraId="76B480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表示这条排课与同学院其他课程的教室、星期、时间段有重叠。请在管理员端“课程管理”中点开该课程，编辑冲突的排课记录，调整教室或时间段后保存。有冲突的排课仍会显示在教师端课程表和学生端课表中，建议尽快修正。</w:t>
      </w:r>
    </w:p>
    <w:p w14:paraId="36EB2192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Q20. 教师端 / 学生端 / 企业导师端“待办”里的“去评价”是干什么的？</w:t>
      </w:r>
    </w:p>
    <w:p w14:paraId="1485D0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“去评价”是该条待办事项的快捷入口：点击后直接跳到对应的评价页面，省去自己找课程、找任务的步骤。教师和学生的待办常见项是课程评价未完成、课程评价方案未配置；企业导师的待办是待填写的企业导师评价。</w:t>
      </w:r>
    </w:p>
    <w:p w14:paraId="263E114B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Q21. 小智的回复下面写着“本地兜底”，是什么意思？</w:t>
      </w:r>
    </w:p>
    <w:p w14:paraId="65D041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A：说明这条回复是前端本地规则判断出来的，不是后端大模型判断的。小智有两条决策通道：大模型通道（后端 DeepSeek）和本地规则通道。大模型不可用时（例如后端未配置或密钥失效），前端会自动降级到本地规则，页面跳转功能不受影响，只是“思路摘要”里会标注为“本地兜底”。如需恢复完整的智能判断能力，请联系管理员检查后端的大模型配置。</w:t>
      </w:r>
    </w:p>
    <w:p w14:paraId="2B1AF6F5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Q22. 学生端的综合评价、能力雷达、成绩查询是空的，为什么？</w:t>
      </w:r>
    </w:p>
    <w:p w14:paraId="6BB28D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这三处都依赖实际教学数据：综合评价与能力雷达要有历次评价记录，成绩查询要有期中/期末成绩录入。新课程、新学生刚加入时没有数据，页面会显示“暂无评价数据”“暂无成绩数据”。完成评价填写、教师录入成绩后，页面会自动生成雷达图和趋势图。</w:t>
      </w:r>
    </w:p>
    <w:p w14:paraId="32F6EB4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Q23. 忘记了自己的学号/工号怎么办？</w:t>
      </w:r>
    </w:p>
    <w:p w14:paraId="648A24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A：在首次登录修改密码页和“个人中心”页面都会显示你的学号/工号。若完全无法登录，请联系管理员在“账号管理”中查询。</w:t>
      </w:r>
    </w:p>
    <w:p w14:paraId="35AE9B88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Q24. 一台电脑上要演示多个角色，需要反复登录吗？</w:t>
      </w:r>
    </w:p>
    <w:p w14:paraId="34ED24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A：不需要。进入“个人中心 → 切换账号”，平台会保留数据并支持最多 5 个账号之间快速切换。</w:t>
      </w:r>
    </w:p>
    <w:p w14:paraId="1AAEF0CF">
      <w:pPr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/>
        <w:ind w:firstLine="0" w:firstLineChars="0"/>
        <w:textAlignment w:val="auto"/>
      </w:pPr>
      <w:r>
        <w:rPr>
          <w:rFonts w:ascii="微软雅黑" w:hAnsi="微软雅黑" w:eastAsia="微软雅黑"/>
          <w:b/>
          <w:color w:val="1F3A5F"/>
          <w:sz w:val="22"/>
        </w:rPr>
        <w:t>Q25. “导出脱敏”和“导出学生”“导出教师”有什么区别？</w:t>
      </w:r>
    </w:p>
    <w:p w14:paraId="0459A2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27" w:firstLine="0" w:firstLineChars="0"/>
        <w:textAlignment w:val="auto"/>
      </w:pPr>
      <w:r>
        <w:rPr>
          <w:rFonts w:ascii="微软雅黑" w:hAnsi="微软雅黑" w:eastAsia="微软雅黑"/>
          <w:b w:val="0"/>
          <w:sz w:val="21"/>
        </w:rPr>
        <w:t>A：“导出学生”“导出教师”导出完整账号信息；“导出脱敏”导出的账号表中敏感信息已脱敏，适合对外提供或做数据核对时使用。</w:t>
      </w:r>
    </w:p>
    <w:sectPr>
      <w:footerReference r:id="rId5" w:type="default"/>
      <w:pgSz w:w="12240" w:h="15840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D191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3E944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aHbnP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aHbnP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3E944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AFE70BA"/>
    <w:multiLevelType w:val="singleLevel"/>
    <w:tmpl w:val="6AFE7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02E5"/>
    <w:rsid w:val="00AA1D8D"/>
    <w:rsid w:val="00B47730"/>
    <w:rsid w:val="00CB0664"/>
    <w:rsid w:val="00FC693F"/>
    <w:rsid w:val="015D2A35"/>
    <w:rsid w:val="01675B73"/>
    <w:rsid w:val="01C07A1A"/>
    <w:rsid w:val="02001F35"/>
    <w:rsid w:val="02B44640"/>
    <w:rsid w:val="02E63427"/>
    <w:rsid w:val="034C0730"/>
    <w:rsid w:val="05F95126"/>
    <w:rsid w:val="064605B7"/>
    <w:rsid w:val="066F046D"/>
    <w:rsid w:val="06F50E8F"/>
    <w:rsid w:val="075D7207"/>
    <w:rsid w:val="081824C4"/>
    <w:rsid w:val="087E208C"/>
    <w:rsid w:val="08A07B8A"/>
    <w:rsid w:val="090B6854"/>
    <w:rsid w:val="0A600F3E"/>
    <w:rsid w:val="0B693FF5"/>
    <w:rsid w:val="0C8B172B"/>
    <w:rsid w:val="0E30726C"/>
    <w:rsid w:val="0E5C11F1"/>
    <w:rsid w:val="0F6E2734"/>
    <w:rsid w:val="0F73799F"/>
    <w:rsid w:val="101316C6"/>
    <w:rsid w:val="10795489"/>
    <w:rsid w:val="10E27F96"/>
    <w:rsid w:val="115B2D88"/>
    <w:rsid w:val="1173773C"/>
    <w:rsid w:val="1175349A"/>
    <w:rsid w:val="12007219"/>
    <w:rsid w:val="125B0B19"/>
    <w:rsid w:val="1446594F"/>
    <w:rsid w:val="14543A7F"/>
    <w:rsid w:val="15B8377D"/>
    <w:rsid w:val="17316275"/>
    <w:rsid w:val="17A50E90"/>
    <w:rsid w:val="19A64C4A"/>
    <w:rsid w:val="1A734275"/>
    <w:rsid w:val="1B7E21A9"/>
    <w:rsid w:val="1C9D31E1"/>
    <w:rsid w:val="1D7F39B2"/>
    <w:rsid w:val="1D880FF1"/>
    <w:rsid w:val="1DA93A37"/>
    <w:rsid w:val="1E260E02"/>
    <w:rsid w:val="1FBF69A5"/>
    <w:rsid w:val="20236EF7"/>
    <w:rsid w:val="2056004D"/>
    <w:rsid w:val="20C32346"/>
    <w:rsid w:val="21BC592B"/>
    <w:rsid w:val="236A6E47"/>
    <w:rsid w:val="239B19D6"/>
    <w:rsid w:val="253634F0"/>
    <w:rsid w:val="257D01AB"/>
    <w:rsid w:val="2678382B"/>
    <w:rsid w:val="2685028B"/>
    <w:rsid w:val="268C0024"/>
    <w:rsid w:val="272E2055"/>
    <w:rsid w:val="27541DED"/>
    <w:rsid w:val="27DA7E19"/>
    <w:rsid w:val="281C6E21"/>
    <w:rsid w:val="2B3B3DF8"/>
    <w:rsid w:val="2B696EC7"/>
    <w:rsid w:val="2B6B5C01"/>
    <w:rsid w:val="2BF77A2F"/>
    <w:rsid w:val="2C3D49E3"/>
    <w:rsid w:val="2C8F472B"/>
    <w:rsid w:val="2CF44B80"/>
    <w:rsid w:val="2D0253E0"/>
    <w:rsid w:val="2F9C320D"/>
    <w:rsid w:val="2FBD105F"/>
    <w:rsid w:val="2FDF6179"/>
    <w:rsid w:val="30237A49"/>
    <w:rsid w:val="30C41881"/>
    <w:rsid w:val="30C67A66"/>
    <w:rsid w:val="30D30BA7"/>
    <w:rsid w:val="313666CD"/>
    <w:rsid w:val="31BA1C29"/>
    <w:rsid w:val="31F83ADF"/>
    <w:rsid w:val="32C319AB"/>
    <w:rsid w:val="3402116D"/>
    <w:rsid w:val="34425625"/>
    <w:rsid w:val="347D6315"/>
    <w:rsid w:val="34BB3A10"/>
    <w:rsid w:val="34D53C75"/>
    <w:rsid w:val="34D9107F"/>
    <w:rsid w:val="35E113C8"/>
    <w:rsid w:val="36852CE8"/>
    <w:rsid w:val="369E0EEB"/>
    <w:rsid w:val="36A2002D"/>
    <w:rsid w:val="36D46030"/>
    <w:rsid w:val="36F723C1"/>
    <w:rsid w:val="37E02AB9"/>
    <w:rsid w:val="37E82428"/>
    <w:rsid w:val="381C789A"/>
    <w:rsid w:val="38764AB1"/>
    <w:rsid w:val="3A0B378C"/>
    <w:rsid w:val="3B3643BF"/>
    <w:rsid w:val="3C884BA3"/>
    <w:rsid w:val="3CCD215A"/>
    <w:rsid w:val="3D296645"/>
    <w:rsid w:val="3D3C05D3"/>
    <w:rsid w:val="3D4D65B0"/>
    <w:rsid w:val="3E691C6B"/>
    <w:rsid w:val="3ECB0200"/>
    <w:rsid w:val="409B6ECE"/>
    <w:rsid w:val="40D211A5"/>
    <w:rsid w:val="413B529B"/>
    <w:rsid w:val="41485D02"/>
    <w:rsid w:val="41793A79"/>
    <w:rsid w:val="41A21651"/>
    <w:rsid w:val="41CE0187"/>
    <w:rsid w:val="4222708E"/>
    <w:rsid w:val="42AA3E5A"/>
    <w:rsid w:val="435E2995"/>
    <w:rsid w:val="43B112C7"/>
    <w:rsid w:val="44125F9D"/>
    <w:rsid w:val="455B1156"/>
    <w:rsid w:val="45C259EF"/>
    <w:rsid w:val="46A9467B"/>
    <w:rsid w:val="471D6BB8"/>
    <w:rsid w:val="482C6CE7"/>
    <w:rsid w:val="4877302A"/>
    <w:rsid w:val="49163D9F"/>
    <w:rsid w:val="49235EEE"/>
    <w:rsid w:val="498C5DCF"/>
    <w:rsid w:val="499B0600"/>
    <w:rsid w:val="4AF550ED"/>
    <w:rsid w:val="4BCA10FE"/>
    <w:rsid w:val="4C6414F9"/>
    <w:rsid w:val="4C6E4433"/>
    <w:rsid w:val="4C894EAC"/>
    <w:rsid w:val="4CE9357B"/>
    <w:rsid w:val="4D2729A1"/>
    <w:rsid w:val="4D772B0F"/>
    <w:rsid w:val="4DF6519D"/>
    <w:rsid w:val="4DF83411"/>
    <w:rsid w:val="4DFF5058"/>
    <w:rsid w:val="4E3427C1"/>
    <w:rsid w:val="4EE32BB8"/>
    <w:rsid w:val="4F1D067A"/>
    <w:rsid w:val="50182CF3"/>
    <w:rsid w:val="50B26775"/>
    <w:rsid w:val="513675CD"/>
    <w:rsid w:val="515240B8"/>
    <w:rsid w:val="52003420"/>
    <w:rsid w:val="527A5F1B"/>
    <w:rsid w:val="52967B45"/>
    <w:rsid w:val="52E07C83"/>
    <w:rsid w:val="54152659"/>
    <w:rsid w:val="55895936"/>
    <w:rsid w:val="55A45C23"/>
    <w:rsid w:val="5666172C"/>
    <w:rsid w:val="56F54381"/>
    <w:rsid w:val="58D72319"/>
    <w:rsid w:val="593113A9"/>
    <w:rsid w:val="5ADF3244"/>
    <w:rsid w:val="5BCD7046"/>
    <w:rsid w:val="5D4471AD"/>
    <w:rsid w:val="5E17116A"/>
    <w:rsid w:val="5F50744C"/>
    <w:rsid w:val="5F9E292E"/>
    <w:rsid w:val="5FFC0099"/>
    <w:rsid w:val="616B0F25"/>
    <w:rsid w:val="62F861F8"/>
    <w:rsid w:val="638918DC"/>
    <w:rsid w:val="63A70EBB"/>
    <w:rsid w:val="63AD372C"/>
    <w:rsid w:val="63B429E0"/>
    <w:rsid w:val="64343F73"/>
    <w:rsid w:val="64636121"/>
    <w:rsid w:val="65397F9E"/>
    <w:rsid w:val="65A21E2E"/>
    <w:rsid w:val="67310E46"/>
    <w:rsid w:val="67B65795"/>
    <w:rsid w:val="69475245"/>
    <w:rsid w:val="699C10AC"/>
    <w:rsid w:val="6B2B0B08"/>
    <w:rsid w:val="6B721F30"/>
    <w:rsid w:val="6BCE369C"/>
    <w:rsid w:val="6BEE1AF2"/>
    <w:rsid w:val="6E1443B6"/>
    <w:rsid w:val="6E6F58DF"/>
    <w:rsid w:val="6F1859D0"/>
    <w:rsid w:val="6F513CB1"/>
    <w:rsid w:val="70EE0C45"/>
    <w:rsid w:val="710651FB"/>
    <w:rsid w:val="713D7853"/>
    <w:rsid w:val="71645CE1"/>
    <w:rsid w:val="71B83C78"/>
    <w:rsid w:val="728D05A9"/>
    <w:rsid w:val="72CB6A27"/>
    <w:rsid w:val="73834578"/>
    <w:rsid w:val="74DF5812"/>
    <w:rsid w:val="75DC446A"/>
    <w:rsid w:val="76652D2F"/>
    <w:rsid w:val="76F82C5D"/>
    <w:rsid w:val="773279E3"/>
    <w:rsid w:val="774D0E49"/>
    <w:rsid w:val="781E3916"/>
    <w:rsid w:val="79683FC3"/>
    <w:rsid w:val="79CF5664"/>
    <w:rsid w:val="7B2D4737"/>
    <w:rsid w:val="7B4C35FB"/>
    <w:rsid w:val="7BE47848"/>
    <w:rsid w:val="7BFC781D"/>
    <w:rsid w:val="7C2F7ACB"/>
    <w:rsid w:val="7CD82311"/>
    <w:rsid w:val="7D4932CF"/>
    <w:rsid w:val="7DE51571"/>
    <w:rsid w:val="7E7C2CBC"/>
    <w:rsid w:val="7EDA732B"/>
    <w:rsid w:val="7EE724FF"/>
    <w:rsid w:val="7FD9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customXml" Target="../customXml/item2.xml"/><Relationship Id="rId91" Type="http://schemas.openxmlformats.org/officeDocument/2006/relationships/numbering" Target="numbering.xml"/><Relationship Id="rId90" Type="http://schemas.openxmlformats.org/officeDocument/2006/relationships/customXml" Target="../customXml/item1.xml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623</Words>
  <Characters>698</Characters>
  <Lines>0</Lines>
  <Paragraphs>0</Paragraphs>
  <TotalTime>29</TotalTime>
  <ScaleCrop>false</ScaleCrop>
  <LinksUpToDate>false</LinksUpToDate>
  <CharactersWithSpaces>804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开心荷包蛋</cp:lastModifiedBy>
  <dcterms:modified xsi:type="dcterms:W3CDTF">2026-10-17T07:58:54Z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eyJoZGlkIjoiN2UzMWVjMWM2MGMwNzEwYmQ1OTViNmM3ZDU3OWI1MmIiLCJ1c2VySWQiOiIxNzE1OTMwNTIyIn0=</vt:lpwstr>
  </property>
  <property fmtid="{D5CDD505-2E9C-101B-9397-08002B2CF9AE}" pid="3" name="KSOProductBuildVer">
    <vt:lpwstr>2052-12.1.0.29161</vt:lpwstr>
  </property>
  <property fmtid="{D5CDD505-2E9C-101B-9397-08002B2CF9AE}" pid="4" name="ICV">
    <vt:lpwstr>268E28238E84417094F8D0D407A77137_13</vt:lpwstr>
  </property>
</Properties>
</file>