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MSCQR Manufacturer User Manual</w:t>
      </w:r>
    </w:p>
    <w:p>
      <w:r>
        <w:t xml:space="preserve"/>
      </w:r>
    </w:p>
    <w:p>
      <w:pPr>
        <w:spacing w:after="80"/>
      </w:pPr>
      <w:r>
        <w:t xml:space="preserve">Document ID: AQR-SOP-MF-002</w:t>
      </w:r>
    </w:p>
    <w:p>
      <w:pPr>
        <w:spacing w:after="80"/>
      </w:pPr>
      <w:r>
        <w:t xml:space="preserve">Version: 2.1</w:t>
      </w:r>
    </w:p>
    <w:p>
      <w:pPr>
        <w:spacing w:after="80"/>
      </w:pPr>
      <w:r>
        <w:t xml:space="preserve">Last Updated: 2026-03-12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1. Purpose</w:t>
      </w:r>
    </w:p>
    <w:p>
      <w:pPr>
        <w:spacing w:after="80"/>
      </w:pPr>
      <w:r>
        <w:t xml:space="preserve">This manual is the current operating guide for the Manufacturer role. It is written so a manufacturer user can: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activate the invited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 in without outside knowledge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every menu item and top control available to the role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prepare a printer correctly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print jobs and complete the direct-print workflow in the right order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 Current Manufacturer Navigation</w:t>
      </w:r>
    </w:p>
    <w:p>
      <w:pPr>
        <w:spacing w:after="80"/>
      </w:pPr>
      <w:r>
        <w:t xml:space="preserve">After sign-in, the left menu shows: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Logs</w:t>
      </w:r>
    </w:p>
    <w:p>
      <w:r>
        <w:t xml:space="preserve"/>
      </w:r>
    </w:p>
    <w:p>
      <w:pPr>
        <w:spacing w:after="80"/>
      </w:pPr>
      <w:r>
        <w:t xml:space="preserve">The top-right controls show: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bell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Printer status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issue reporter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menu with Account and Log out</w:t>
      </w:r>
    </w:p>
    <w:p>
      <w:r>
        <w:t xml:space="preserve"/>
      </w:r>
    </w:p>
    <w:p>
      <w:pPr>
        <w:spacing w:after="80"/>
      </w:pPr>
      <w:r>
        <w:t xml:space="preserve">The Printer Setup &amp; Support page is not in the left menu. Open it from the Printer button or from the print-job dialog.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3. Access, Onboarding, and Sign-In</w:t>
      </w:r>
    </w:p>
    <w:p>
      <w:pPr>
        <w:pStyle w:val="Heading3"/>
        <w:spacing w:before="180" w:after="80"/>
      </w:pPr>
      <w:r>
        <w:t xml:space="preserve">3.1 First-time access from an invite</w:t>
      </w:r>
    </w:p>
    <w:p>
      <w:pPr>
        <w:spacing w:after="60"/>
      </w:pPr>
      <w:r>
        <w:t xml:space="preserve">1. Open the invite email from your Licensee/Admin.</w:t>
      </w:r>
    </w:p>
    <w:p>
      <w:pPr>
        <w:spacing w:after="60"/>
      </w:pPr>
      <w:r>
        <w:t xml:space="preserve">2. If this computer will print labels, open the Install Connector link in that email first.</w:t>
      </w:r>
    </w:p>
    <w:p>
      <w:pPr>
        <w:spacing w:after="60"/>
      </w:pPr>
      <w:r>
        <w:t xml:space="preserve">3. Download the Mac or Windows installer that matches that computer.</w:t>
      </w:r>
    </w:p>
    <w:p>
      <w:pPr>
        <w:spacing w:after="60"/>
      </w:pPr>
      <w:r>
        <w:t xml:space="preserve">4. Run the installer once.</w:t>
      </w:r>
    </w:p>
    <w:p>
      <w:pPr>
        <w:spacing w:after="60"/>
      </w:pPr>
      <w:r>
        <w:t xml:space="preserve">5. Return to the Activate your account link in the same email.</w:t>
      </w:r>
    </w:p>
    <w:p>
      <w:pPr>
        <w:spacing w:after="60"/>
      </w:pPr>
      <w:r>
        <w:t xml:space="preserve">6. Enter your name if needed.</w:t>
      </w:r>
    </w:p>
    <w:p>
      <w:pPr>
        <w:spacing w:after="60"/>
      </w:pPr>
      <w:r>
        <w:t xml:space="preserve">7. Enter a password with at least 8 characters.</w:t>
      </w:r>
    </w:p>
    <w:p>
      <w:pPr>
        <w:spacing w:after="60"/>
      </w:pPr>
      <w:r>
        <w:t xml:space="preserve">8. Enter the same password again in Confirm password.</w:t>
      </w:r>
    </w:p>
    <w:p>
      <w:pPr>
        <w:spacing w:after="60"/>
      </w:pPr>
      <w:r>
        <w:t xml:space="preserve">9. Select Activate account.</w:t>
      </w:r>
    </w:p>
    <w:p>
      <w:pPr>
        <w:spacing w:after="60"/>
      </w:pPr>
      <w:r>
        <w:t xml:space="preserve">10. Wait for the redirect to the dashboard.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Accept Invite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Install Connector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3.2 Standard sign-in</w:t>
      </w:r>
    </w:p>
    <w:p>
      <w:pPr>
        <w:spacing w:after="60"/>
      </w:pPr>
      <w:r>
        <w:t xml:space="preserve">1. Open the login page.</w:t>
      </w:r>
    </w:p>
    <w:p>
      <w:pPr>
        <w:spacing w:after="60"/>
      </w:pPr>
      <w:r>
        <w:t xml:space="preserve">2. Enter your email address.</w:t>
      </w:r>
    </w:p>
    <w:p>
      <w:pPr>
        <w:spacing w:after="60"/>
      </w:pPr>
      <w:r>
        <w:t xml:space="preserve">3. Enter your password.</w:t>
      </w:r>
    </w:p>
    <w:p>
      <w:pPr>
        <w:spacing w:after="60"/>
      </w:pPr>
      <w:r>
        <w:t xml:space="preserve">4. Select Sign in.</w:t>
      </w:r>
    </w:p>
    <w:p>
      <w:pPr>
        <w:spacing w:after="60"/>
      </w:pPr>
      <w:r>
        <w:t xml:space="preserve">5. If MFA is requested, enter the 6-digit code or backup code.</w:t>
      </w:r>
    </w:p>
    <w:p>
      <w:pPr>
        <w:spacing w:after="60"/>
      </w:pPr>
      <w:r>
        <w:t xml:space="preserve">6. Select Verify MFA.</w:t>
      </w:r>
    </w:p>
    <w:p>
      <w:pPr>
        <w:spacing w:after="60"/>
      </w:pPr>
      <w:r>
        <w:t xml:space="preserve">7. Confirm the left menu matches the items listed in Section 2.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Manufacturer Login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3.3 Forgot password</w:t>
      </w:r>
    </w:p>
    <w:p>
      <w:pPr>
        <w:spacing w:after="60"/>
      </w:pPr>
      <w:r>
        <w:t xml:space="preserve">1. On the login page, select Forgot password?</w:t>
      </w:r>
    </w:p>
    <w:p>
      <w:pPr>
        <w:spacing w:after="60"/>
      </w:pPr>
      <w:r>
        <w:t xml:space="preserve">2. Enter your email address.</w:t>
      </w:r>
    </w:p>
    <w:p>
      <w:pPr>
        <w:spacing w:after="60"/>
      </w:pPr>
      <w:r>
        <w:t xml:space="preserve">3. Select Send reset link.</w:t>
      </w:r>
    </w:p>
    <w:p>
      <w:pPr>
        <w:spacing w:after="60"/>
      </w:pPr>
      <w:r>
        <w:t xml:space="preserve">4. Open the reset link from email.</w:t>
      </w:r>
    </w:p>
    <w:p>
      <w:pPr>
        <w:spacing w:after="60"/>
      </w:pPr>
      <w:r>
        <w:t xml:space="preserve">5. Enter the new password twice.</w:t>
      </w:r>
    </w:p>
    <w:p>
      <w:pPr>
        <w:spacing w:after="60"/>
      </w:pPr>
      <w:r>
        <w:t xml:space="preserve">6. Select Update password.</w:t>
      </w:r>
    </w:p>
    <w:p>
      <w:pPr>
        <w:spacing w:after="60"/>
      </w:pPr>
      <w:r>
        <w:t xml:space="preserve">7. Return to login and sign in again.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4. Common User Menu and Top Controls</w:t>
      </w:r>
    </w:p>
    <w:p>
      <w:pPr>
        <w:pStyle w:val="Heading3"/>
        <w:spacing w:before="180" w:after="80"/>
      </w:pPr>
      <w:r>
        <w:t xml:space="preserve">4.1 Notification bell</w:t>
      </w:r>
    </w:p>
    <w:p>
      <w:pPr>
        <w:spacing w:after="80"/>
      </w:pPr>
      <w:r>
        <w:t xml:space="preserve">Use the bell to open live notifications and jump to related records.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4.2 Printer button</w:t>
      </w:r>
    </w:p>
    <w:p>
      <w:pPr>
        <w:spacing w:after="80"/>
      </w:pPr>
      <w:r>
        <w:t xml:space="preserve">The Printer button shows current printer readiness. Open it before printing to confirm that the workstation printer or registered network printer is ready.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4.3 Support issue reporter</w:t>
      </w:r>
    </w:p>
    <w:p>
      <w:pPr>
        <w:spacing w:after="80"/>
      </w:pPr>
      <w:r>
        <w:t xml:space="preserve">Use the top-bar Support button to send a problem report to Super Admin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auto-captured screenshot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log counts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 issue counts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device diagnostics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4.4 Help</w:t>
      </w:r>
    </w:p>
    <w:p>
      <w:pPr>
        <w:spacing w:after="80"/>
      </w:pPr>
      <w:r>
        <w:t xml:space="preserve">Select Help to open the contextual help page for the screen you are on.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4.5 Account and log out</w:t>
      </w:r>
    </w:p>
    <w:p>
      <w:pPr>
        <w:spacing w:after="80"/>
      </w:pPr>
      <w:r>
        <w:t xml:space="preserve">Open the user menu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Account and update your profile or 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Log out and end the session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5. Dashboard</w:t>
      </w:r>
    </w:p>
    <w:p>
      <w:pPr>
        <w:spacing w:after="80"/>
      </w:pPr>
      <w:r>
        <w:t xml:space="preserve">Purpose: confirm your assigned manufacturing scope before printing.</w:t>
      </w:r>
    </w:p>
    <w:p>
      <w:r>
        <w:t xml:space="preserve"/>
      </w:r>
    </w:p>
    <w:p>
      <w:pPr>
        <w:spacing w:after="80"/>
      </w:pPr>
      <w:r>
        <w:t xml:space="preserve">Use Dashboard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your QR totals and batch totals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recent activity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jump to Batches, QR Tracking, Verify Page, or Account</w:t>
      </w:r>
    </w:p>
    <w:p>
      <w:r>
        <w:t xml:space="preserve"/>
      </w:r>
    </w:p>
    <w:p>
      <w:pPr>
        <w:spacing w:after="80"/>
      </w:pPr>
      <w:r>
        <w:t xml:space="preserve">Recommended order:</w:t>
      </w:r>
    </w:p>
    <w:p>
      <w:pPr>
        <w:spacing w:after="60"/>
      </w:pPr>
      <w:r>
        <w:t xml:space="preserve">1. Open Dashboard.</w:t>
      </w:r>
    </w:p>
    <w:p>
      <w:pPr>
        <w:spacing w:after="60"/>
      </w:pPr>
      <w:r>
        <w:t xml:space="preserve">2. Confirm new assigned work is visible.</w:t>
      </w:r>
    </w:p>
    <w:p>
      <w:pPr>
        <w:spacing w:after="60"/>
      </w:pPr>
      <w:r>
        <w:t xml:space="preserve">3. Open Batches when you are ready to print.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6. Printer Readiness and Diagnostics</w:t>
      </w:r>
    </w:p>
    <w:p>
      <w:pPr>
        <w:spacing w:after="80"/>
      </w:pPr>
      <w:r>
        <w:t xml:space="preserve">Purpose: make sure the selected printer is valid before you start a print job.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6.1 Open the printer panel</w:t>
      </w:r>
    </w:p>
    <w:p>
      <w:pPr>
        <w:spacing w:after="60"/>
      </w:pPr>
      <w:r>
        <w:t xml:space="preserve">1. Select the Printer button in the top bar.</w:t>
      </w:r>
    </w:p>
    <w:p>
      <w:pPr>
        <w:spacing w:after="60"/>
      </w:pPr>
      <w:r>
        <w:t xml:space="preserve">2. Review whether the current state says the printer is ready, needs attention, or is blocked.</w:t>
      </w:r>
    </w:p>
    <w:p>
      <w:pPr>
        <w:spacing w:after="60"/>
      </w:pPr>
      <w:r>
        <w:t xml:space="preserve">3. If the state is not ready, use Refresh status.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6.2 For workstation-managed printers</w:t>
      </w:r>
    </w:p>
    <w:p>
      <w:pPr>
        <w:spacing w:after="80"/>
      </w:pPr>
      <w:r>
        <w:t xml:space="preserve">Check these items in order:</w:t>
      </w:r>
    </w:p>
    <w:p>
      <w:pPr>
        <w:spacing w:after="60"/>
      </w:pPr>
      <w:r>
        <w:t xml:space="preserve">1. The MSCQR Connector is installed once on the workstation and auto-starting at login.</w:t>
      </w:r>
    </w:p>
    <w:p>
      <w:pPr>
        <w:spacing w:after="60"/>
      </w:pPr>
      <w:r>
        <w:t xml:space="preserve">2. The operating system already sees the printer.</w:t>
      </w:r>
    </w:p>
    <w:p>
      <w:pPr>
        <w:spacing w:after="60"/>
      </w:pPr>
      <w:r>
        <w:t xml:space="preserve">3. The panel shows at least one discovered printer.</w:t>
      </w:r>
    </w:p>
    <w:p>
      <w:pPr>
        <w:spacing w:after="60"/>
      </w:pPr>
      <w:r>
        <w:t xml:space="preserve">4. Select the active workstation printer if needed.</w:t>
      </w:r>
    </w:p>
    <w:p>
      <w:pPr>
        <w:spacing w:after="60"/>
      </w:pPr>
      <w:r>
        <w:t xml:space="preserve">5. Use Switch workstation printer when you need another device.</w:t>
      </w:r>
    </w:p>
    <w:p>
      <w:pPr>
        <w:spacing w:after="60"/>
      </w:pPr>
      <w:r>
        <w:t xml:space="preserve">6. Use Open Printer Setup if the workstation printer needs setup or alignment changes.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6.3 For network-direct printers</w:t>
      </w:r>
    </w:p>
    <w:p>
      <w:pPr>
        <w:spacing w:after="60"/>
      </w:pPr>
      <w:r>
        <w:t xml:space="preserve">1. Confirm the correct registered printer profile is selected.</w:t>
      </w:r>
    </w:p>
    <w:p>
      <w:pPr>
        <w:spacing w:after="60"/>
      </w:pPr>
      <w:r>
        <w:t xml:space="preserve">2. Confirm the printer was saved as a factory label printer and checked successfully.</w:t>
      </w:r>
    </w:p>
    <w:p>
      <w:pPr>
        <w:spacing w:after="60"/>
      </w:pPr>
      <w:r>
        <w:t xml:space="preserve">3. If the profile shows Needs validation, Offline, or Blocked, open Printer Setup and correct the profile before printing.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6.4 For network IPP printers</w:t>
      </w:r>
    </w:p>
    <w:p>
      <w:pPr>
        <w:spacing w:after="60"/>
      </w:pPr>
      <w:r>
        <w:t xml:space="preserve">1. Confirm the selected profile is an office / AirPrint printer.</w:t>
      </w:r>
    </w:p>
    <w:p>
      <w:pPr>
        <w:spacing w:after="60"/>
      </w:pPr>
      <w:r>
        <w:t xml:space="preserve">2. Confirm the profile has already been checked successfully.</w:t>
      </w:r>
    </w:p>
    <w:p>
      <w:pPr>
        <w:spacing w:after="60"/>
      </w:pPr>
      <w:r>
        <w:t xml:space="preserve">3. Use Backend direct only when the MSCQR backend can safely reach the printer.</w:t>
      </w:r>
    </w:p>
    <w:p>
      <w:pPr>
        <w:spacing w:after="60"/>
      </w:pPr>
      <w:r>
        <w:t xml:space="preserve">4. Use Site gateway when the printer remains inside a private manufacturer LAN and should not be exposed inbound.</w:t>
      </w:r>
    </w:p>
    <w:p>
      <w:pPr>
        <w:spacing w:after="60"/>
      </w:pPr>
      <w:r>
        <w:t xml:space="preserve">5. If the profile shows Offline, Blocked, or Gateway offline, open Printer Setup and re-run the check before printing.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Printer Setup &amp; Support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7. Batches</w:t>
      </w:r>
    </w:p>
    <w:p>
      <w:pPr>
        <w:spacing w:after="80"/>
      </w:pPr>
      <w:r>
        <w:t xml:space="preserve">Purpose: create controlled print jobs for the batches assigned to your manufacturer account.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7.1 Review assigned work</w:t>
      </w:r>
    </w:p>
    <w:p>
      <w:pPr>
        <w:spacing w:after="60"/>
      </w:pPr>
      <w:r>
        <w:t xml:space="preserve">1. Open Batches.</w:t>
      </w:r>
    </w:p>
    <w:p>
      <w:pPr>
        <w:spacing w:after="60"/>
      </w:pPr>
      <w:r>
        <w:t xml:space="preserve">2. Use search if needed.</w:t>
      </w:r>
    </w:p>
    <w:p>
      <w:pPr>
        <w:spacing w:after="60"/>
      </w:pPr>
      <w:r>
        <w:t xml:space="preserve">3. Use the printed filter to switch between All batches, Printed, and Not printed.</w:t>
      </w:r>
    </w:p>
    <w:p>
      <w:pPr>
        <w:spacing w:after="60"/>
      </w:pPr>
      <w:r>
        <w:t xml:space="preserve">4. Review the batch row for:</w:t>
      </w:r>
    </w:p>
    <w:p>
      <w:pPr>
        <w:spacing w:after="80"/>
      </w:pPr>
      <w:r>
        <w:t xml:space="preserve">batch name, code range, available inventory, printed count, redeemed count, and assigned manufacturer.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7.2 Create a print job and start dispatch</w:t>
      </w:r>
    </w:p>
    <w:p>
      <w:pPr>
        <w:spacing w:after="60"/>
      </w:pPr>
      <w:r>
        <w:t xml:space="preserve">1. In Batches, select Create Print Job for the batch you need.</w:t>
      </w:r>
    </w:p>
    <w:p>
      <w:pPr>
        <w:spacing w:after="60"/>
      </w:pPr>
      <w:r>
        <w:t xml:space="preserve">2. Read the printer status panel at the top of the dialog.</w:t>
      </w:r>
    </w:p>
    <w:p>
      <w:pPr>
        <w:spacing w:after="60"/>
      </w:pPr>
      <w:r>
        <w:t xml:space="preserve">3. Enter Quantity to print.</w:t>
      </w:r>
    </w:p>
    <w:p>
      <w:pPr>
        <w:spacing w:after="60"/>
      </w:pPr>
      <w:r>
        <w:t xml:space="preserve">4. In Registered printer profile, select the correct printer profile.</w:t>
      </w:r>
    </w:p>
    <w:p>
      <w:pPr>
        <w:spacing w:after="60"/>
      </w:pPr>
      <w:r>
        <w:t xml:space="preserve">5. Confirm the saved printer summary shown by MSCQR.</w:t>
      </w:r>
    </w:p>
    <w:p>
      <w:pPr>
        <w:spacing w:after="60"/>
      </w:pPr>
      <w:r>
        <w:t xml:space="preserve">6. If the profile is a workstation printer, confirm the active workstation printer is correct.</w:t>
      </w:r>
    </w:p>
    <w:p>
      <w:pPr>
        <w:spacing w:after="60"/>
      </w:pPr>
      <w:r>
        <w:t xml:space="preserve">7. If the profile is a factory label printer or office / AirPrint printer, continue only when the profile status is READY.</w:t>
      </w:r>
    </w:p>
    <w:p>
      <w:pPr>
        <w:spacing w:after="60"/>
      </w:pPr>
      <w:r>
        <w:t xml:space="preserve">8. Select Start print.</w:t>
      </w:r>
    </w:p>
    <w:p>
      <w:r>
        <w:t xml:space="preserve"/>
      </w:r>
    </w:p>
    <w:p>
      <w:pPr>
        <w:spacing w:after="80"/>
      </w:pPr>
      <w:r>
        <w:t xml:space="preserve">Current system behavior: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 direct-print is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 print fallback is disabled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server-approved payloads are dispatched only through the selected printer path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old ZIP print-pack flow is not the current operating method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Create Print Job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7.3 After dispatch starts</w:t>
      </w:r>
    </w:p>
    <w:p>
      <w:pPr>
        <w:spacing w:after="60"/>
      </w:pPr>
      <w:r>
        <w:t xml:space="preserve">1. Watch the print progress dialog.</w:t>
      </w:r>
    </w:p>
    <w:p>
      <w:pPr>
        <w:spacing w:after="60"/>
      </w:pPr>
      <w:r>
        <w:t xml:space="preserve">2. Wait for printed counts to increase.</w:t>
      </w:r>
    </w:p>
    <w:p>
      <w:pPr>
        <w:spacing w:after="60"/>
      </w:pPr>
      <w:r>
        <w:t xml:space="preserve">3. When the system confirms completion, the progress dialog closes automatically.</w:t>
      </w:r>
    </w:p>
    <w:p>
      <w:pPr>
        <w:spacing w:after="60"/>
      </w:pPr>
      <w:r>
        <w:t xml:space="preserve">4. If dispatch fails, read the error shown in the dialog before retrying.</w:t>
      </w:r>
    </w:p>
    <w:p>
      <w:pPr>
        <w:spacing w:after="60"/>
      </w:pPr>
      <w:r>
        <w:t xml:space="preserve">5. Return to the batch dialog or batch list and confirm the printed status changed.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Printed Status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7.4 Open printer setup from the print-job dialog</w:t>
      </w:r>
    </w:p>
    <w:p>
      <w:pPr>
        <w:spacing w:after="80"/>
      </w:pPr>
      <w:r>
        <w:t xml:space="preserve">If the printer is not ready:</w:t>
      </w:r>
    </w:p>
    <w:p>
      <w:pPr>
        <w:spacing w:after="60"/>
      </w:pPr>
      <w:r>
        <w:t xml:space="preserve">1. Select Open Printer Setup from the dialog.</w:t>
      </w:r>
    </w:p>
    <w:p>
      <w:pPr>
        <w:spacing w:after="60"/>
      </w:pPr>
      <w:r>
        <w:t xml:space="preserve">2. Validate the registered profile or workstation printer.</w:t>
      </w:r>
    </w:p>
    <w:p>
      <w:pPr>
        <w:spacing w:after="60"/>
      </w:pPr>
      <w:r>
        <w:t xml:space="preserve">3. Return to Batches.</w:t>
      </w:r>
    </w:p>
    <w:p>
      <w:pPr>
        <w:spacing w:after="60"/>
      </w:pPr>
      <w:r>
        <w:t xml:space="preserve">4. Start the print job again only after readiness is green or clearly valid.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8. QR Tracking</w:t>
      </w:r>
    </w:p>
    <w:p>
      <w:pPr>
        <w:spacing w:after="80"/>
      </w:pPr>
      <w:r>
        <w:t xml:space="preserve">Purpose: review scan outcomes for the batches already printed in your scope.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8.1 Filter tracking results</w:t>
      </w:r>
    </w:p>
    <w:p>
      <w:pPr>
        <w:spacing w:after="60"/>
      </w:pPr>
      <w:r>
        <w:t xml:space="preserve">1. Open QR Tracking.</w:t>
      </w:r>
    </w:p>
    <w:p>
      <w:pPr>
        <w:spacing w:after="60"/>
      </w:pPr>
      <w:r>
        <w:t xml:space="preserve">2. Enter one or more filters:</w:t>
      </w:r>
    </w:p>
    <w:p>
      <w:pPr>
        <w:spacing w:after="80"/>
      </w:pPr>
      <w:r>
        <w:t xml:space="preserve">QR code, batch ID or name, status, first-scan filter, and date range.</w:t>
      </w:r>
    </w:p>
    <w:p>
      <w:pPr>
        <w:spacing w:after="60"/>
      </w:pPr>
      <w:r>
        <w:t xml:space="preserve">3. Select Apply filters.</w:t>
      </w:r>
    </w:p>
    <w:p>
      <w:pPr>
        <w:spacing w:after="60"/>
      </w:pPr>
      <w:r>
        <w:t xml:space="preserve">4. Review blocked events, first scans, and scan log history.</w:t>
      </w:r>
    </w:p>
    <w:p>
      <w:r>
        <w:t xml:space="preserve"/>
      </w:r>
    </w:p>
    <w:p>
      <w:pPr>
        <w:spacing w:after="80"/>
      </w:pPr>
      <w:r>
        <w:t xml:space="preserve">Use this page when you need to confirm whether printed labels are being verified normally.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9. Audit Logs</w:t>
      </w:r>
    </w:p>
    <w:p>
      <w:pPr>
        <w:spacing w:after="80"/>
      </w:pPr>
      <w:r>
        <w:t xml:space="preserve">Purpose: review the audit history for print and verification activity in your scope.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9.1 Review log events</w:t>
      </w:r>
    </w:p>
    <w:p>
      <w:pPr>
        <w:spacing w:after="60"/>
      </w:pPr>
      <w:r>
        <w:t xml:space="preserve">1. Open Audit Logs.</w:t>
      </w:r>
    </w:p>
    <w:p>
      <w:pPr>
        <w:spacing w:after="60"/>
      </w:pPr>
      <w:r>
        <w:t xml:space="preserve">2. Leave the page in LIVE mode if you want realtime updates.</w:t>
      </w:r>
    </w:p>
    <w:p>
      <w:pPr>
        <w:spacing w:after="60"/>
      </w:pPr>
      <w:r>
        <w:t xml:space="preserve">3. Search or filter by action.</w:t>
      </w:r>
    </w:p>
    <w:p>
      <w:pPr>
        <w:spacing w:after="60"/>
      </w:pPr>
      <w:r>
        <w:t xml:space="preserve">4. Expand details when you need entity IDs, IP information, or full event fields.</w:t>
      </w:r>
    </w:p>
    <w:p>
      <w:r>
        <w:t xml:space="preserve"/>
      </w:r>
    </w:p>
    <w:p>
      <w:pPr>
        <w:spacing w:after="80"/>
      </w:pPr>
      <w:r>
        <w:t xml:space="preserve">Use this page to confirm: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 job creation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direct-print events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verification outcomes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investigation-related actions visible to your scope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10. Correct Working Order for Printing</w:t>
      </w:r>
    </w:p>
    <w:p>
      <w:pPr>
        <w:spacing w:after="80"/>
      </w:pPr>
      <w:r>
        <w:t xml:space="preserve">Use this order for every production run:</w:t>
      </w:r>
    </w:p>
    <w:p>
      <w:pPr>
        <w:spacing w:after="60"/>
      </w:pPr>
      <w:r>
        <w:t xml:space="preserve">1. Sign in.</w:t>
      </w:r>
    </w:p>
    <w:p>
      <w:pPr>
        <w:spacing w:after="60"/>
      </w:pPr>
      <w:r>
        <w:t xml:space="preserve">2. Open the Printer button and confirm readiness.</w:t>
      </w:r>
    </w:p>
    <w:p>
      <w:pPr>
        <w:spacing w:after="60"/>
      </w:pPr>
      <w:r>
        <w:t xml:space="preserve">3. Open Batches.</w:t>
      </w:r>
    </w:p>
    <w:p>
      <w:pPr>
        <w:spacing w:after="60"/>
      </w:pPr>
      <w:r>
        <w:t xml:space="preserve">4. Confirm the correct assigned batch and available quantity.</w:t>
      </w:r>
    </w:p>
    <w:p>
      <w:pPr>
        <w:spacing w:after="60"/>
      </w:pPr>
      <w:r>
        <w:t xml:space="preserve">5. Create the print job.</w:t>
      </w:r>
    </w:p>
    <w:p>
      <w:pPr>
        <w:spacing w:after="60"/>
      </w:pPr>
      <w:r>
        <w:t xml:space="preserve">6. Confirm dispatch completed.</w:t>
      </w:r>
    </w:p>
    <w:p>
      <w:pPr>
        <w:spacing w:after="60"/>
      </w:pPr>
      <w:r>
        <w:t xml:space="preserve">7. Re-check the batch list for updated printed status.</w:t>
      </w:r>
    </w:p>
    <w:p>
      <w:pPr>
        <w:spacing w:after="60"/>
      </w:pPr>
      <w:r>
        <w:t xml:space="preserve">8. Use QR Tracking or Audit Logs only when you need to investigate post-print behavior.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11. 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Create Print Job is disabled, confirm the batch still has quantity ready to print.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printer panel shows no connection, open Printer Setup and verify the workstation connector or saved printer profile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connector is not installed yet, open Install Connector and complete the Mac or Windows setup on the printing computer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wrong workstation printer is selected, switch the active printer before starting the job.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dispatch fails, do not keep retrying blindly. Re-open readiness, validate the profile, and then start a fresh attempt.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app errors while you are working, use the top-bar Support button so diagnostics and a screenshot are attached automatically.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12. Mandatory Compliance Statements</w:t>
      </w:r>
    </w:p>
    <w:p>
      <w:pPr>
        <w:pStyle w:val="Heading3"/>
        <w:spacing w:before="180" w:after="80"/>
      </w:pPr>
      <w:r>
        <w:t xml:space="preserve">12.1 UK GDPR and Data Protection</w:t>
      </w:r>
    </w:p>
    <w:p>
      <w:pPr>
        <w:spacing w:after="80"/>
      </w:pPr>
      <w:r>
        <w:t xml:space="preserve">MSCQR processes personal data in accordance with UK GDPR and the Data Protection Act 2018. Data protection queries must be directed to administration@mscqr.com.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12.2 Security and Access Control</w:t>
      </w:r>
    </w:p>
    <w:p>
      <w:pPr>
        <w:spacing w:after="80"/>
      </w:pPr>
      <w:r>
        <w:t xml:space="preserve">Access control is role-based for Super Admin, Licensee Admin, and Manufacturer users. Communication is encrypted over HTTPS, passwords are handled using secure controls, and critical actions are recorded in audit logs.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12.3 Incident Response and Fraud Reporting</w:t>
      </w:r>
    </w:p>
    <w:p>
      <w:pPr>
        <w:spacing w:after="80"/>
      </w:pPr>
      <w:r>
        <w:t xml:space="preserve">The controlled process is: report intake -&gt; review -&gt; containment -&gt; documentation -&gt; resolution.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12.4 QR Code Usage and Non-Duplication</w:t>
      </w:r>
    </w:p>
    <w:p>
      <w:pPr>
        <w:spacing w:after="80"/>
      </w:pPr>
      <w:r>
        <w:t xml:space="preserve">All QR codes are unique, traceable, and single-use where applicable. QR codes must not be duplicated, altered, or reused.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12.5 Audit Logging Notice</w:t>
      </w:r>
    </w:p>
    <w:p>
      <w:pPr>
        <w:spacing w:after="80"/>
      </w:pPr>
      <w:r>
        <w:t xml:space="preserve">Administrative actions, QR allocations, fraud reports, and login attempts are logged and retained for 180 days.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12.6 Acceptable Use</w:t>
      </w:r>
    </w:p>
    <w:p>
      <w:pPr>
        <w:spacing w:after="80"/>
      </w:pPr>
      <w:r>
        <w:t xml:space="preserve">Unauthorized access, reverse engineering, misuse of fraud reporting, or interference with system security is prohibited.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12.7 Hosting and Disclaimer</w:t>
      </w:r>
    </w:p>
    <w:p>
      <w:pPr>
        <w:spacing w:after="80"/>
      </w:pPr>
      <w:r>
        <w:t xml:space="preserve">The platform is hosted via AWS Lightsail and Amazon RDS with reasonable security controls and is provided on a best-effort basis.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b8274372846794d40aabda796068d49fc8d2138.undefined"/><Relationship Id="rId7" Type="http://schemas.openxmlformats.org/officeDocument/2006/relationships/image" Target="media/256a1f95fd02aa3af6ad09014f8320013911dee5.undefined"/><Relationship Id="rId8" Type="http://schemas.openxmlformats.org/officeDocument/2006/relationships/image" Target="media/d4000688dea40aecc3d24505cc4e70f4cd9e4b0d.undefined"/><Relationship Id="rId9" Type="http://schemas.openxmlformats.org/officeDocument/2006/relationships/image" Target="media/626080106cf9255bb8fef0d773462ec79ca62ad4.undefined"/><Relationship Id="rId10" Type="http://schemas.openxmlformats.org/officeDocument/2006/relationships/image" Target="media/0d657b01f62cc0fa61f2dfbc31534c7db253b14f.undefined"/><Relationship Id="rId11" Type="http://schemas.openxmlformats.org/officeDocument/2006/relationships/image" Target="media/ba19740ed7bf4468f46993c5b81eb8bcaf40e3b7.undefined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MSCQR Manufacturer User Manual</dc:title>
  <dc:creator>MSCQR</dc:creator>
  <cp:lastModifiedBy>Un-named</cp:lastModifiedBy>
  <cp:revision>1</cp:revision>
  <dcterms:created xsi:type="dcterms:W3CDTF">2026-03-12T19:50:11.075Z</dcterms:created>
  <dcterms:modified xsi:type="dcterms:W3CDTF">2026-03-12T19:50:11.075Z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