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Mock Zebra Printer</w:t>
      </w:r>
    </w:p>
    <w:p>
      <w:r>
        <w:t xml:space="preserve"/>
      </w:r>
    </w:p>
    <w:p>
      <w:pPr>
        <w:spacing w:after="80"/>
      </w:pPr>
      <w:r>
        <w:t xml:space="preserve">Run the mock printer and control panel with: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mock:printer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From the backend/ directory.</w:t>
      </w:r>
    </w:p>
    <w:p>
      <w:r>
        <w:t xml:space="preserve"/>
      </w:r>
    </w:p>
    <w:p>
      <w:pPr>
        <w:spacing w:after="80"/>
      </w:pPr>
      <w:r>
        <w:t xml:space="preserve">Defaults: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printer socket: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 control panel: 3001</w:t>
      </w:r>
    </w:p>
    <w:p>
      <w:r>
        <w:t xml:space="preserve"/>
      </w:r>
    </w:p>
    <w:p>
      <w:pPr>
        <w:spacing w:after="80"/>
      </w:pPr>
      <w:r>
        <w:t xml:space="preserve">Useful 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/state/ready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/state/paper-out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/state/head-open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/state/offline</w:t>
      </w:r>
    </w:p>
    <w:p>
      <w:r>
        <w:t xml:space="preserve"/>
      </w:r>
    </w:p>
    <w:p>
      <w:pPr>
        <w:spacing w:after="80"/>
      </w:pPr>
      <w:r>
        <w:t xml:space="preserve">Remote backend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NETWORK_DIRECT connections are opened by the backend server.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in Docker Compose on Lightsail, register the printer host as mock-printer and port 9100.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directly on the Lightsail host with PM2/systemd, register 127.0.0.1 and port 9100 only when the mock printer is running on that same host.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Mock Zebra Printer</dc:title>
  <dc:creator>MSCQR</dc:creator>
  <cp:lastModifiedBy>Un-named</cp:lastModifiedBy>
  <cp:revision>1</cp:revision>
  <dcterms:created xsi:type="dcterms:W3CDTF">2026-03-11T17:42:40.021Z</dcterms:created>
  <dcterms:modified xsi:type="dcterms:W3CDTF">2026-03-11T17:42:40.021Z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