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MSCQR Backend</w:t>
      </w:r>
    </w:p>
    <w:p>
      <w:r>
        <w:t xml:space="preserve"/>
      </w:r>
    </w:p>
    <w:p>
      <w:pPr>
        <w:spacing w:after="80"/>
      </w:pPr>
      <w:r>
        <w:t xml:space="preserve">Backend API for Genuine Scan / MSCQR.</w:t>
      </w:r>
    </w:p>
    <w:p>
      <w:r>
        <w:t xml:space="preserve"/>
      </w:r>
    </w:p>
    <w:p>
      <w:pPr>
        <w:spacing w:after="80"/>
      </w:pPr>
      <w:r>
        <w:t xml:space="preserve">This file is deployment-focused. For product features and UI workflows, see /README.md.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Runtime profile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Express +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PostgreSQL via Prisma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API port: 4000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API path: /api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endpoints: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/health/db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/version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Local setup</w:t>
      </w:r>
    </w:p>
    <w:p>
      <w:r>
        <w:t xml:space="preserve"/>
      </w:r>
    </w:p>
    <w:p>
      <w:pPr>
        <w:spacing w:after="60"/>
      </w:pPr>
      <w:r>
        <w:t xml:space="preserve">1. Install packages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cd backend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install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2. Create env file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.env.example .env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3. Set required values in .env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r>
        <w:t xml:space="preserve"/>
      </w:r>
    </w:p>
    <w:p>
      <w:pPr>
        <w:spacing w:after="60"/>
      </w:pPr>
      <w:r>
        <w:t xml:space="preserve">4. Generate Prisma client and run migrations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prisma:migrate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5. Run backend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Production build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start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Docker</w:t>
      </w:r>
    </w:p>
    <w:p>
      <w:r>
        <w:t xml:space="preserve"/>
      </w:r>
    </w:p>
    <w:p>
      <w:pPr>
        <w:spacing w:after="80"/>
      </w:pPr>
      <w:r>
        <w:t xml:space="preserve">backend/Dockerfile builds and runs the service on port 4000.</w:t>
      </w:r>
    </w:p>
    <w:p>
      <w:r>
        <w:t xml:space="preserve"/>
      </w:r>
    </w:p>
    <w:p>
      <w:pPr>
        <w:spacing w:after="80"/>
      </w:pPr>
      <w:r>
        <w:t xml:space="preserve">Important: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PORT=4000 inside container unless all upstream proxy paths are updated.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env secrets are provided at runtime (not baked into image).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Deployment validation checklist</w:t>
      </w:r>
    </w:p>
    <w:p>
      <w:r>
        <w:t xml:space="preserve"/>
      </w:r>
    </w:p>
    <w:p>
      <w:pPr>
        <w:spacing w:after="80"/>
      </w:pPr>
      <w:r>
        <w:t xml:space="preserve">Run before release: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prisma:migrate status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Then verify: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/healthz returns {"status":"ok", ...}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/health/db returns database reachable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/version returns app name, version, git sha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Critical migration note</w:t>
      </w:r>
    </w:p>
    <w:p>
      <w:r>
        <w:t xml:space="preserve"/>
      </w:r>
    </w:p>
    <w:p>
      <w:pPr>
        <w:spacing w:after="80"/>
      </w:pPr>
      <w:r>
        <w:t xml:space="preserve">As of 2026-02-21, migration reproducibility from a clean shadow database fails at: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backend/prisma/migrations/20260213120000_add_incident_response/migration.sql</w:t>
      </w:r>
    </w:p>
    <w:p>
      <w:r>
        <w:t xml:space="preserve"/>
      </w:r>
    </w:p>
    <w:p>
      <w:pPr>
        <w:spacing w:after="80"/>
      </w:pPr>
      <w:r>
        <w:t xml:space="preserve">Reason: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migration alters table QrScanLog, but that table is not created in earlier migration history.</w:t>
      </w:r>
    </w:p>
    <w:p>
      <w:r>
        <w:t xml:space="preserve"/>
      </w:r>
    </w:p>
    <w:p>
      <w:pPr>
        <w:spacing w:after="80"/>
      </w:pPr>
      <w:r>
        <w:t xml:space="preserve">Action required before production promotion to new environments: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migration chain (or create a safe baseline/squash migration) and re-run: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prisma:migrate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prisma migrate reset (in non-production validation DB)</w:t>
      </w:r>
    </w:p>
    <w:p>
      <w:r>
        <w:t xml:space="preserve"/>
      </w:r>
    </w:p>
    <w:p>
      <w:pPr>
        <w:spacing w:after="80"/>
      </w:pPr>
      <w:r>
        <w:t xml:space="preserve">Without this fix, greenfield deployments can fail during migration.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MSCQR Backend</dc:title>
  <dc:creator>MSCQR</dc:creator>
  <cp:lastModifiedBy>Un-named</cp:lastModifiedBy>
  <cp:revision>1</cp:revision>
  <dcterms:created xsi:type="dcterms:W3CDTF">2026-03-12T19:50:10.758Z</dcterms:created>
  <dcterms:modified xsi:type="dcterms:W3CDTF">2026-03-12T19:50:10.758Z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