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Enterprise Deployment Checklist</w:t>
      </w:r>
    </w:p>
    <w:p>
      <w:r>
        <w:t xml:space="preserve"/>
      </w:r>
    </w:p>
    <w:p>
      <w:pPr>
        <w:spacing w:after="80"/>
      </w:pPr>
      <w:r>
        <w:t xml:space="preserve">Use this checklist for production releases. It aligns with the Deployment Audit workflow and the release gate.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Change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Scope approved and PR reviewed.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Release notes capture user-facing changes and breaking risks.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Environment-specific configuration updated (no credential changes in code).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.github/workflows deployment controls are committed and enabled in remote repository.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Security and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CodeQL SAST completed in deployment-audit workflow.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Dependency vulnerability scan completed (OSV).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Gitleaks secrets scan completed.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IaC scan completed when IaC files are present.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Trivy container scan completed when a Dockerfile is present.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Supply chain integrity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SBOM generated and uploaded as an artifact.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Provenance attestation generated for SBOM artifact.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Audit artifacts retained for release evidence.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Runtime readiness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/healthz returns status: 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/version returns name, version, and gitSha.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Required env vars set: DATABASE_URL, JWT_SECRET.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SMTP configured (or accepted as a known limitation).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npm --prefix backend run prisma:migrate status passes in release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Migration chain validated in a clean non-production database.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Observability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Structured logging configured if needed (LOG_FORMAT=json, LOG_LEVEL).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Error handling validated for critical paths.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Rollback readiness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Rollback plan reviewed: docs/deployment-audit/ROLLBACK.md.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Prior stable build or image identified.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Deployment Checklist</dc:title>
  <dc:creator>AuthenticQR</dc:creator>
  <cp:lastModifiedBy>Un-named</cp:lastModifiedBy>
  <cp:revision>1</cp:revision>
  <dcterms:created xsi:type="dcterms:W3CDTF">2026-03-10T23:28:49.974Z</dcterms:created>
  <dcterms:modified xsi:type="dcterms:W3CDTF">2026-03-10T23:28:49.974Z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