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40293" w14:textId="78F48864" w:rsidR="00F754DB" w:rsidRPr="00B70392" w:rsidRDefault="00FC479C" w:rsidP="00C1680B">
      <w:pPr>
        <w:jc w:val="both"/>
        <w:rPr>
          <w:rFonts w:ascii="Book Antiqua" w:hAnsi="Book Antiqua"/>
          <w:sz w:val="24"/>
          <w:szCs w:val="24"/>
          <w:lang w:val="ru-RU"/>
        </w:rPr>
      </w:pPr>
      <w:bookmarkStart w:id="0" w:name="_Hlk23093472"/>
      <w:r w:rsidRPr="00B70392">
        <w:rPr>
          <w:rFonts w:ascii="Book Antiqua" w:hAnsi="Book Antiqua"/>
          <w:b/>
          <w:bCs/>
          <w:sz w:val="24"/>
          <w:szCs w:val="24"/>
          <w:u w:val="single"/>
          <w:lang w:val="ru-RU"/>
        </w:rPr>
        <w:t>Тема:</w:t>
      </w:r>
      <w:r w:rsidRPr="00B70392">
        <w:rPr>
          <w:rFonts w:ascii="Book Antiqua" w:hAnsi="Book Antiqua"/>
          <w:sz w:val="24"/>
          <w:szCs w:val="24"/>
          <w:lang w:val="ru-RU"/>
        </w:rPr>
        <w:t xml:space="preserve"> </w:t>
      </w:r>
      <w:r w:rsidRPr="00B70392">
        <w:rPr>
          <w:rFonts w:ascii="Book Antiqua" w:hAnsi="Book Antiqua"/>
          <w:sz w:val="24"/>
          <w:szCs w:val="24"/>
          <w:lang w:val="ru-RU"/>
        </w:rPr>
        <w:t>Цели и задачи государства в области регулирования развития</w:t>
      </w:r>
      <w:r w:rsidR="00C1680B" w:rsidRPr="00B70392">
        <w:rPr>
          <w:rFonts w:ascii="Book Antiqua" w:hAnsi="Book Antiqua"/>
          <w:sz w:val="24"/>
          <w:szCs w:val="24"/>
          <w:lang w:val="ru-RU"/>
        </w:rPr>
        <w:t xml:space="preserve"> </w:t>
      </w:r>
      <w:r w:rsidRPr="00B70392">
        <w:rPr>
          <w:rFonts w:ascii="Book Antiqua" w:hAnsi="Book Antiqua"/>
          <w:sz w:val="24"/>
          <w:szCs w:val="24"/>
          <w:lang w:val="ru-RU"/>
        </w:rPr>
        <w:t>информационного общества</w:t>
      </w:r>
      <w:r w:rsidRPr="00B70392">
        <w:rPr>
          <w:rFonts w:ascii="Book Antiqua" w:hAnsi="Book Antiqua"/>
          <w:sz w:val="24"/>
          <w:szCs w:val="24"/>
          <w:lang w:val="ru-RU"/>
        </w:rPr>
        <w:t>.</w:t>
      </w:r>
    </w:p>
    <w:p w14:paraId="225E8502" w14:textId="3AAF2C87" w:rsidR="00FC479C" w:rsidRPr="00B70392" w:rsidRDefault="009966A9">
      <w:pPr>
        <w:rPr>
          <w:rFonts w:ascii="Book Antiqua" w:hAnsi="Book Antiqua"/>
          <w:b/>
          <w:bCs/>
          <w:sz w:val="40"/>
          <w:szCs w:val="40"/>
          <w:lang w:val="ru-RU"/>
        </w:rPr>
      </w:pPr>
      <w:r w:rsidRPr="00B70392">
        <w:rPr>
          <w:rFonts w:ascii="Book Antiqua" w:hAnsi="Book Antiqua"/>
          <w:b/>
          <w:bCs/>
          <w:sz w:val="40"/>
          <w:szCs w:val="40"/>
          <w:lang w:val="ru-RU"/>
        </w:rPr>
        <w:t xml:space="preserve">«Что такое </w:t>
      </w:r>
      <w:r w:rsidRPr="00B70392">
        <w:rPr>
          <w:rFonts w:ascii="Book Antiqua" w:hAnsi="Book Antiqua"/>
          <w:b/>
          <w:bCs/>
          <w:sz w:val="40"/>
          <w:szCs w:val="40"/>
          <w:lang w:val="ru-RU"/>
        </w:rPr>
        <w:t>Государство</w:t>
      </w:r>
      <w:r w:rsidRPr="00B70392">
        <w:rPr>
          <w:rFonts w:ascii="Book Antiqua" w:hAnsi="Book Antiqua"/>
          <w:b/>
          <w:bCs/>
          <w:sz w:val="40"/>
          <w:szCs w:val="40"/>
          <w:lang w:val="ru-RU"/>
        </w:rPr>
        <w:t>»</w:t>
      </w:r>
    </w:p>
    <w:p w14:paraId="23145784" w14:textId="77777777" w:rsidR="00FC479C" w:rsidRPr="00B70392" w:rsidRDefault="00FC479C" w:rsidP="00832E91">
      <w:pPr>
        <w:spacing w:before="200"/>
        <w:ind w:firstLine="720"/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b/>
          <w:bCs/>
          <w:sz w:val="24"/>
          <w:szCs w:val="24"/>
          <w:lang w:val="ru-RU"/>
        </w:rPr>
        <w:t>Государство</w:t>
      </w:r>
      <w:r w:rsidRPr="00B70392">
        <w:rPr>
          <w:rFonts w:ascii="Book Antiqua" w:hAnsi="Book Antiqua"/>
          <w:sz w:val="24"/>
          <w:szCs w:val="24"/>
          <w:lang w:val="ru-RU"/>
        </w:rPr>
        <w:t xml:space="preserve"> - это суверенная политическая организация, официально представляющая и охватывающая все население в пределах определенной территории, имеющая собственную налоговую и денежную систему, национальное законодательство, официальную символику и располагающая специальным аппаратом управления и принуждения.</w:t>
      </w:r>
    </w:p>
    <w:p w14:paraId="5E6E2F61" w14:textId="77777777" w:rsidR="00FC479C" w:rsidRPr="00B70392" w:rsidRDefault="00FC479C" w:rsidP="00832E91">
      <w:pPr>
        <w:spacing w:before="200"/>
        <w:ind w:firstLine="720"/>
        <w:jc w:val="both"/>
        <w:rPr>
          <w:rFonts w:ascii="Book Antiqua" w:hAnsi="Book Antiqua"/>
          <w:bCs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Государство не совпадает с обществом.  Государство - особая политическая структура внутри общества, осуществляющая управление общественными делами.</w:t>
      </w:r>
      <w:r w:rsidRPr="00B70392">
        <w:rPr>
          <w:rFonts w:ascii="Book Antiqua" w:hAnsi="Book Antiqua"/>
          <w:bCs/>
          <w:sz w:val="24"/>
          <w:szCs w:val="24"/>
          <w:lang w:val="ru-RU"/>
        </w:rPr>
        <w:t xml:space="preserve"> </w:t>
      </w:r>
    </w:p>
    <w:p w14:paraId="617EECA6" w14:textId="77330660" w:rsidR="00FC479C" w:rsidRPr="00B70392" w:rsidRDefault="00FC479C" w:rsidP="00566CD2">
      <w:pPr>
        <w:ind w:firstLine="720"/>
        <w:jc w:val="both"/>
        <w:rPr>
          <w:rFonts w:ascii="Book Antiqua" w:hAnsi="Book Antiqua"/>
          <w:bCs/>
          <w:sz w:val="24"/>
          <w:szCs w:val="24"/>
          <w:lang w:val="ru-RU"/>
        </w:rPr>
      </w:pPr>
      <w:r w:rsidRPr="00B70392">
        <w:rPr>
          <w:rFonts w:ascii="Book Antiqua" w:hAnsi="Book Antiqua"/>
          <w:bCs/>
          <w:sz w:val="24"/>
          <w:szCs w:val="24"/>
          <w:lang w:val="ru-RU"/>
        </w:rPr>
        <w:t>Государство и информационная среда связаны теснейшим образом, поскольку функция государства – государственное управление есть обмен информацией, ее предоставление и распространение.</w:t>
      </w:r>
    </w:p>
    <w:p w14:paraId="4C5AF0F9" w14:textId="77777777" w:rsidR="009966A9" w:rsidRPr="00B70392" w:rsidRDefault="009966A9" w:rsidP="00FC479C">
      <w:pPr>
        <w:rPr>
          <w:rFonts w:ascii="Book Antiqua" w:hAnsi="Book Antiqua"/>
          <w:sz w:val="24"/>
          <w:szCs w:val="24"/>
          <w:lang w:val="ru-RU"/>
        </w:rPr>
      </w:pPr>
    </w:p>
    <w:p w14:paraId="014D90EE" w14:textId="15CE0DD5" w:rsidR="005A115C" w:rsidRPr="00B70392" w:rsidRDefault="001E7FBF" w:rsidP="00FC479C">
      <w:p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 xml:space="preserve">- </w:t>
      </w:r>
      <w:r w:rsidR="00FC479C" w:rsidRPr="00B70392">
        <w:rPr>
          <w:rFonts w:ascii="Book Antiqua" w:hAnsi="Book Antiqua"/>
          <w:sz w:val="24"/>
          <w:szCs w:val="24"/>
          <w:lang w:val="ru-RU"/>
        </w:rPr>
        <w:t>Целью формирования и развития информационного общества в РФ является</w:t>
      </w:r>
      <w:r w:rsidR="005A115C" w:rsidRPr="00B70392">
        <w:rPr>
          <w:rFonts w:ascii="Book Antiqua" w:hAnsi="Book Antiqua"/>
          <w:sz w:val="24"/>
          <w:szCs w:val="24"/>
          <w:lang w:val="ru-RU"/>
        </w:rPr>
        <w:t>:</w:t>
      </w:r>
    </w:p>
    <w:p w14:paraId="19F2B793" w14:textId="6F8A22B7" w:rsidR="005A115C" w:rsidRPr="00B70392" w:rsidRDefault="00CE3D88" w:rsidP="005A11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Повышение качества жизни граждан</w:t>
      </w:r>
    </w:p>
    <w:p w14:paraId="2F37B6DE" w14:textId="643F26F9" w:rsidR="005A115C" w:rsidRPr="00B70392" w:rsidRDefault="00CE3D88" w:rsidP="005A11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Обеспечение конкурентоспособности россии</w:t>
      </w:r>
    </w:p>
    <w:p w14:paraId="076F3BAB" w14:textId="20D0C383" w:rsidR="005A115C" w:rsidRPr="00B70392" w:rsidRDefault="00CE3D88" w:rsidP="005A11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Развитие экономической</w:t>
      </w:r>
    </w:p>
    <w:p w14:paraId="5150BA81" w14:textId="24F8A694" w:rsidR="005A115C" w:rsidRPr="00B70392" w:rsidRDefault="00CE3D88" w:rsidP="005A11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Социально-политической, культурной и духовной сфер жизни общества</w:t>
      </w:r>
    </w:p>
    <w:p w14:paraId="4B49FC02" w14:textId="1D960E26" w:rsidR="005A115C" w:rsidRPr="00B70392" w:rsidRDefault="00CE3D88" w:rsidP="005A11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Совершенствование системы государственного управления на основе использования информационных и</w:t>
      </w:r>
      <w:r w:rsidR="005A115C" w:rsidRPr="00B70392">
        <w:rPr>
          <w:rFonts w:ascii="Book Antiqua" w:hAnsi="Book Antiqua"/>
          <w:sz w:val="24"/>
          <w:szCs w:val="24"/>
          <w:lang w:val="ru-RU"/>
        </w:rPr>
        <w:t xml:space="preserve"> телекоммуникационных технологий».</w:t>
      </w:r>
    </w:p>
    <w:p w14:paraId="1723A9CB" w14:textId="3AC7CA54" w:rsidR="00FC479C" w:rsidRPr="00B70392" w:rsidRDefault="00411202" w:rsidP="00FC479C">
      <w:p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 xml:space="preserve">- </w:t>
      </w:r>
      <w:r w:rsidRPr="00B70392">
        <w:rPr>
          <w:rFonts w:ascii="Book Antiqua" w:hAnsi="Book Antiqua"/>
          <w:sz w:val="24"/>
          <w:szCs w:val="24"/>
          <w:lang w:val="ru-RU"/>
        </w:rPr>
        <w:t>Функции государства в развитии информационного общества</w:t>
      </w:r>
      <w:r w:rsidRPr="00B70392">
        <w:rPr>
          <w:rFonts w:ascii="Book Antiqua" w:hAnsi="Book Antiqua"/>
          <w:sz w:val="24"/>
          <w:szCs w:val="24"/>
          <w:lang w:val="ru-RU"/>
        </w:rPr>
        <w:t>:</w:t>
      </w:r>
    </w:p>
    <w:p w14:paraId="3128AC79" w14:textId="405109C7" w:rsidR="00A35CFB" w:rsidRPr="00A35CFB" w:rsidRDefault="00A35CFB" w:rsidP="00A35CF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A35CFB">
        <w:rPr>
          <w:rFonts w:ascii="Book Antiqua" w:hAnsi="Book Antiqua"/>
          <w:sz w:val="24"/>
          <w:szCs w:val="24"/>
          <w:lang w:val="ru-RU"/>
        </w:rPr>
        <w:t>Определяет основные мероприятия по развитию информационного общества и создает условия для согласования усилий государственных органов и негосударственных организаций по их выполнению</w:t>
      </w:r>
      <w:r w:rsidR="00173880" w:rsidRPr="00173880">
        <w:rPr>
          <w:rFonts w:ascii="Book Antiqua" w:hAnsi="Book Antiqua"/>
          <w:sz w:val="24"/>
          <w:szCs w:val="24"/>
          <w:lang w:val="ru-RU"/>
        </w:rPr>
        <w:t>.</w:t>
      </w:r>
    </w:p>
    <w:p w14:paraId="006D6033" w14:textId="59961491" w:rsidR="00A35CFB" w:rsidRPr="00A35CFB" w:rsidRDefault="00A35CFB" w:rsidP="00A35CF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A35CFB">
        <w:rPr>
          <w:rFonts w:ascii="Book Antiqua" w:hAnsi="Book Antiqua"/>
          <w:sz w:val="24"/>
          <w:szCs w:val="24"/>
          <w:lang w:val="ru-RU"/>
        </w:rPr>
        <w:t>Укрепляет государственные гарантии конституционных прав граждан на получение и использование информации</w:t>
      </w:r>
      <w:r w:rsidR="00173880" w:rsidRPr="00173880">
        <w:rPr>
          <w:rFonts w:ascii="Book Antiqua" w:hAnsi="Book Antiqua"/>
          <w:sz w:val="24"/>
          <w:szCs w:val="24"/>
          <w:lang w:val="ru-RU"/>
        </w:rPr>
        <w:t>.</w:t>
      </w:r>
    </w:p>
    <w:p w14:paraId="7F102784" w14:textId="6D9FD690" w:rsidR="00A35CFB" w:rsidRPr="00A35CFB" w:rsidRDefault="00A35CFB" w:rsidP="00A35CF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A35CFB">
        <w:rPr>
          <w:rFonts w:ascii="Book Antiqua" w:hAnsi="Book Antiqua"/>
          <w:sz w:val="24"/>
          <w:szCs w:val="24"/>
          <w:lang w:val="ru-RU"/>
        </w:rPr>
        <w:t>Совершенствует законодательство</w:t>
      </w:r>
      <w:r w:rsidR="00173880">
        <w:rPr>
          <w:rFonts w:ascii="Book Antiqua" w:hAnsi="Book Antiqua"/>
          <w:sz w:val="24"/>
          <w:szCs w:val="24"/>
        </w:rPr>
        <w:t>.</w:t>
      </w:r>
    </w:p>
    <w:p w14:paraId="29C8EC7D" w14:textId="56843F5B" w:rsidR="00A35CFB" w:rsidRPr="00A35CFB" w:rsidRDefault="00A35CFB" w:rsidP="00A35CF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A35CFB">
        <w:rPr>
          <w:rFonts w:ascii="Book Antiqua" w:hAnsi="Book Antiqua"/>
          <w:sz w:val="24"/>
          <w:szCs w:val="24"/>
          <w:lang w:val="ru-RU"/>
        </w:rPr>
        <w:t>Создает благоприятные условия для развития науки и образования, отечественной индустрии информации</w:t>
      </w:r>
      <w:r w:rsidR="00173880" w:rsidRPr="00173880">
        <w:rPr>
          <w:rFonts w:ascii="Book Antiqua" w:hAnsi="Book Antiqua"/>
          <w:sz w:val="24"/>
          <w:szCs w:val="24"/>
          <w:lang w:val="ru-RU"/>
        </w:rPr>
        <w:t>.</w:t>
      </w:r>
    </w:p>
    <w:p w14:paraId="1C254E41" w14:textId="761B4EDE" w:rsidR="00A35CFB" w:rsidRPr="00A35CFB" w:rsidRDefault="00A35CFB" w:rsidP="00A35CF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A35CFB">
        <w:rPr>
          <w:rFonts w:ascii="Book Antiqua" w:hAnsi="Book Antiqua"/>
          <w:sz w:val="24"/>
          <w:szCs w:val="24"/>
          <w:lang w:val="ru-RU"/>
        </w:rPr>
        <w:t>Осуществляет информатизацию государственного управления</w:t>
      </w:r>
      <w:r w:rsidR="00173880">
        <w:rPr>
          <w:rFonts w:ascii="Book Antiqua" w:hAnsi="Book Antiqua"/>
          <w:sz w:val="24"/>
          <w:szCs w:val="24"/>
        </w:rPr>
        <w:t>.</w:t>
      </w:r>
    </w:p>
    <w:p w14:paraId="5E37DB18" w14:textId="10AD8BA5" w:rsidR="00A35CFB" w:rsidRPr="00A35CFB" w:rsidRDefault="00A35CFB" w:rsidP="00A35CF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A35CFB">
        <w:rPr>
          <w:rFonts w:ascii="Book Antiqua" w:hAnsi="Book Antiqua"/>
          <w:sz w:val="24"/>
          <w:szCs w:val="24"/>
          <w:lang w:val="ru-RU"/>
        </w:rPr>
        <w:t>Создает условия для ликвидации «цифрового» неравенства» граждан</w:t>
      </w:r>
      <w:r w:rsidR="00173880" w:rsidRPr="00173880">
        <w:rPr>
          <w:rFonts w:ascii="Book Antiqua" w:hAnsi="Book Antiqua"/>
          <w:sz w:val="24"/>
          <w:szCs w:val="24"/>
          <w:lang w:val="ru-RU"/>
        </w:rPr>
        <w:t>.</w:t>
      </w:r>
    </w:p>
    <w:p w14:paraId="13C0CAA9" w14:textId="6CD2E91E" w:rsidR="00A35CFB" w:rsidRPr="00B70392" w:rsidRDefault="00A35CFB" w:rsidP="00A35CF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A35CFB">
        <w:rPr>
          <w:rFonts w:ascii="Book Antiqua" w:hAnsi="Book Antiqua"/>
          <w:sz w:val="24"/>
          <w:szCs w:val="24"/>
          <w:lang w:val="ru-RU"/>
        </w:rPr>
        <w:t>Использует потенциал информационных технологий для обеспечения обороноспособности страны и безопасности государства</w:t>
      </w:r>
      <w:r w:rsidR="00173880" w:rsidRPr="00173880">
        <w:rPr>
          <w:rFonts w:ascii="Book Antiqua" w:hAnsi="Book Antiqua"/>
          <w:sz w:val="24"/>
          <w:szCs w:val="24"/>
          <w:lang w:val="ru-RU"/>
        </w:rPr>
        <w:t>.</w:t>
      </w:r>
    </w:p>
    <w:p w14:paraId="531BF9A9" w14:textId="35EF35D1" w:rsidR="00EC3239" w:rsidRPr="00A22272" w:rsidRDefault="00A22272" w:rsidP="00EC3239">
      <w:pPr>
        <w:ind w:firstLine="360"/>
        <w:rPr>
          <w:rFonts w:ascii="Book Antiqua" w:hAnsi="Book Antiqua"/>
          <w:sz w:val="24"/>
          <w:szCs w:val="24"/>
          <w:lang w:val="ru-RU"/>
        </w:rPr>
      </w:pPr>
      <w:r w:rsidRPr="00737C48">
        <w:rPr>
          <w:rFonts w:ascii="Book Antiqua" w:hAnsi="Book Antiqua"/>
          <w:b/>
          <w:bCs/>
          <w:i/>
          <w:iCs/>
          <w:sz w:val="24"/>
          <w:szCs w:val="24"/>
          <w:u w:val="single"/>
          <w:lang w:val="ru-RU"/>
        </w:rPr>
        <w:t>&lt;/&gt;</w:t>
      </w:r>
      <w:r w:rsidRPr="00A22272">
        <w:rPr>
          <w:rFonts w:ascii="Book Antiqua" w:hAnsi="Book Antiqua"/>
          <w:sz w:val="24"/>
          <w:szCs w:val="24"/>
          <w:lang w:val="ru-RU"/>
        </w:rPr>
        <w:t xml:space="preserve"> </w:t>
      </w:r>
      <w:r w:rsidR="00EC3239" w:rsidRPr="00B70392">
        <w:rPr>
          <w:rFonts w:ascii="Book Antiqua" w:hAnsi="Book Antiqua"/>
          <w:sz w:val="24"/>
          <w:szCs w:val="24"/>
          <w:lang w:val="ru-RU"/>
        </w:rPr>
        <w:t>Современные государства рассматривают построение информационного общества как основу своего социально-экономического, политического и культурного развития и осуществляют целенаправленную национальную политику в этой сфере.</w:t>
      </w:r>
      <w:r w:rsidRPr="00A22272">
        <w:rPr>
          <w:rFonts w:ascii="Book Antiqua" w:hAnsi="Book Antiqua"/>
          <w:sz w:val="24"/>
          <w:szCs w:val="24"/>
          <w:lang w:val="ru-RU"/>
        </w:rPr>
        <w:t xml:space="preserve"> </w:t>
      </w:r>
      <w:r w:rsidRPr="00737C48">
        <w:rPr>
          <w:rFonts w:ascii="Book Antiqua" w:hAnsi="Book Antiqua"/>
          <w:b/>
          <w:bCs/>
          <w:i/>
          <w:iCs/>
          <w:sz w:val="24"/>
          <w:szCs w:val="24"/>
          <w:u w:val="single"/>
          <w:lang w:val="ru-RU"/>
        </w:rPr>
        <w:t>&lt;/&gt;</w:t>
      </w:r>
    </w:p>
    <w:p w14:paraId="18AC0FEC" w14:textId="7345A17B" w:rsidR="00493859" w:rsidRPr="00B70392" w:rsidRDefault="00EC3239" w:rsidP="00493859">
      <w:pPr>
        <w:jc w:val="both"/>
        <w:rPr>
          <w:rFonts w:ascii="Book Antiqua" w:hAnsi="Book Antiqua"/>
          <w:b/>
          <w:bCs/>
          <w:sz w:val="24"/>
          <w:szCs w:val="24"/>
          <w:lang w:val="ru-RU"/>
        </w:rPr>
      </w:pPr>
      <w:r w:rsidRPr="00B70392">
        <w:rPr>
          <w:rFonts w:ascii="Book Antiqua" w:hAnsi="Book Antiqua"/>
          <w:b/>
          <w:bCs/>
          <w:sz w:val="24"/>
          <w:szCs w:val="24"/>
          <w:lang w:val="ru-RU"/>
        </w:rPr>
        <w:lastRenderedPageBreak/>
        <w:t>Что российское федеральное правительство сделало</w:t>
      </w:r>
      <w:r w:rsidR="00493859" w:rsidRPr="00B70392">
        <w:rPr>
          <w:rFonts w:ascii="Book Antiqua" w:hAnsi="Book Antiqua"/>
          <w:b/>
          <w:bCs/>
          <w:sz w:val="24"/>
          <w:szCs w:val="24"/>
          <w:lang w:val="ru-RU"/>
        </w:rPr>
        <w:t xml:space="preserve"> в развитие</w:t>
      </w:r>
      <w:r w:rsidRPr="00B70392">
        <w:rPr>
          <w:rFonts w:ascii="Book Antiqua" w:hAnsi="Book Antiqua"/>
          <w:b/>
          <w:bCs/>
          <w:sz w:val="24"/>
          <w:szCs w:val="24"/>
          <w:lang w:val="ru-RU"/>
        </w:rPr>
        <w:t xml:space="preserve"> ИО?</w:t>
      </w:r>
    </w:p>
    <w:p w14:paraId="65BF13A4" w14:textId="67D95C05" w:rsidR="00493859" w:rsidRPr="00B70392" w:rsidRDefault="00493859" w:rsidP="007A0191">
      <w:pPr>
        <w:ind w:firstLine="720"/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С учетом решений всемирной встречи по вопросам информационного общества была принята «Стратегия развития информационного общества в Российской Федерации», утвержденная Президентом РФ В.В. Путиным 7 февраля 2008 г. (№ Пр-212).</w:t>
      </w:r>
    </w:p>
    <w:p w14:paraId="5B490430" w14:textId="2AD5D1AB" w:rsidR="00411202" w:rsidRPr="00B70392" w:rsidRDefault="00493859" w:rsidP="00B87A92">
      <w:pPr>
        <w:ind w:firstLine="720"/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«В настоящей Стратегии закрепляются цель, задачи, принципы и основные направления государственной политики в области использования и развития информационных и телекоммуникационных технологий, науки, образования и культуры для продвижения по пути формирования и развития информационного общества».</w:t>
      </w:r>
    </w:p>
    <w:p w14:paraId="7C5DB843" w14:textId="77777777" w:rsidR="005A115C" w:rsidRPr="00B70392" w:rsidRDefault="005A115C" w:rsidP="005A115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Государство провозгласило и стало реализовывать государственную политику в области информационного общества.</w:t>
      </w:r>
    </w:p>
    <w:p w14:paraId="3272D2F5" w14:textId="77777777" w:rsidR="005A115C" w:rsidRPr="00B70392" w:rsidRDefault="005A115C" w:rsidP="005A115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Правительство разработало и приняло соответствующие программы и постановления по реализации провозглашенной государственной политики и обеспечило их финансирование.</w:t>
      </w:r>
    </w:p>
    <w:p w14:paraId="7A13DB24" w14:textId="77777777" w:rsidR="005A115C" w:rsidRPr="00B70392" w:rsidRDefault="005A115C" w:rsidP="005A115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Парламент законодательно обеспечил становление, развитие и функционирование информационного общества.</w:t>
      </w:r>
    </w:p>
    <w:p w14:paraId="2A0F95BE" w14:textId="66CAE19F" w:rsidR="005A115C" w:rsidRPr="00B70392" w:rsidRDefault="005A115C" w:rsidP="005A115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 xml:space="preserve">Органы государственной власти всех уровней и местного самоуправления, предприятия и бизнес-структуры в рамках своей </w:t>
      </w:r>
      <w:bookmarkEnd w:id="0"/>
      <w:r w:rsidRPr="00B70392">
        <w:rPr>
          <w:rFonts w:ascii="Book Antiqua" w:hAnsi="Book Antiqua"/>
          <w:sz w:val="24"/>
          <w:szCs w:val="24"/>
          <w:lang w:val="ru-RU"/>
        </w:rPr>
        <w:t>компетенции стали решать поставленные перед ними конкретные задачи в области информационного общества.</w:t>
      </w:r>
    </w:p>
    <w:p w14:paraId="4960E795" w14:textId="7A8E8EE3" w:rsidR="005A115C" w:rsidRPr="00737C48" w:rsidRDefault="00737C48" w:rsidP="00EC3239">
      <w:pPr>
        <w:ind w:firstLine="360"/>
        <w:jc w:val="both"/>
        <w:rPr>
          <w:rFonts w:ascii="Book Antiqua" w:hAnsi="Book Antiqua"/>
          <w:b/>
          <w:bCs/>
          <w:i/>
          <w:iCs/>
          <w:sz w:val="24"/>
          <w:szCs w:val="24"/>
          <w:lang w:val="ru-RU"/>
        </w:rPr>
      </w:pPr>
      <w:r w:rsidRPr="00737C48">
        <w:rPr>
          <w:rFonts w:ascii="Book Antiqua" w:hAnsi="Book Antiqua"/>
          <w:b/>
          <w:bCs/>
          <w:i/>
          <w:iCs/>
          <w:sz w:val="24"/>
          <w:szCs w:val="24"/>
          <w:u w:val="single"/>
          <w:lang w:val="ru-RU"/>
        </w:rPr>
        <w:t>&lt;/&gt;</w:t>
      </w:r>
      <w:r w:rsidRPr="00737C48">
        <w:rPr>
          <w:rFonts w:ascii="Book Antiqua" w:hAnsi="Book Antiqua"/>
          <w:b/>
          <w:bCs/>
          <w:i/>
          <w:iCs/>
          <w:sz w:val="24"/>
          <w:szCs w:val="24"/>
          <w:lang w:val="ru-RU"/>
        </w:rPr>
        <w:t xml:space="preserve"> </w:t>
      </w:r>
      <w:r w:rsidR="00EC3239" w:rsidRPr="00B70392">
        <w:rPr>
          <w:rFonts w:ascii="Book Antiqua" w:hAnsi="Book Antiqua"/>
          <w:b/>
          <w:bCs/>
          <w:i/>
          <w:iCs/>
          <w:sz w:val="24"/>
          <w:szCs w:val="24"/>
          <w:lang w:val="ru-RU"/>
        </w:rPr>
        <w:t>Через</w:t>
      </w:r>
      <w:r w:rsidR="00EC3239" w:rsidRPr="00B70392">
        <w:rPr>
          <w:rFonts w:ascii="Book Antiqua" w:hAnsi="Book Antiqua"/>
          <w:b/>
          <w:bCs/>
          <w:i/>
          <w:iCs/>
          <w:sz w:val="24"/>
          <w:szCs w:val="24"/>
          <w:lang w:val="ru-RU"/>
        </w:rPr>
        <w:t xml:space="preserve"> эти действи</w:t>
      </w:r>
      <w:r w:rsidR="00EC3239" w:rsidRPr="00B70392">
        <w:rPr>
          <w:rFonts w:ascii="Book Antiqua" w:hAnsi="Book Antiqua"/>
          <w:b/>
          <w:bCs/>
          <w:i/>
          <w:iCs/>
          <w:sz w:val="24"/>
          <w:szCs w:val="24"/>
          <w:lang w:val="ru-RU"/>
        </w:rPr>
        <w:t>я</w:t>
      </w:r>
      <w:r w:rsidR="00EC3239" w:rsidRPr="00B70392">
        <w:rPr>
          <w:rFonts w:ascii="Book Antiqua" w:hAnsi="Book Antiqua"/>
          <w:b/>
          <w:bCs/>
          <w:i/>
          <w:iCs/>
          <w:sz w:val="24"/>
          <w:szCs w:val="24"/>
          <w:lang w:val="ru-RU"/>
        </w:rPr>
        <w:t xml:space="preserve"> мы видим, что государство играет большую роль в развитии информационного общества.</w:t>
      </w:r>
      <w:r w:rsidRPr="00737C48">
        <w:rPr>
          <w:rFonts w:ascii="Book Antiqua" w:hAnsi="Book Antiqua"/>
          <w:b/>
          <w:bCs/>
          <w:i/>
          <w:iCs/>
          <w:sz w:val="24"/>
          <w:szCs w:val="24"/>
          <w:lang w:val="ru-RU"/>
        </w:rPr>
        <w:t xml:space="preserve"> </w:t>
      </w:r>
      <w:r w:rsidRPr="00737C48">
        <w:rPr>
          <w:rFonts w:ascii="Book Antiqua" w:hAnsi="Book Antiqua"/>
          <w:b/>
          <w:bCs/>
          <w:i/>
          <w:iCs/>
          <w:sz w:val="24"/>
          <w:szCs w:val="24"/>
          <w:u w:val="single"/>
          <w:lang w:val="ru-RU"/>
        </w:rPr>
        <w:t>&lt;/&gt;</w:t>
      </w:r>
    </w:p>
    <w:p w14:paraId="171A3F19" w14:textId="77777777" w:rsidR="00AB64BF" w:rsidRPr="00B70392" w:rsidRDefault="00AB64BF" w:rsidP="00FC479C">
      <w:pPr>
        <w:jc w:val="both"/>
        <w:rPr>
          <w:rFonts w:ascii="Book Antiqua" w:hAnsi="Book Antiqua"/>
          <w:sz w:val="24"/>
          <w:szCs w:val="24"/>
          <w:lang w:val="ru-RU"/>
        </w:rPr>
      </w:pPr>
    </w:p>
    <w:p w14:paraId="09FACB06" w14:textId="781F2E2E" w:rsidR="00FC479C" w:rsidRPr="00737C48" w:rsidRDefault="00737C48" w:rsidP="00316E57">
      <w:pPr>
        <w:ind w:firstLine="720"/>
        <w:jc w:val="both"/>
        <w:rPr>
          <w:rFonts w:ascii="Book Antiqua" w:hAnsi="Book Antiqua"/>
          <w:sz w:val="24"/>
          <w:szCs w:val="24"/>
          <w:lang w:val="ru-RU"/>
        </w:rPr>
      </w:pPr>
      <w:r w:rsidRPr="00737C48">
        <w:rPr>
          <w:rFonts w:ascii="Book Antiqua" w:hAnsi="Book Antiqua"/>
          <w:b/>
          <w:bCs/>
          <w:i/>
          <w:iCs/>
          <w:sz w:val="24"/>
          <w:szCs w:val="24"/>
          <w:u w:val="single"/>
          <w:lang w:val="ru-RU"/>
        </w:rPr>
        <w:t>&lt;/&gt;</w:t>
      </w:r>
      <w:r w:rsidRPr="00737C48">
        <w:rPr>
          <w:rFonts w:ascii="Book Antiqua" w:hAnsi="Book Antiqua"/>
          <w:sz w:val="24"/>
          <w:szCs w:val="24"/>
          <w:lang w:val="ru-RU"/>
        </w:rPr>
        <w:t xml:space="preserve"> </w:t>
      </w:r>
      <w:r w:rsidR="00FC479C" w:rsidRPr="00B70392">
        <w:rPr>
          <w:rFonts w:ascii="Book Antiqua" w:hAnsi="Book Antiqua"/>
          <w:sz w:val="24"/>
          <w:szCs w:val="24"/>
          <w:lang w:val="ru-RU"/>
        </w:rPr>
        <w:t>Для того чтобы реализовывать государственную политику в области информационного общества в сфере общественных отношений, инноваций, развития социальной сферы, экономики, культуры и т.д., необходимо создать соответствующие инструменты, главным из которых является «электронное правительство».</w:t>
      </w:r>
      <w:r w:rsidRPr="00737C48">
        <w:rPr>
          <w:rFonts w:ascii="Book Antiqua" w:hAnsi="Book Antiqua"/>
          <w:sz w:val="24"/>
          <w:szCs w:val="24"/>
          <w:lang w:val="ru-RU"/>
        </w:rPr>
        <w:t xml:space="preserve"> </w:t>
      </w:r>
      <w:r w:rsidRPr="00737C48">
        <w:rPr>
          <w:rFonts w:ascii="Book Antiqua" w:hAnsi="Book Antiqua"/>
          <w:b/>
          <w:bCs/>
          <w:i/>
          <w:iCs/>
          <w:sz w:val="24"/>
          <w:szCs w:val="24"/>
          <w:u w:val="single"/>
          <w:lang w:val="ru-RU"/>
        </w:rPr>
        <w:t>&lt;/&gt;</w:t>
      </w:r>
    </w:p>
    <w:p w14:paraId="42962020" w14:textId="77777777" w:rsidR="0051054B" w:rsidRPr="00B70392" w:rsidRDefault="0051054B">
      <w:pPr>
        <w:rPr>
          <w:rFonts w:ascii="Book Antiqua" w:hAnsi="Book Antiqua"/>
          <w:b/>
          <w:bCs/>
          <w:sz w:val="24"/>
          <w:szCs w:val="24"/>
          <w:lang w:val="ru-RU"/>
        </w:rPr>
      </w:pPr>
      <w:r w:rsidRPr="00B70392">
        <w:rPr>
          <w:rFonts w:ascii="Book Antiqua" w:hAnsi="Book Antiqua"/>
          <w:b/>
          <w:bCs/>
          <w:sz w:val="24"/>
          <w:szCs w:val="24"/>
          <w:lang w:val="ru-RU"/>
        </w:rPr>
        <w:br w:type="page"/>
      </w:r>
    </w:p>
    <w:p w14:paraId="79CA4616" w14:textId="2FB80B4C" w:rsidR="00FC479C" w:rsidRPr="00B70392" w:rsidRDefault="009D4385" w:rsidP="009D4385">
      <w:pPr>
        <w:jc w:val="center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b/>
          <w:bCs/>
          <w:sz w:val="24"/>
          <w:szCs w:val="24"/>
          <w:lang w:val="ru-RU"/>
        </w:rPr>
        <w:lastRenderedPageBreak/>
        <w:t>ЭЛЕКТРОННОЕ ПРАВИТЕЛЬСТВО</w:t>
      </w:r>
    </w:p>
    <w:p w14:paraId="123221CC" w14:textId="77777777" w:rsidR="009D4385" w:rsidRPr="00A35CFB" w:rsidRDefault="009D4385" w:rsidP="003B3C17">
      <w:pPr>
        <w:ind w:firstLine="720"/>
        <w:jc w:val="both"/>
        <w:rPr>
          <w:rFonts w:ascii="Book Antiqua" w:hAnsi="Book Antiqua"/>
          <w:sz w:val="24"/>
          <w:szCs w:val="24"/>
        </w:rPr>
      </w:pPr>
      <w:r w:rsidRPr="00B70392">
        <w:rPr>
          <w:rFonts w:ascii="Book Antiqua" w:hAnsi="Book Antiqua"/>
          <w:sz w:val="24"/>
          <w:szCs w:val="24"/>
          <w:lang w:val="ru-RU"/>
        </w:rPr>
        <w:t>В мае 2008 года Правительством РФ была одобрена «Концепция формирования в Российской Федерации электронного правительства до 2010 года».</w:t>
      </w:r>
    </w:p>
    <w:p w14:paraId="5455FDAF" w14:textId="77777777" w:rsidR="009D4385" w:rsidRPr="00B70392" w:rsidRDefault="009D4385" w:rsidP="003B3C17">
      <w:pPr>
        <w:ind w:firstLine="720"/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Под электронным правительством в Концепции «понимается новая форма организации деятельности органов государственной власти, обеспечивающая за счет широкого применения информационно-коммуникационных технологий качественно новый уровень оперативности и удобства получения организациями и гражданами государственных услуг и информации о результатах деятельности государственных органов».</w:t>
      </w:r>
    </w:p>
    <w:p w14:paraId="32DBD0DE" w14:textId="77777777" w:rsidR="00AB64BF" w:rsidRPr="00B70392" w:rsidRDefault="009D4385" w:rsidP="003B3C17">
      <w:pPr>
        <w:ind w:firstLine="720"/>
        <w:jc w:val="both"/>
        <w:rPr>
          <w:rFonts w:ascii="Book Antiqua" w:hAnsi="Book Antiqua"/>
          <w:b/>
          <w:bCs/>
          <w:sz w:val="24"/>
          <w:szCs w:val="24"/>
          <w:lang w:val="ru-RU"/>
        </w:rPr>
      </w:pPr>
      <w:r w:rsidRPr="00B70392">
        <w:rPr>
          <w:rFonts w:ascii="Book Antiqua" w:hAnsi="Book Antiqua"/>
          <w:b/>
          <w:bCs/>
          <w:sz w:val="24"/>
          <w:szCs w:val="24"/>
          <w:lang w:val="ru-RU"/>
        </w:rPr>
        <w:t>Целями формирования электронного правительства являются:</w:t>
      </w:r>
    </w:p>
    <w:p w14:paraId="7F1978F3" w14:textId="44357822" w:rsidR="00AB64BF" w:rsidRPr="00B70392" w:rsidRDefault="00AB64BF" w:rsidP="003B3C17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Повышение качества и доступности предоставляемых государственных услу</w:t>
      </w:r>
      <w:r w:rsidR="009D4385" w:rsidRPr="00B70392">
        <w:rPr>
          <w:rFonts w:ascii="Book Antiqua" w:hAnsi="Book Antiqua"/>
          <w:sz w:val="24"/>
          <w:szCs w:val="24"/>
          <w:lang w:val="ru-RU"/>
        </w:rPr>
        <w:t>г и внедрение единых стандартов обслуживания граждан;</w:t>
      </w:r>
    </w:p>
    <w:p w14:paraId="33ED2816" w14:textId="2A2F4A71" w:rsidR="00AB64BF" w:rsidRPr="00B70392" w:rsidRDefault="00AB64BF" w:rsidP="003B3C17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Повышение открытости информации о деятельности органов государственной власти и непосредственного участия организаций, граждан, институтов гражданского общества в процедурах формирования решений на всех</w:t>
      </w:r>
      <w:r w:rsidR="009D4385" w:rsidRPr="00B70392">
        <w:rPr>
          <w:rFonts w:ascii="Book Antiqua" w:hAnsi="Book Antiqua"/>
          <w:sz w:val="24"/>
          <w:szCs w:val="24"/>
          <w:lang w:val="ru-RU"/>
        </w:rPr>
        <w:t xml:space="preserve"> уровнях государственного управления;</w:t>
      </w:r>
    </w:p>
    <w:p w14:paraId="05454418" w14:textId="1A71B82F" w:rsidR="00AB64BF" w:rsidRPr="00B70392" w:rsidRDefault="00AB64BF" w:rsidP="003B3C17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 xml:space="preserve">Повышение качества административно-управленческих процессов; </w:t>
      </w:r>
    </w:p>
    <w:p w14:paraId="36CE4C09" w14:textId="5F0DF79E" w:rsidR="009D4385" w:rsidRPr="00B70392" w:rsidRDefault="00AB64BF" w:rsidP="003B3C17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Совершенствование системы информационно-аналитического обеспечения принимаемых решений, обеспечение оперативности и полноты контроля результативности деятель</w:t>
      </w:r>
      <w:r w:rsidR="009D4385" w:rsidRPr="00B70392">
        <w:rPr>
          <w:rFonts w:ascii="Book Antiqua" w:hAnsi="Book Antiqua"/>
          <w:sz w:val="24"/>
          <w:szCs w:val="24"/>
          <w:lang w:val="ru-RU"/>
        </w:rPr>
        <w:t>ности органов государственной власти и обеспечение информационной безопасности работы электронного правительства.</w:t>
      </w:r>
    </w:p>
    <w:p w14:paraId="47E338DD" w14:textId="4FBF130E" w:rsidR="003B3C17" w:rsidRPr="00B70392" w:rsidRDefault="003B3C17" w:rsidP="003B3C17">
      <w:pPr>
        <w:spacing w:before="200" w:after="200" w:line="276" w:lineRule="auto"/>
        <w:ind w:firstLine="720"/>
        <w:rPr>
          <w:rFonts w:ascii="Book Antiqua" w:hAnsi="Book Antiqua"/>
          <w:b/>
          <w:bCs/>
          <w:sz w:val="24"/>
          <w:szCs w:val="24"/>
          <w:lang w:val="ru-RU"/>
        </w:rPr>
      </w:pPr>
      <w:r w:rsidRPr="00B70392">
        <w:rPr>
          <w:rFonts w:ascii="Book Antiqua" w:hAnsi="Book Antiqua"/>
          <w:b/>
          <w:bCs/>
          <w:sz w:val="24"/>
          <w:szCs w:val="24"/>
          <w:lang w:val="ru-RU"/>
        </w:rPr>
        <w:t>Задачи электронного правительства</w:t>
      </w:r>
      <w:r w:rsidRPr="00B70392">
        <w:rPr>
          <w:rFonts w:ascii="Book Antiqua" w:hAnsi="Book Antiqua"/>
          <w:b/>
          <w:bCs/>
          <w:sz w:val="24"/>
          <w:szCs w:val="24"/>
          <w:lang w:val="ru-RU"/>
        </w:rPr>
        <w:t>:</w:t>
      </w:r>
    </w:p>
    <w:p w14:paraId="0BC5C8F3" w14:textId="26FFC7DF" w:rsidR="00C8134F" w:rsidRPr="00B70392" w:rsidRDefault="00B5692C" w:rsidP="00C8134F">
      <w:pPr>
        <w:numPr>
          <w:ilvl w:val="0"/>
          <w:numId w:val="3"/>
        </w:numPr>
        <w:tabs>
          <w:tab w:val="clear" w:pos="360"/>
          <w:tab w:val="num" w:pos="720"/>
        </w:tabs>
        <w:spacing w:before="200" w:after="200" w:line="276" w:lineRule="auto"/>
        <w:ind w:left="720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 xml:space="preserve">Обеспечение </w:t>
      </w:r>
      <w:r w:rsidR="00C8134F" w:rsidRPr="00B70392">
        <w:rPr>
          <w:rFonts w:ascii="Book Antiqua" w:hAnsi="Book Antiqua"/>
          <w:sz w:val="24"/>
          <w:szCs w:val="24"/>
          <w:lang w:val="ru-RU"/>
        </w:rPr>
        <w:t>более полного доступа к государственной информации (сведения о деятельности государственных органов, нормативно-правовые акты, формы необходимых документов, а также экономические или научные данные) через Интернет</w:t>
      </w:r>
      <w:r w:rsidR="00E60F69">
        <w:rPr>
          <w:rFonts w:ascii="Book Antiqua" w:hAnsi="Book Antiqua"/>
          <w:sz w:val="24"/>
          <w:szCs w:val="24"/>
          <w:lang w:val="ru-RU"/>
        </w:rPr>
        <w:t>.</w:t>
      </w:r>
    </w:p>
    <w:p w14:paraId="3DBAB8B8" w14:textId="3DA38AE8" w:rsidR="00C8134F" w:rsidRPr="00B70392" w:rsidRDefault="00B5692C" w:rsidP="00C8134F">
      <w:pPr>
        <w:numPr>
          <w:ilvl w:val="0"/>
          <w:numId w:val="3"/>
        </w:numPr>
        <w:tabs>
          <w:tab w:val="clear" w:pos="360"/>
          <w:tab w:val="num" w:pos="720"/>
        </w:tabs>
        <w:spacing w:before="200" w:after="200" w:line="276" w:lineRule="auto"/>
        <w:ind w:left="720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 xml:space="preserve">Содействие </w:t>
      </w:r>
      <w:r w:rsidR="00C8134F" w:rsidRPr="00B70392">
        <w:rPr>
          <w:rFonts w:ascii="Book Antiqua" w:hAnsi="Book Antiqua"/>
          <w:sz w:val="24"/>
          <w:szCs w:val="24"/>
          <w:lang w:val="ru-RU"/>
        </w:rPr>
        <w:t>гражданскому участию в государственной жизни путем создания возможностей для более удобного взаимодействия с государственными служащими через электронные каналы</w:t>
      </w:r>
      <w:r w:rsidR="00E60F69">
        <w:rPr>
          <w:rFonts w:ascii="Book Antiqua" w:hAnsi="Book Antiqua"/>
          <w:sz w:val="24"/>
          <w:szCs w:val="24"/>
          <w:lang w:val="ru-RU"/>
        </w:rPr>
        <w:t>.</w:t>
      </w:r>
    </w:p>
    <w:p w14:paraId="3F4D30CA" w14:textId="4614B867" w:rsidR="00C8134F" w:rsidRPr="00B70392" w:rsidRDefault="00B5692C" w:rsidP="00C8134F">
      <w:pPr>
        <w:numPr>
          <w:ilvl w:val="0"/>
          <w:numId w:val="3"/>
        </w:numPr>
        <w:tabs>
          <w:tab w:val="clear" w:pos="360"/>
          <w:tab w:val="num" w:pos="720"/>
        </w:tabs>
        <w:spacing w:before="200" w:after="200" w:line="276" w:lineRule="auto"/>
        <w:ind w:left="720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 xml:space="preserve">Повышение </w:t>
      </w:r>
      <w:r w:rsidR="00C8134F" w:rsidRPr="00B70392">
        <w:rPr>
          <w:rFonts w:ascii="Book Antiqua" w:hAnsi="Book Antiqua"/>
          <w:sz w:val="24"/>
          <w:szCs w:val="24"/>
          <w:lang w:val="ru-RU"/>
        </w:rPr>
        <w:t>эффективности и подотчетности правительства путем повышения прозрачности его операций для снижения издержек и рисков коррупции</w:t>
      </w:r>
      <w:r w:rsidR="00E60F69">
        <w:rPr>
          <w:rFonts w:ascii="Book Antiqua" w:hAnsi="Book Antiqua"/>
          <w:sz w:val="24"/>
          <w:szCs w:val="24"/>
          <w:lang w:val="ru-RU"/>
        </w:rPr>
        <w:t>.</w:t>
      </w:r>
    </w:p>
    <w:p w14:paraId="0F55918C" w14:textId="23F32442" w:rsidR="00C8134F" w:rsidRPr="00B70392" w:rsidRDefault="00B5692C" w:rsidP="00C8134F">
      <w:pPr>
        <w:numPr>
          <w:ilvl w:val="0"/>
          <w:numId w:val="3"/>
        </w:numPr>
        <w:tabs>
          <w:tab w:val="clear" w:pos="360"/>
          <w:tab w:val="num" w:pos="720"/>
        </w:tabs>
        <w:spacing w:before="200" w:after="200" w:line="276" w:lineRule="auto"/>
        <w:ind w:left="720"/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 xml:space="preserve">Поддержка </w:t>
      </w:r>
      <w:r w:rsidR="00C8134F" w:rsidRPr="00B70392">
        <w:rPr>
          <w:rFonts w:ascii="Book Antiqua" w:hAnsi="Book Antiqua"/>
          <w:sz w:val="24"/>
          <w:szCs w:val="24"/>
          <w:lang w:val="ru-RU"/>
        </w:rPr>
        <w:t>выполнения целей развития путем уменьшения времени и материальных затрат, которые граждане и организации несут в связи с общением с государственными структурами</w:t>
      </w:r>
      <w:r w:rsidR="00E60F69">
        <w:rPr>
          <w:rFonts w:ascii="Book Antiqua" w:hAnsi="Book Antiqua"/>
          <w:sz w:val="24"/>
          <w:szCs w:val="24"/>
          <w:lang w:val="ru-RU"/>
        </w:rPr>
        <w:t>.</w:t>
      </w:r>
    </w:p>
    <w:p w14:paraId="11DBF9A3" w14:textId="3DE643A9" w:rsidR="009D4385" w:rsidRPr="00B70392" w:rsidRDefault="009D4385" w:rsidP="00C8134F">
      <w:pPr>
        <w:rPr>
          <w:rFonts w:ascii="Book Antiqua" w:hAnsi="Book Antiqua"/>
          <w:sz w:val="24"/>
          <w:szCs w:val="24"/>
          <w:lang w:val="ru-RU"/>
        </w:rPr>
      </w:pPr>
    </w:p>
    <w:p w14:paraId="7F3B4E4B" w14:textId="68EF1555" w:rsidR="00F552D8" w:rsidRPr="00F552D8" w:rsidRDefault="003A4E95" w:rsidP="00F552D8">
      <w:pPr>
        <w:rPr>
          <w:rFonts w:ascii="Book Antiqua" w:hAnsi="Book Antiqua"/>
          <w:b/>
          <w:bCs/>
          <w:sz w:val="24"/>
          <w:szCs w:val="24"/>
          <w:lang w:val="ru-RU"/>
        </w:rPr>
      </w:pPr>
      <w:r w:rsidRPr="00737C48">
        <w:rPr>
          <w:rFonts w:ascii="Book Antiqua" w:hAnsi="Book Antiqua"/>
          <w:b/>
          <w:bCs/>
          <w:i/>
          <w:iCs/>
          <w:sz w:val="24"/>
          <w:szCs w:val="24"/>
          <w:u w:val="single"/>
          <w:lang w:val="ru-RU"/>
        </w:rPr>
        <w:lastRenderedPageBreak/>
        <w:t>&lt;/&gt;</w:t>
      </w:r>
      <w:r>
        <w:rPr>
          <w:rFonts w:ascii="Book Antiqua" w:hAnsi="Book Antiqua"/>
          <w:b/>
          <w:bCs/>
          <w:sz w:val="24"/>
          <w:szCs w:val="24"/>
          <w:lang w:val="ru-RU"/>
        </w:rPr>
        <w:t xml:space="preserve"> </w:t>
      </w:r>
      <w:r w:rsidR="00F552D8" w:rsidRPr="00F552D8">
        <w:rPr>
          <w:rFonts w:ascii="Book Antiqua" w:hAnsi="Book Antiqua"/>
          <w:b/>
          <w:bCs/>
          <w:sz w:val="24"/>
          <w:szCs w:val="24"/>
          <w:lang w:val="ru-RU"/>
        </w:rPr>
        <w:t>Здесь мы добавляем таблицы по Эволюции электронного правительства.</w:t>
      </w:r>
      <w:r>
        <w:rPr>
          <w:rFonts w:ascii="Book Antiqua" w:hAnsi="Book Antiqua"/>
          <w:b/>
          <w:bCs/>
          <w:sz w:val="24"/>
          <w:szCs w:val="24"/>
          <w:lang w:val="ru-RU"/>
        </w:rPr>
        <w:t xml:space="preserve"> </w:t>
      </w:r>
    </w:p>
    <w:bookmarkStart w:id="1" w:name="_GoBack"/>
    <w:bookmarkEnd w:id="1"/>
    <w:bookmarkStart w:id="2" w:name="_Toc367888565"/>
    <w:bookmarkEnd w:id="2"/>
    <w:p w14:paraId="0B33919B" w14:textId="77777777" w:rsidR="00C8134F" w:rsidRPr="00C8134F" w:rsidRDefault="00C8134F" w:rsidP="00C8134F">
      <w:pPr>
        <w:keepNext/>
        <w:keepLines/>
        <w:spacing w:before="200" w:after="0" w:line="276" w:lineRule="auto"/>
        <w:outlineLvl w:val="2"/>
        <w:rPr>
          <w:rFonts w:ascii="Book Antiqua" w:eastAsia="Calibri" w:hAnsi="Book Antiqua" w:cs="Times New Roman"/>
          <w:b/>
          <w:bCs/>
          <w:color w:val="4F81BD"/>
          <w:lang w:val="ru-RU"/>
        </w:rPr>
      </w:pPr>
      <w:r w:rsidRPr="00C8134F">
        <w:rPr>
          <w:rFonts w:ascii="Book Antiqua" w:eastAsia="Calibri" w:hAnsi="Book Antiqua" w:cs="Times New Roman"/>
          <w:b/>
          <w:bCs/>
          <w:color w:val="4F81BD"/>
          <w:lang w:val="ru-RU"/>
        </w:rPr>
        <w:object w:dxaOrig="12037" w:dyaOrig="6319" w14:anchorId="5A8AE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8pt;height:245.25pt" o:ole="">
            <v:imagedata r:id="rId6" o:title=""/>
          </v:shape>
          <o:OLEObject Type="Embed" ProgID="CorelDRAW.Graphic.14" ShapeID="_x0000_i1041" DrawAspect="Content" ObjectID="_1633729102" r:id="rId7"/>
        </w:object>
      </w:r>
    </w:p>
    <w:p w14:paraId="71B7547F" w14:textId="77777777" w:rsidR="00C8134F" w:rsidRPr="00B70392" w:rsidRDefault="00C8134F" w:rsidP="00C8134F">
      <w:pPr>
        <w:spacing w:before="200"/>
        <w:rPr>
          <w:rFonts w:ascii="Book Antiqua" w:hAnsi="Book Antiqua"/>
          <w:b/>
          <w:bCs/>
          <w:sz w:val="24"/>
          <w:szCs w:val="24"/>
          <w:lang w:val="ru-RU"/>
        </w:rPr>
      </w:pPr>
      <w:r w:rsidRPr="00B70392">
        <w:rPr>
          <w:rFonts w:ascii="Book Antiqua" w:hAnsi="Book Antiqua"/>
          <w:b/>
          <w:bCs/>
          <w:sz w:val="24"/>
          <w:szCs w:val="24"/>
          <w:lang w:val="ru-RU"/>
        </w:rPr>
        <w:t>Рис. 33 Эволюция электронного правительства</w:t>
      </w:r>
    </w:p>
    <w:p w14:paraId="2AD67CBC" w14:textId="77777777" w:rsidR="00C8134F" w:rsidRPr="00B70392" w:rsidRDefault="00C8134F" w:rsidP="00FC479C">
      <w:pPr>
        <w:rPr>
          <w:rFonts w:ascii="Book Antiqua" w:hAnsi="Book Antiqua"/>
          <w:b/>
          <w:bCs/>
          <w:sz w:val="24"/>
          <w:szCs w:val="24"/>
          <w:lang w:val="ru-RU"/>
        </w:rPr>
      </w:pPr>
    </w:p>
    <w:p w14:paraId="347380B7" w14:textId="7A946AEA" w:rsidR="009D4385" w:rsidRPr="00B70392" w:rsidRDefault="009D4385" w:rsidP="00FC479C">
      <w:pPr>
        <w:rPr>
          <w:rFonts w:ascii="Book Antiqua" w:hAnsi="Book Antiqua"/>
          <w:b/>
          <w:bCs/>
          <w:sz w:val="24"/>
          <w:szCs w:val="24"/>
          <w:lang w:val="ru-RU"/>
        </w:rPr>
      </w:pPr>
      <w:r w:rsidRPr="00B70392">
        <w:rPr>
          <w:rFonts w:ascii="Book Antiqua" w:hAnsi="Book Antiqua"/>
          <w:b/>
          <w:bCs/>
          <w:sz w:val="24"/>
          <w:szCs w:val="24"/>
          <w:lang w:val="ru-RU"/>
        </w:rPr>
        <w:t>Вывод</w:t>
      </w:r>
    </w:p>
    <w:p w14:paraId="12186DB2" w14:textId="0070417E" w:rsidR="009D4385" w:rsidRPr="00B70392" w:rsidRDefault="005A115C" w:rsidP="009D4385">
      <w:pPr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 xml:space="preserve">Государство играет большую роль в развитии </w:t>
      </w:r>
      <w:r w:rsidR="009D4385" w:rsidRPr="00B70392">
        <w:rPr>
          <w:rFonts w:ascii="Book Antiqua" w:hAnsi="Book Antiqua"/>
          <w:sz w:val="24"/>
          <w:szCs w:val="24"/>
          <w:lang w:val="ru-RU"/>
        </w:rPr>
        <w:t>информационного общества</w:t>
      </w:r>
      <w:r w:rsidR="009D4385" w:rsidRPr="00B70392">
        <w:rPr>
          <w:rFonts w:ascii="Book Antiqua" w:hAnsi="Book Antiqua"/>
          <w:sz w:val="24"/>
          <w:szCs w:val="24"/>
          <w:lang w:val="ru-RU"/>
        </w:rPr>
        <w:t xml:space="preserve"> страна. Без помощи государства, </w:t>
      </w:r>
      <w:r w:rsidR="009D4385" w:rsidRPr="00B70392">
        <w:rPr>
          <w:rFonts w:ascii="Book Antiqua" w:hAnsi="Book Antiqua"/>
          <w:sz w:val="24"/>
          <w:szCs w:val="24"/>
          <w:lang w:val="ru-RU"/>
        </w:rPr>
        <w:t>информационно</w:t>
      </w:r>
      <w:r w:rsidR="009D4385" w:rsidRPr="00B70392">
        <w:rPr>
          <w:rFonts w:ascii="Book Antiqua" w:hAnsi="Book Antiqua"/>
          <w:sz w:val="24"/>
          <w:szCs w:val="24"/>
          <w:lang w:val="ru-RU"/>
        </w:rPr>
        <w:t>му</w:t>
      </w:r>
      <w:r w:rsidR="009D4385" w:rsidRPr="00B70392">
        <w:rPr>
          <w:rFonts w:ascii="Book Antiqua" w:hAnsi="Book Antiqua"/>
          <w:sz w:val="24"/>
          <w:szCs w:val="24"/>
          <w:lang w:val="ru-RU"/>
        </w:rPr>
        <w:t xml:space="preserve"> обществ</w:t>
      </w:r>
      <w:r w:rsidR="009D4385" w:rsidRPr="00B70392">
        <w:rPr>
          <w:rFonts w:ascii="Book Antiqua" w:hAnsi="Book Antiqua"/>
          <w:sz w:val="24"/>
          <w:szCs w:val="24"/>
          <w:lang w:val="ru-RU"/>
        </w:rPr>
        <w:t>у нельзя сильно развиватья.</w:t>
      </w:r>
    </w:p>
    <w:p w14:paraId="64414D5F" w14:textId="77777777" w:rsidR="00BA3998" w:rsidRPr="00B70392" w:rsidRDefault="00BA3998" w:rsidP="00FC479C">
      <w:pPr>
        <w:rPr>
          <w:rFonts w:ascii="Book Antiqua" w:hAnsi="Book Antiqua"/>
          <w:sz w:val="24"/>
          <w:szCs w:val="24"/>
          <w:lang w:val="ru-RU"/>
        </w:rPr>
      </w:pPr>
    </w:p>
    <w:p w14:paraId="60752940" w14:textId="5B5B9A74" w:rsidR="005A115C" w:rsidRPr="00B70392" w:rsidRDefault="005A115C" w:rsidP="00FC479C">
      <w:pPr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*Источник:</w:t>
      </w:r>
    </w:p>
    <w:p w14:paraId="7F1A27B9" w14:textId="37FBCB01" w:rsidR="009D4385" w:rsidRPr="00B70392" w:rsidRDefault="00883548" w:rsidP="00883548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  <w:lang w:val="ru-RU"/>
        </w:rPr>
      </w:pPr>
      <w:r w:rsidRPr="00B70392">
        <w:rPr>
          <w:rFonts w:ascii="Book Antiqua" w:hAnsi="Book Antiqua"/>
          <w:sz w:val="24"/>
          <w:szCs w:val="24"/>
          <w:lang w:val="ru-RU"/>
        </w:rPr>
        <w:t>Институт развития информационного общества. Авторы: Евтюшкин А.В., Елизаров А.М., Ершова Т.В., Кристальный Б.В., Хохлов Ю.Е., Шапошник С.Б. Теоретические основы создания информационного общества: Учебное пособие. – М.: РЭУ им. Г.В. Плеханова, 2016.</w:t>
      </w:r>
    </w:p>
    <w:p w14:paraId="177759A4" w14:textId="77777777" w:rsidR="00411202" w:rsidRPr="00B70392" w:rsidRDefault="00411202" w:rsidP="00411202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  <w:lang w:val="ru-RU"/>
        </w:rPr>
      </w:pPr>
      <w:hyperlink r:id="rId8" w:history="1">
        <w:r w:rsidRPr="00B70392">
          <w:rPr>
            <w:rStyle w:val="Hyperlink"/>
            <w:rFonts w:ascii="Book Antiqua" w:hAnsi="Book Antiqua"/>
            <w:sz w:val="24"/>
            <w:szCs w:val="24"/>
            <w:lang w:val="ru-RU"/>
          </w:rPr>
          <w:t>http://www.aselibrary.ru/press_center/journal/irr/irr5924/irr59245926/irr592459266113/irr5924592661136118</w:t>
        </w:r>
      </w:hyperlink>
    </w:p>
    <w:p w14:paraId="0DA8CD12" w14:textId="0BA9D9DA" w:rsidR="00FE0022" w:rsidRPr="00B70392" w:rsidRDefault="00664CF2" w:rsidP="00FC479C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  <w:lang w:val="ru-RU"/>
        </w:rPr>
      </w:pPr>
      <w:hyperlink r:id="rId9" w:history="1">
        <w:r w:rsidRPr="00B70392">
          <w:rPr>
            <w:rStyle w:val="Hyperlink"/>
            <w:rFonts w:ascii="Book Antiqua" w:hAnsi="Book Antiqua"/>
            <w:sz w:val="24"/>
            <w:szCs w:val="24"/>
            <w:lang w:val="ru-RU"/>
          </w:rPr>
          <w:t>https://ppt-online.org/67390</w:t>
        </w:r>
      </w:hyperlink>
    </w:p>
    <w:sectPr w:rsidR="00FE0022" w:rsidRPr="00B70392" w:rsidSect="00C1680B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38D"/>
    <w:multiLevelType w:val="hybridMultilevel"/>
    <w:tmpl w:val="DAD4B0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593B"/>
    <w:multiLevelType w:val="hybridMultilevel"/>
    <w:tmpl w:val="C5F627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26D1"/>
    <w:multiLevelType w:val="hybridMultilevel"/>
    <w:tmpl w:val="916C4E2C"/>
    <w:lvl w:ilvl="0" w:tplc="73D8B8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24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6D2BE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D0C5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BEF7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54B7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E059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46B0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7833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94706C"/>
    <w:multiLevelType w:val="hybridMultilevel"/>
    <w:tmpl w:val="775A17A6"/>
    <w:lvl w:ilvl="0" w:tplc="04190001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A4D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190001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190003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190005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190001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190003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190005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1710C05"/>
    <w:multiLevelType w:val="hybridMultilevel"/>
    <w:tmpl w:val="8EA4C4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247A"/>
    <w:multiLevelType w:val="hybridMultilevel"/>
    <w:tmpl w:val="1B1C41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24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190005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190001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190003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190005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190001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190003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190005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D515F30"/>
    <w:multiLevelType w:val="hybridMultilevel"/>
    <w:tmpl w:val="123CDE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4103B"/>
    <w:multiLevelType w:val="hybridMultilevel"/>
    <w:tmpl w:val="AD38DBC8"/>
    <w:lvl w:ilvl="0" w:tplc="04190001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2C4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EDD8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489D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D8BD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0059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78D1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8C35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9CB1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06E0334"/>
    <w:multiLevelType w:val="hybridMultilevel"/>
    <w:tmpl w:val="1820EF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190005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190001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190003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190005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190001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190003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190005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A4"/>
    <w:rsid w:val="00144724"/>
    <w:rsid w:val="00173880"/>
    <w:rsid w:val="00185970"/>
    <w:rsid w:val="001E7FBF"/>
    <w:rsid w:val="001F1F5F"/>
    <w:rsid w:val="003061EC"/>
    <w:rsid w:val="00316E57"/>
    <w:rsid w:val="003A4E95"/>
    <w:rsid w:val="003B3C17"/>
    <w:rsid w:val="00411202"/>
    <w:rsid w:val="00493859"/>
    <w:rsid w:val="0051054B"/>
    <w:rsid w:val="00566CD2"/>
    <w:rsid w:val="005A115C"/>
    <w:rsid w:val="00664CF2"/>
    <w:rsid w:val="00737C48"/>
    <w:rsid w:val="007A0191"/>
    <w:rsid w:val="00832E91"/>
    <w:rsid w:val="00883548"/>
    <w:rsid w:val="009966A9"/>
    <w:rsid w:val="009D4385"/>
    <w:rsid w:val="00A22272"/>
    <w:rsid w:val="00A321A4"/>
    <w:rsid w:val="00A35CFB"/>
    <w:rsid w:val="00AB64BF"/>
    <w:rsid w:val="00AC66BA"/>
    <w:rsid w:val="00B4658C"/>
    <w:rsid w:val="00B5061C"/>
    <w:rsid w:val="00B5692C"/>
    <w:rsid w:val="00B70392"/>
    <w:rsid w:val="00B87A92"/>
    <w:rsid w:val="00BA3998"/>
    <w:rsid w:val="00BC73A1"/>
    <w:rsid w:val="00C1680B"/>
    <w:rsid w:val="00C8134F"/>
    <w:rsid w:val="00CE3D88"/>
    <w:rsid w:val="00D37B1E"/>
    <w:rsid w:val="00E60F69"/>
    <w:rsid w:val="00EC3239"/>
    <w:rsid w:val="00F552D8"/>
    <w:rsid w:val="00F640C0"/>
    <w:rsid w:val="00F754DB"/>
    <w:rsid w:val="00F81D3E"/>
    <w:rsid w:val="00FC479C"/>
    <w:rsid w:val="00FC78A1"/>
    <w:rsid w:val="00FE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3761C"/>
  <w15:chartTrackingRefBased/>
  <w15:docId w15:val="{BA216DC1-31B5-4C2C-BDAC-ED4EC21E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85"/>
  </w:style>
  <w:style w:type="paragraph" w:styleId="Heading3">
    <w:name w:val="heading 3"/>
    <w:basedOn w:val="Normal"/>
    <w:next w:val="Normal"/>
    <w:link w:val="Heading3Char"/>
    <w:qFormat/>
    <w:rsid w:val="00C8134F"/>
    <w:pPr>
      <w:keepNext/>
      <w:keepLines/>
      <w:spacing w:before="200" w:after="0" w:line="276" w:lineRule="auto"/>
      <w:outlineLvl w:val="2"/>
    </w:pPr>
    <w:rPr>
      <w:rFonts w:ascii="Cambria" w:eastAsia="Calibri" w:hAnsi="Cambria" w:cs="Times New Roman"/>
      <w:b/>
      <w:bCs/>
      <w:color w:val="4F81BD"/>
      <w:lang w:val="ru-RU"/>
    </w:rPr>
  </w:style>
  <w:style w:type="paragraph" w:styleId="Heading7">
    <w:name w:val="heading 7"/>
    <w:basedOn w:val="Normal"/>
    <w:next w:val="Normal"/>
    <w:link w:val="Heading7Char"/>
    <w:qFormat/>
    <w:rsid w:val="00C8134F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24"/>
      <w:szCs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C8134F"/>
    <w:rPr>
      <w:rFonts w:ascii="Cambria" w:eastAsia="Calibri" w:hAnsi="Cambria" w:cs="Times New Roman"/>
      <w:b/>
      <w:bCs/>
      <w:color w:val="4F81BD"/>
      <w:lang w:val="ru-RU"/>
    </w:rPr>
  </w:style>
  <w:style w:type="character" w:customStyle="1" w:styleId="Heading7Char">
    <w:name w:val="Heading 7 Char"/>
    <w:basedOn w:val="DefaultParagraphFont"/>
    <w:link w:val="Heading7"/>
    <w:rsid w:val="00C8134F"/>
    <w:rPr>
      <w:rFonts w:ascii="Calibri" w:eastAsia="Times New Roman" w:hAnsi="Calibri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elibrary.ru/press_center/journal/irr/irr5924/irr59245926/irr592459266113/irr5924592661136118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pt-online.org/67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57FEE-7A0A-4512-B561-F7AFA38E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35</cp:revision>
  <dcterms:created xsi:type="dcterms:W3CDTF">2019-10-27T14:05:00Z</dcterms:created>
  <dcterms:modified xsi:type="dcterms:W3CDTF">2019-10-27T21:51:00Z</dcterms:modified>
</cp:coreProperties>
</file>