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AC5EE" w14:textId="77777777" w:rsidR="00AE56CB" w:rsidRPr="00AE56CB" w:rsidRDefault="00AE56CB" w:rsidP="000B6DC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56CB">
        <w:rPr>
          <w:rFonts w:ascii="Times New Roman" w:hAnsi="Times New Roman" w:cs="Times New Roman"/>
          <w:b/>
          <w:bCs/>
          <w:sz w:val="28"/>
          <w:szCs w:val="28"/>
        </w:rPr>
        <w:t>Ф.И.О: Хоанг Хай – Группа: БИ 4110 – Дата: 26.03.2020</w:t>
      </w:r>
    </w:p>
    <w:p w14:paraId="36C51326" w14:textId="1A1829C6" w:rsidR="00AE56CB" w:rsidRDefault="00AE56CB" w:rsidP="000B6DC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56CB">
        <w:rPr>
          <w:rFonts w:ascii="Times New Roman" w:hAnsi="Times New Roman" w:cs="Times New Roman"/>
          <w:b/>
          <w:bCs/>
          <w:sz w:val="28"/>
          <w:szCs w:val="28"/>
        </w:rPr>
        <w:t>Тема дискуссии: «Трудовое право»</w:t>
      </w:r>
    </w:p>
    <w:p w14:paraId="3E39C142" w14:textId="77777777" w:rsidR="00AE56CB" w:rsidRPr="00AE56CB" w:rsidRDefault="00AE56CB" w:rsidP="000B6DC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67A17B" w14:textId="26E192AF" w:rsidR="00AE56CB" w:rsidRPr="00AE56CB" w:rsidRDefault="00AE56CB" w:rsidP="000B6DC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E56CB">
        <w:rPr>
          <w:rFonts w:ascii="Times New Roman" w:hAnsi="Times New Roman" w:cs="Times New Roman"/>
          <w:b/>
          <w:bCs/>
          <w:sz w:val="28"/>
          <w:szCs w:val="28"/>
          <w:u w:val="single"/>
        </w:rPr>
        <w:t>Публичное право:</w:t>
      </w:r>
    </w:p>
    <w:p w14:paraId="70BC2E96" w14:textId="76F29C6B" w:rsidR="00AE56CB" w:rsidRPr="00AE56CB" w:rsidRDefault="00AE56CB" w:rsidP="000B6D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E56CB">
        <w:rPr>
          <w:rFonts w:ascii="Times New Roman" w:hAnsi="Times New Roman" w:cs="Times New Roman"/>
          <w:sz w:val="28"/>
          <w:szCs w:val="28"/>
        </w:rPr>
        <w:t>Статья 1. Цели и задачи трудовог</w:t>
      </w:r>
      <w:bookmarkStart w:id="0" w:name="_GoBack"/>
      <w:bookmarkEnd w:id="0"/>
      <w:r w:rsidRPr="00AE56CB">
        <w:rPr>
          <w:rFonts w:ascii="Times New Roman" w:hAnsi="Times New Roman" w:cs="Times New Roman"/>
          <w:sz w:val="28"/>
          <w:szCs w:val="28"/>
        </w:rPr>
        <w:t>о законодательства</w:t>
      </w:r>
    </w:p>
    <w:p w14:paraId="20421404" w14:textId="22068F82" w:rsidR="00AE56CB" w:rsidRPr="00AE56CB" w:rsidRDefault="00AE56CB" w:rsidP="000B6D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E56CB">
        <w:rPr>
          <w:rFonts w:ascii="Times New Roman" w:hAnsi="Times New Roman" w:cs="Times New Roman"/>
          <w:sz w:val="28"/>
          <w:szCs w:val="28"/>
        </w:rPr>
        <w:t>Статья 4. Запрещение принудительного труда</w:t>
      </w:r>
    </w:p>
    <w:p w14:paraId="726F424C" w14:textId="17B0DBF2" w:rsidR="00AE56CB" w:rsidRPr="00AE56CB" w:rsidRDefault="00AE56CB" w:rsidP="000B6D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E56CB">
        <w:rPr>
          <w:rFonts w:ascii="Times New Roman" w:hAnsi="Times New Roman" w:cs="Times New Roman"/>
          <w:sz w:val="28"/>
          <w:szCs w:val="28"/>
        </w:rPr>
        <w:t>Статья 10. Трудовое законодательство, иные акты, содержащие нормы трудового права, и нормы международного права</w:t>
      </w:r>
    </w:p>
    <w:p w14:paraId="7F080C8B" w14:textId="33A23F9D" w:rsidR="00AE56CB" w:rsidRPr="00AE56CB" w:rsidRDefault="00AE56CB" w:rsidP="000B6D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E56CB">
        <w:rPr>
          <w:rFonts w:ascii="Times New Roman" w:hAnsi="Times New Roman" w:cs="Times New Roman"/>
          <w:sz w:val="28"/>
          <w:szCs w:val="28"/>
        </w:rPr>
        <w:t>Статья 32. Обязанности работодателя по созданию условий, обеспечивающих деятельность представителей работников</w:t>
      </w:r>
    </w:p>
    <w:p w14:paraId="3B4726A4" w14:textId="70DC039A" w:rsidR="00AE56CB" w:rsidRPr="00AE56CB" w:rsidRDefault="00AE56CB" w:rsidP="000B6DC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E56CB">
        <w:rPr>
          <w:rFonts w:ascii="Times New Roman" w:hAnsi="Times New Roman" w:cs="Times New Roman"/>
          <w:b/>
          <w:bCs/>
          <w:sz w:val="28"/>
          <w:szCs w:val="28"/>
          <w:u w:val="single"/>
        </w:rPr>
        <w:t>Частное право:</w:t>
      </w:r>
    </w:p>
    <w:p w14:paraId="4383151E" w14:textId="18236828" w:rsidR="00AE56CB" w:rsidRPr="00AE56CB" w:rsidRDefault="00AE56CB" w:rsidP="000B6D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E56CB">
        <w:rPr>
          <w:rFonts w:ascii="Times New Roman" w:hAnsi="Times New Roman" w:cs="Times New Roman"/>
          <w:sz w:val="28"/>
          <w:szCs w:val="28"/>
        </w:rPr>
        <w:t>Статья 15. Трудовые отношения</w:t>
      </w:r>
    </w:p>
    <w:p w14:paraId="215F82ED" w14:textId="36EA35A5" w:rsidR="00AE56CB" w:rsidRPr="00AE56CB" w:rsidRDefault="00AE56CB" w:rsidP="000B6D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E56CB">
        <w:rPr>
          <w:rFonts w:ascii="Times New Roman" w:hAnsi="Times New Roman" w:cs="Times New Roman"/>
          <w:sz w:val="28"/>
          <w:szCs w:val="28"/>
        </w:rPr>
        <w:t>Статья 21. Основные права и обязанности работника</w:t>
      </w:r>
    </w:p>
    <w:p w14:paraId="386DCBF9" w14:textId="4E460FE1" w:rsidR="00AE56CB" w:rsidRPr="00AE56CB" w:rsidRDefault="00AE56CB" w:rsidP="000B6D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E56CB">
        <w:rPr>
          <w:rFonts w:ascii="Times New Roman" w:hAnsi="Times New Roman" w:cs="Times New Roman"/>
          <w:sz w:val="28"/>
          <w:szCs w:val="28"/>
        </w:rPr>
        <w:t>Статья 28. Особенности применения норм настоящего раздела</w:t>
      </w:r>
    </w:p>
    <w:p w14:paraId="0B98C532" w14:textId="20A05E12" w:rsidR="00F754DB" w:rsidRDefault="00AE56CB" w:rsidP="000B6D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E56CB">
        <w:rPr>
          <w:rFonts w:ascii="Times New Roman" w:hAnsi="Times New Roman" w:cs="Times New Roman"/>
          <w:sz w:val="28"/>
          <w:szCs w:val="28"/>
        </w:rPr>
        <w:t>Статья 33. Представители работодателей</w:t>
      </w:r>
    </w:p>
    <w:p w14:paraId="43459169" w14:textId="4B4B0B39" w:rsidR="000B6DCA" w:rsidRDefault="000B6DCA" w:rsidP="000B6DC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1DFA68" w14:textId="63E425C1" w:rsidR="000B6DCA" w:rsidRDefault="000B6DCA" w:rsidP="000B6DC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6DCA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0B6DCA">
        <w:rPr>
          <w:rFonts w:ascii="Times New Roman" w:hAnsi="Times New Roman" w:cs="Times New Roman"/>
          <w:b/>
          <w:bCs/>
          <w:sz w:val="28"/>
          <w:szCs w:val="28"/>
        </w:rPr>
        <w:t>ояснения</w:t>
      </w:r>
      <w:r w:rsidRPr="000B6DCA">
        <w:rPr>
          <w:rFonts w:ascii="Times New Roman" w:hAnsi="Times New Roman" w:cs="Times New Roman"/>
          <w:b/>
          <w:bCs/>
          <w:sz w:val="28"/>
          <w:szCs w:val="28"/>
        </w:rPr>
        <w:t xml:space="preserve"> к решениям</w:t>
      </w:r>
    </w:p>
    <w:p w14:paraId="4289566C" w14:textId="24499CD6" w:rsidR="000B6DCA" w:rsidRPr="000B6DCA" w:rsidRDefault="000B6DCA" w:rsidP="000B6DC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B6DCA">
        <w:rPr>
          <w:rFonts w:ascii="Times New Roman" w:hAnsi="Times New Roman" w:cs="Times New Roman"/>
          <w:sz w:val="28"/>
          <w:szCs w:val="28"/>
        </w:rPr>
        <w:t>На мой взгляд, публичн</w:t>
      </w:r>
      <w:r>
        <w:rPr>
          <w:rFonts w:ascii="Times New Roman" w:hAnsi="Times New Roman" w:cs="Times New Roman"/>
          <w:sz w:val="28"/>
          <w:szCs w:val="28"/>
        </w:rPr>
        <w:t xml:space="preserve">ое право </w:t>
      </w:r>
      <w:r w:rsidRPr="000B6DCA">
        <w:rPr>
          <w:rFonts w:ascii="Times New Roman" w:hAnsi="Times New Roman" w:cs="Times New Roman"/>
          <w:sz w:val="28"/>
          <w:szCs w:val="28"/>
        </w:rPr>
        <w:t>- касающ</w:t>
      </w:r>
      <w:r>
        <w:rPr>
          <w:rFonts w:ascii="Times New Roman" w:hAnsi="Times New Roman" w:cs="Times New Roman"/>
          <w:sz w:val="28"/>
          <w:szCs w:val="28"/>
        </w:rPr>
        <w:t>ее</w:t>
      </w:r>
      <w:r w:rsidRPr="000B6DCA">
        <w:rPr>
          <w:rFonts w:ascii="Times New Roman" w:hAnsi="Times New Roman" w:cs="Times New Roman"/>
          <w:sz w:val="28"/>
          <w:szCs w:val="28"/>
        </w:rPr>
        <w:t>ся отдельных лиц и государства, а частн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0B6DCA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 xml:space="preserve">право </w:t>
      </w:r>
      <w:r w:rsidRPr="000B6DCA">
        <w:rPr>
          <w:rFonts w:ascii="Times New Roman" w:hAnsi="Times New Roman" w:cs="Times New Roman"/>
          <w:sz w:val="28"/>
          <w:szCs w:val="28"/>
        </w:rPr>
        <w:t xml:space="preserve">- это </w:t>
      </w:r>
      <w:r>
        <w:rPr>
          <w:rFonts w:ascii="Times New Roman" w:hAnsi="Times New Roman" w:cs="Times New Roman"/>
          <w:sz w:val="28"/>
          <w:szCs w:val="28"/>
        </w:rPr>
        <w:t>право</w:t>
      </w:r>
      <w:r w:rsidRPr="000B6DCA">
        <w:rPr>
          <w:rFonts w:ascii="Times New Roman" w:hAnsi="Times New Roman" w:cs="Times New Roman"/>
          <w:sz w:val="28"/>
          <w:szCs w:val="28"/>
        </w:rPr>
        <w:t>, которые касаются отдельных лиц.</w:t>
      </w:r>
      <w:r>
        <w:rPr>
          <w:rFonts w:ascii="Times New Roman" w:hAnsi="Times New Roman" w:cs="Times New Roman"/>
          <w:sz w:val="28"/>
          <w:szCs w:val="28"/>
        </w:rPr>
        <w:t xml:space="preserve"> Поэтому я такие статья выбрал.</w:t>
      </w:r>
    </w:p>
    <w:sectPr w:rsidR="000B6DCA" w:rsidRPr="000B6DCA" w:rsidSect="00AE56CB">
      <w:pgSz w:w="11906" w:h="16838" w:code="9"/>
      <w:pgMar w:top="1134" w:right="1134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72402B"/>
    <w:multiLevelType w:val="hybridMultilevel"/>
    <w:tmpl w:val="C8DC2BA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4510E"/>
    <w:multiLevelType w:val="hybridMultilevel"/>
    <w:tmpl w:val="ADCAC0F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FBC"/>
    <w:rsid w:val="000B6DCA"/>
    <w:rsid w:val="00AE56CB"/>
    <w:rsid w:val="00D04FBC"/>
    <w:rsid w:val="00F7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CA4A5C"/>
  <w15:chartTrackingRefBased/>
  <w15:docId w15:val="{F94A9A68-EEF0-4E23-B1CA-9149702D6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BF834-EF53-412E-8D9A-270D85FB4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Hoang</dc:creator>
  <cp:keywords/>
  <dc:description/>
  <cp:lastModifiedBy>Hai Hoang</cp:lastModifiedBy>
  <cp:revision>3</cp:revision>
  <dcterms:created xsi:type="dcterms:W3CDTF">2020-03-27T09:34:00Z</dcterms:created>
  <dcterms:modified xsi:type="dcterms:W3CDTF">2020-03-27T09:44:00Z</dcterms:modified>
</cp:coreProperties>
</file>