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F316" w14:textId="51088340" w:rsidR="00636324" w:rsidRDefault="00636324" w:rsidP="00636324">
      <w:pPr>
        <w:ind w:firstLine="720"/>
        <w:rPr>
          <w:rFonts w:ascii="Book Antiqua" w:hAnsi="Book Antiqua"/>
          <w:b/>
          <w:bCs/>
          <w:sz w:val="32"/>
          <w:szCs w:val="32"/>
          <w:lang w:val="ru-RU"/>
        </w:rPr>
      </w:pPr>
      <w:r w:rsidRPr="00636324">
        <w:rPr>
          <w:rFonts w:ascii="Book Antiqua" w:hAnsi="Book Antiqua"/>
          <w:b/>
          <w:bCs/>
          <w:sz w:val="32"/>
          <w:szCs w:val="32"/>
          <w:lang w:val="ru-RU"/>
        </w:rPr>
        <w:t xml:space="preserve">Алогоритм построения кода Фано (или Шеннона–Фано). </w:t>
      </w:r>
    </w:p>
    <w:p w14:paraId="4EA00BAF" w14:textId="60D0BCAF" w:rsidR="00F47DCF" w:rsidRPr="00F47DCF" w:rsidRDefault="00F47DCF" w:rsidP="00636324">
      <w:pPr>
        <w:ind w:firstLine="720"/>
        <w:rPr>
          <w:rFonts w:ascii="Book Antiqua" w:hAnsi="Book Antiqua"/>
          <w:b/>
          <w:bCs/>
          <w:sz w:val="28"/>
          <w:szCs w:val="28"/>
          <w:lang w:val="ru-RU"/>
        </w:rPr>
      </w:pPr>
      <w:r w:rsidRPr="00F47DCF">
        <w:rPr>
          <w:rFonts w:ascii="Book Antiqua" w:hAnsi="Book Antiqua"/>
          <w:b/>
          <w:bCs/>
          <w:sz w:val="28"/>
          <w:szCs w:val="28"/>
          <w:highlight w:val="yellow"/>
          <w:lang w:val="ru-RU"/>
        </w:rPr>
        <w:t>Thu</w:t>
      </w:r>
      <w:r w:rsidRPr="00F47DCF">
        <w:rPr>
          <w:rFonts w:ascii="Cambria" w:hAnsi="Cambria" w:cs="Cambria"/>
          <w:b/>
          <w:bCs/>
          <w:sz w:val="28"/>
          <w:szCs w:val="28"/>
          <w:highlight w:val="yellow"/>
          <w:lang w:val="ru-RU"/>
        </w:rPr>
        <w:t>ậ</w:t>
      </w:r>
      <w:r w:rsidRPr="00F47DCF">
        <w:rPr>
          <w:rFonts w:ascii="Book Antiqua" w:hAnsi="Book Antiqua"/>
          <w:b/>
          <w:bCs/>
          <w:sz w:val="28"/>
          <w:szCs w:val="28"/>
          <w:highlight w:val="yellow"/>
          <w:lang w:val="ru-RU"/>
        </w:rPr>
        <w:t>t toán xây d</w:t>
      </w:r>
      <w:r w:rsidRPr="00F47DCF">
        <w:rPr>
          <w:rFonts w:ascii="Cambria" w:hAnsi="Cambria" w:cs="Cambria"/>
          <w:b/>
          <w:bCs/>
          <w:sz w:val="28"/>
          <w:szCs w:val="28"/>
          <w:highlight w:val="yellow"/>
          <w:lang w:val="ru-RU"/>
        </w:rPr>
        <w:t>ự</w:t>
      </w:r>
      <w:r w:rsidRPr="00F47DCF">
        <w:rPr>
          <w:rFonts w:ascii="Book Antiqua" w:hAnsi="Book Antiqua"/>
          <w:b/>
          <w:bCs/>
          <w:sz w:val="28"/>
          <w:szCs w:val="28"/>
          <w:highlight w:val="yellow"/>
          <w:lang w:val="ru-RU"/>
        </w:rPr>
        <w:t>ng mã Fano (ho</w:t>
      </w:r>
      <w:r w:rsidRPr="00F47DCF">
        <w:rPr>
          <w:rFonts w:ascii="Cambria" w:hAnsi="Cambria" w:cs="Cambria"/>
          <w:b/>
          <w:bCs/>
          <w:sz w:val="28"/>
          <w:szCs w:val="28"/>
          <w:highlight w:val="yellow"/>
          <w:lang w:val="ru-RU"/>
        </w:rPr>
        <w:t>ặ</w:t>
      </w:r>
      <w:r w:rsidRPr="00F47DCF">
        <w:rPr>
          <w:rFonts w:ascii="Book Antiqua" w:hAnsi="Book Antiqua"/>
          <w:b/>
          <w:bCs/>
          <w:sz w:val="28"/>
          <w:szCs w:val="28"/>
          <w:highlight w:val="yellow"/>
          <w:lang w:val="ru-RU"/>
        </w:rPr>
        <w:t>c mã Shannon - Fano)</w:t>
      </w:r>
    </w:p>
    <w:p w14:paraId="3D9536DC" w14:textId="03A133F9" w:rsidR="005F579F" w:rsidRDefault="00636324" w:rsidP="00636324">
      <w:pPr>
        <w:ind w:firstLine="720"/>
        <w:rPr>
          <w:rFonts w:ascii="Book Antiqua" w:hAnsi="Book Antiqua"/>
          <w:sz w:val="28"/>
          <w:szCs w:val="28"/>
          <w:lang w:val="ru-RU"/>
        </w:rPr>
      </w:pPr>
      <w:r w:rsidRPr="00636324">
        <w:rPr>
          <w:rFonts w:ascii="Book Antiqua" w:hAnsi="Book Antiqua"/>
          <w:sz w:val="28"/>
          <w:szCs w:val="28"/>
          <w:lang w:val="ru-RU"/>
        </w:rPr>
        <w:t xml:space="preserve">Для алфавита </w:t>
      </w:r>
      <w:r w:rsidRPr="00636324">
        <w:rPr>
          <w:rFonts w:ascii="Book Antiqua" w:hAnsi="Book Antiqua"/>
          <w:sz w:val="28"/>
          <w:szCs w:val="28"/>
        </w:rPr>
        <w:t>A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 = {</w:t>
      </w:r>
      <w:r w:rsidRPr="00636324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  <w:lang w:val="ru-RU"/>
        </w:rPr>
        <w:t>1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, . . . , </w:t>
      </w:r>
      <w:r w:rsidRPr="00636324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</w:rPr>
        <w:t>m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} известны вероятности появления букв в сообщении </w:t>
      </w:r>
      <w:r w:rsidRPr="00636324">
        <w:rPr>
          <w:rFonts w:ascii="Book Antiqua" w:hAnsi="Book Antiqua"/>
          <w:sz w:val="28"/>
          <w:szCs w:val="28"/>
        </w:rPr>
        <w:t>p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1 &gt; · · · &gt; </w:t>
      </w:r>
      <w:r w:rsidRPr="00636324">
        <w:rPr>
          <w:rFonts w:ascii="Book Antiqua" w:hAnsi="Book Antiqua"/>
          <w:sz w:val="28"/>
          <w:szCs w:val="28"/>
        </w:rPr>
        <w:t>pm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 &gt; 0.</w:t>
      </w:r>
    </w:p>
    <w:p w14:paraId="5A539C2A" w14:textId="55933861" w:rsidR="00F47DCF" w:rsidRPr="00F47DCF" w:rsidRDefault="00F47DCF" w:rsidP="00636324">
      <w:pPr>
        <w:ind w:firstLine="720"/>
        <w:rPr>
          <w:rFonts w:ascii="Book Antiqua" w:hAnsi="Book Antiqua"/>
          <w:sz w:val="24"/>
          <w:szCs w:val="24"/>
          <w:lang w:val="ru-RU"/>
        </w:rPr>
      </w:pP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Cho b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ả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ng ch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 xml:space="preserve"> cái A = {a</w:t>
      </w:r>
      <w:r w:rsidRPr="000D15AD">
        <w:rPr>
          <w:rFonts w:ascii="Book Antiqua" w:hAnsi="Book Antiqua"/>
          <w:sz w:val="24"/>
          <w:szCs w:val="24"/>
          <w:highlight w:val="yellow"/>
          <w:vertAlign w:val="subscript"/>
          <w:lang w:val="ru-RU"/>
        </w:rPr>
        <w:t>1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 xml:space="preserve"> ,. . . , a</w:t>
      </w:r>
      <w:r w:rsidRPr="000D15AD">
        <w:rPr>
          <w:rFonts w:ascii="Book Antiqua" w:hAnsi="Book Antiqua"/>
          <w:sz w:val="24"/>
          <w:szCs w:val="24"/>
          <w:highlight w:val="yellow"/>
          <w:vertAlign w:val="subscript"/>
          <w:lang w:val="ru-RU"/>
        </w:rPr>
        <w:t>m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} xác su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t xu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t hi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ệ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n c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ủ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a các ch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 xml:space="preserve"> cái trong tin nh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ắ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n p1&gt; · · ·&gt; pm&gt; 0 đ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c bi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ế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t đ</w:t>
      </w:r>
      <w:r w:rsidRPr="00F47DCF">
        <w:rPr>
          <w:rFonts w:ascii="Cambria" w:hAnsi="Cambria" w:cs="Cambria"/>
          <w:sz w:val="24"/>
          <w:szCs w:val="24"/>
          <w:highlight w:val="yellow"/>
          <w:lang w:val="ru-RU"/>
        </w:rPr>
        <w:t>ế</w:t>
      </w:r>
      <w:r w:rsidRPr="00F47DCF">
        <w:rPr>
          <w:rFonts w:ascii="Book Antiqua" w:hAnsi="Book Antiqua"/>
          <w:sz w:val="24"/>
          <w:szCs w:val="24"/>
          <w:highlight w:val="yellow"/>
          <w:lang w:val="ru-RU"/>
        </w:rPr>
        <w:t>n.</w:t>
      </w:r>
    </w:p>
    <w:p w14:paraId="59930D55" w14:textId="011A5E3F" w:rsidR="005F579F" w:rsidRPr="005F579F" w:rsidRDefault="00636324" w:rsidP="00636324">
      <w:pPr>
        <w:ind w:firstLine="720"/>
        <w:rPr>
          <w:rFonts w:ascii="Book Antiqua" w:hAnsi="Book Antiqua"/>
          <w:sz w:val="28"/>
          <w:szCs w:val="28"/>
          <w:lang w:val="ru-RU"/>
        </w:rPr>
      </w:pPr>
      <w:r w:rsidRPr="00636324">
        <w:rPr>
          <w:rFonts w:ascii="Book Antiqua" w:hAnsi="Book Antiqua"/>
          <w:sz w:val="28"/>
          <w:szCs w:val="28"/>
          <w:lang w:val="ru-RU"/>
        </w:rPr>
        <w:t xml:space="preserve">Алфавит </w:t>
      </w:r>
      <w:r w:rsidRPr="00636324">
        <w:rPr>
          <w:rFonts w:ascii="Book Antiqua" w:hAnsi="Book Antiqua"/>
          <w:sz w:val="28"/>
          <w:szCs w:val="28"/>
        </w:rPr>
        <w:t>A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 разбивается на две группы</w:t>
      </w:r>
      <w:r w:rsidR="005F579F">
        <w:rPr>
          <w:rFonts w:ascii="Book Antiqua" w:hAnsi="Book Antiqua"/>
          <w:sz w:val="28"/>
          <w:szCs w:val="28"/>
          <w:lang w:val="ru-RU"/>
        </w:rPr>
        <w:t>:</w:t>
      </w:r>
    </w:p>
    <w:p w14:paraId="5E735398" w14:textId="77777777" w:rsidR="005F579F" w:rsidRPr="005F579F" w:rsidRDefault="00636324" w:rsidP="005F579F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ru-RU"/>
        </w:rPr>
      </w:pPr>
      <w:r w:rsidRPr="005F579F">
        <w:rPr>
          <w:rFonts w:ascii="Book Antiqua" w:hAnsi="Book Antiqua"/>
          <w:sz w:val="28"/>
          <w:szCs w:val="28"/>
        </w:rPr>
        <w:t>A</w:t>
      </w:r>
      <w:r w:rsidRPr="005F579F">
        <w:rPr>
          <w:rFonts w:ascii="Book Antiqua" w:hAnsi="Book Antiqua"/>
          <w:sz w:val="28"/>
          <w:szCs w:val="28"/>
          <w:lang w:val="ru-RU"/>
        </w:rPr>
        <w:t>1 = {</w:t>
      </w:r>
      <w:r w:rsidRPr="005F579F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  <w:lang w:val="ru-RU"/>
        </w:rPr>
        <w:t>1</w:t>
      </w:r>
      <w:r w:rsidRPr="005F579F">
        <w:rPr>
          <w:rFonts w:ascii="Book Antiqua" w:hAnsi="Book Antiqua"/>
          <w:sz w:val="28"/>
          <w:szCs w:val="28"/>
          <w:lang w:val="ru-RU"/>
        </w:rPr>
        <w:t xml:space="preserve">, </w:t>
      </w:r>
      <w:proofErr w:type="gramStart"/>
      <w:r w:rsidRPr="005F579F">
        <w:rPr>
          <w:rFonts w:ascii="Book Antiqua" w:hAnsi="Book Antiqua"/>
          <w:sz w:val="28"/>
          <w:szCs w:val="28"/>
          <w:lang w:val="ru-RU"/>
        </w:rPr>
        <w:t>. . . ,</w:t>
      </w:r>
      <w:proofErr w:type="gramEnd"/>
      <w:r w:rsidRPr="005F579F">
        <w:rPr>
          <w:rFonts w:ascii="Book Antiqua" w:hAnsi="Book Antiqua"/>
          <w:sz w:val="28"/>
          <w:szCs w:val="28"/>
          <w:lang w:val="ru-RU"/>
        </w:rPr>
        <w:t xml:space="preserve"> </w:t>
      </w:r>
      <w:proofErr w:type="spellStart"/>
      <w:r w:rsidRPr="005F579F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</w:rPr>
        <w:t>k</w:t>
      </w:r>
      <w:proofErr w:type="spellEnd"/>
      <w:r w:rsidRPr="005F579F">
        <w:rPr>
          <w:rFonts w:ascii="Book Antiqua" w:hAnsi="Book Antiqua"/>
          <w:sz w:val="28"/>
          <w:szCs w:val="28"/>
          <w:lang w:val="ru-RU"/>
        </w:rPr>
        <w:t>}</w:t>
      </w:r>
    </w:p>
    <w:p w14:paraId="1249634E" w14:textId="77777777" w:rsidR="005F579F" w:rsidRPr="005F579F" w:rsidRDefault="00636324" w:rsidP="005F579F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ru-RU"/>
        </w:rPr>
      </w:pPr>
      <w:r w:rsidRPr="005F579F">
        <w:rPr>
          <w:rFonts w:ascii="Book Antiqua" w:hAnsi="Book Antiqua"/>
          <w:sz w:val="28"/>
          <w:szCs w:val="28"/>
        </w:rPr>
        <w:t>A</w:t>
      </w:r>
      <w:r w:rsidRPr="005F579F">
        <w:rPr>
          <w:rFonts w:ascii="Book Antiqua" w:hAnsi="Book Antiqua"/>
          <w:sz w:val="28"/>
          <w:szCs w:val="28"/>
          <w:lang w:val="ru-RU"/>
        </w:rPr>
        <w:t>2 = {</w:t>
      </w:r>
      <w:proofErr w:type="spellStart"/>
      <w:r w:rsidRPr="005F579F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</w:rPr>
        <w:t>k</w:t>
      </w:r>
      <w:proofErr w:type="spellEnd"/>
      <w:r w:rsidRPr="000D15AD">
        <w:rPr>
          <w:rFonts w:ascii="Book Antiqua" w:hAnsi="Book Antiqua"/>
          <w:sz w:val="28"/>
          <w:szCs w:val="28"/>
          <w:vertAlign w:val="subscript"/>
          <w:lang w:val="ru-RU"/>
        </w:rPr>
        <w:t>+1</w:t>
      </w:r>
      <w:r w:rsidRPr="005F579F">
        <w:rPr>
          <w:rFonts w:ascii="Book Antiqua" w:hAnsi="Book Antiqua"/>
          <w:sz w:val="28"/>
          <w:szCs w:val="28"/>
          <w:lang w:val="ru-RU"/>
        </w:rPr>
        <w:t xml:space="preserve">, </w:t>
      </w:r>
      <w:proofErr w:type="gramStart"/>
      <w:r w:rsidRPr="005F579F">
        <w:rPr>
          <w:rFonts w:ascii="Book Antiqua" w:hAnsi="Book Antiqua"/>
          <w:sz w:val="28"/>
          <w:szCs w:val="28"/>
          <w:lang w:val="ru-RU"/>
        </w:rPr>
        <w:t>. . . ,</w:t>
      </w:r>
      <w:proofErr w:type="gramEnd"/>
      <w:r w:rsidRPr="005F579F">
        <w:rPr>
          <w:rFonts w:ascii="Book Antiqua" w:hAnsi="Book Antiqua"/>
          <w:sz w:val="28"/>
          <w:szCs w:val="28"/>
          <w:lang w:val="ru-RU"/>
        </w:rPr>
        <w:t xml:space="preserve"> </w:t>
      </w:r>
      <w:r w:rsidRPr="005F579F">
        <w:rPr>
          <w:rFonts w:ascii="Book Antiqua" w:hAnsi="Book Antiqua"/>
          <w:sz w:val="28"/>
          <w:szCs w:val="28"/>
        </w:rPr>
        <w:t>a</w:t>
      </w:r>
      <w:r w:rsidRPr="000D15AD">
        <w:rPr>
          <w:rFonts w:ascii="Book Antiqua" w:hAnsi="Book Antiqua"/>
          <w:sz w:val="28"/>
          <w:szCs w:val="28"/>
          <w:vertAlign w:val="subscript"/>
        </w:rPr>
        <w:t>m</w:t>
      </w:r>
      <w:r w:rsidRPr="005F579F">
        <w:rPr>
          <w:rFonts w:ascii="Book Antiqua" w:hAnsi="Book Antiqua"/>
          <w:sz w:val="28"/>
          <w:szCs w:val="28"/>
          <w:lang w:val="ru-RU"/>
        </w:rPr>
        <w:t>}</w:t>
      </w:r>
    </w:p>
    <w:p w14:paraId="777BF5DA" w14:textId="3A0DD8B8" w:rsidR="005F579F" w:rsidRDefault="00636324" w:rsidP="00636324">
      <w:pPr>
        <w:ind w:firstLine="720"/>
        <w:rPr>
          <w:rFonts w:ascii="Book Antiqua" w:hAnsi="Book Antiqua"/>
          <w:sz w:val="28"/>
          <w:szCs w:val="28"/>
          <w:lang w:val="ru-RU"/>
        </w:rPr>
      </w:pPr>
      <w:r w:rsidRPr="00636324">
        <w:rPr>
          <w:rFonts w:ascii="Book Antiqua" w:hAnsi="Book Antiqua"/>
          <w:sz w:val="28"/>
          <w:szCs w:val="28"/>
          <w:lang w:val="ru-RU"/>
        </w:rPr>
        <w:t xml:space="preserve">так, чтобы суммарные вероятности в каждой группе были как можно ближе друг другу, т.е. определяется номер </w:t>
      </w:r>
      <w:r w:rsidRPr="00636324">
        <w:rPr>
          <w:rFonts w:ascii="Book Antiqua" w:hAnsi="Book Antiqua"/>
          <w:sz w:val="28"/>
          <w:szCs w:val="28"/>
        </w:rPr>
        <w:t>k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 такой, что</w:t>
      </w:r>
    </w:p>
    <w:p w14:paraId="403FDE77" w14:textId="09F8ACF8" w:rsidR="00704671" w:rsidRPr="00704671" w:rsidRDefault="00704671" w:rsidP="00636324">
      <w:pPr>
        <w:ind w:firstLine="720"/>
        <w:rPr>
          <w:rFonts w:ascii="Book Antiqua" w:hAnsi="Book Antiqua"/>
          <w:sz w:val="24"/>
          <w:szCs w:val="24"/>
          <w:lang w:val="ru-RU"/>
        </w:rPr>
      </w:pP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(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sao cho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ổ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 xác su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trong m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ỗ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 nhóm càng g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nhau càng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ố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t,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ứ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là s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ố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k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xác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ị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nh sao cho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)</w:t>
      </w:r>
    </w:p>
    <w:p w14:paraId="502CF442" w14:textId="4170DB38" w:rsidR="00AA1C4E" w:rsidRPr="008B06E3" w:rsidRDefault="00636324" w:rsidP="005F579F">
      <w:pPr>
        <w:ind w:firstLine="720"/>
        <w:jc w:val="center"/>
        <w:rPr>
          <w:rFonts w:ascii="Book Antiqua" w:hAnsi="Book Antiqua"/>
          <w:b/>
          <w:bCs/>
          <w:lang w:val="ru-RU"/>
        </w:rPr>
      </w:pPr>
      <w:r w:rsidRPr="008B06E3">
        <w:rPr>
          <w:rFonts w:ascii="Book Antiqua" w:hAnsi="Book Antiqua"/>
          <w:b/>
          <w:bCs/>
          <w:lang w:val="ru-RU"/>
        </w:rPr>
        <w:t>|(</w:t>
      </w:r>
      <w:r w:rsidRPr="008B06E3">
        <w:rPr>
          <w:rFonts w:ascii="Book Antiqua" w:hAnsi="Book Antiqua"/>
          <w:b/>
          <w:bCs/>
        </w:rPr>
        <w:t>p</w:t>
      </w:r>
      <w:r w:rsidRPr="008B06E3">
        <w:rPr>
          <w:rFonts w:ascii="Book Antiqua" w:hAnsi="Book Antiqua"/>
          <w:b/>
          <w:bCs/>
          <w:lang w:val="ru-RU"/>
        </w:rPr>
        <w:t xml:space="preserve">1 + </w:t>
      </w:r>
      <w:r w:rsidRPr="008B06E3">
        <w:rPr>
          <w:rFonts w:ascii="Book Antiqua" w:hAnsi="Book Antiqua"/>
          <w:b/>
          <w:bCs/>
        </w:rPr>
        <w:t>p</w:t>
      </w:r>
      <w:r w:rsidRPr="008B06E3">
        <w:rPr>
          <w:rFonts w:ascii="Book Antiqua" w:hAnsi="Book Antiqua"/>
          <w:b/>
          <w:bCs/>
          <w:lang w:val="ru-RU"/>
        </w:rPr>
        <w:t xml:space="preserve">2 + · · · + </w:t>
      </w:r>
      <w:r w:rsidRPr="008B06E3">
        <w:rPr>
          <w:rFonts w:ascii="Book Antiqua" w:hAnsi="Book Antiqua"/>
          <w:b/>
          <w:bCs/>
        </w:rPr>
        <w:t>pk</w:t>
      </w:r>
      <w:r w:rsidRPr="008B06E3">
        <w:rPr>
          <w:rFonts w:ascii="Book Antiqua" w:hAnsi="Book Antiqua"/>
          <w:b/>
          <w:bCs/>
          <w:lang w:val="ru-RU"/>
        </w:rPr>
        <w:t>) − (</w:t>
      </w:r>
      <w:r w:rsidRPr="008B06E3">
        <w:rPr>
          <w:rFonts w:ascii="Book Antiqua" w:hAnsi="Book Antiqua"/>
          <w:b/>
          <w:bCs/>
        </w:rPr>
        <w:t>pk</w:t>
      </w:r>
      <w:r w:rsidRPr="008B06E3">
        <w:rPr>
          <w:rFonts w:ascii="Book Antiqua" w:hAnsi="Book Antiqua"/>
          <w:b/>
          <w:bCs/>
          <w:lang w:val="ru-RU"/>
        </w:rPr>
        <w:t xml:space="preserve">+1 + </w:t>
      </w:r>
      <w:r w:rsidRPr="008B06E3">
        <w:rPr>
          <w:rFonts w:ascii="Book Antiqua" w:hAnsi="Book Antiqua"/>
          <w:b/>
          <w:bCs/>
        </w:rPr>
        <w:t>pk</w:t>
      </w:r>
      <w:r w:rsidRPr="008B06E3">
        <w:rPr>
          <w:rFonts w:ascii="Book Antiqua" w:hAnsi="Book Antiqua"/>
          <w:b/>
          <w:bCs/>
          <w:lang w:val="ru-RU"/>
        </w:rPr>
        <w:t xml:space="preserve">+2... + </w:t>
      </w:r>
      <w:r w:rsidRPr="008B06E3">
        <w:rPr>
          <w:rFonts w:ascii="Book Antiqua" w:hAnsi="Book Antiqua"/>
          <w:b/>
          <w:bCs/>
        </w:rPr>
        <w:t>pm</w:t>
      </w:r>
      <w:r w:rsidRPr="008B06E3">
        <w:rPr>
          <w:rFonts w:ascii="Book Antiqua" w:hAnsi="Book Antiqua"/>
          <w:b/>
          <w:bCs/>
          <w:lang w:val="ru-RU"/>
        </w:rPr>
        <w:t xml:space="preserve">)| </w:t>
      </w:r>
      <m:oMath>
        <m:r>
          <m:rPr>
            <m:sty m:val="bi"/>
          </m:rPr>
          <w:rPr>
            <w:rFonts w:ascii="Cambria Math" w:hAnsi="Cambria Math"/>
            <w:lang w:val="ru-RU"/>
          </w:rPr>
          <m:t>≤</m:t>
        </m:r>
      </m:oMath>
      <w:r w:rsidRPr="008B06E3">
        <w:rPr>
          <w:rFonts w:ascii="Book Antiqua" w:hAnsi="Book Antiqua"/>
          <w:b/>
          <w:bCs/>
          <w:lang w:val="ru-RU"/>
        </w:rPr>
        <w:t xml:space="preserve"> |(</w:t>
      </w:r>
      <w:r w:rsidRPr="008B06E3">
        <w:rPr>
          <w:rFonts w:ascii="Book Antiqua" w:hAnsi="Book Antiqua"/>
          <w:b/>
          <w:bCs/>
        </w:rPr>
        <w:t>p</w:t>
      </w:r>
      <w:r w:rsidRPr="008B06E3">
        <w:rPr>
          <w:rFonts w:ascii="Book Antiqua" w:hAnsi="Book Antiqua"/>
          <w:b/>
          <w:bCs/>
          <w:lang w:val="ru-RU"/>
        </w:rPr>
        <w:t xml:space="preserve">1 + </w:t>
      </w:r>
      <w:r w:rsidRPr="008B06E3">
        <w:rPr>
          <w:rFonts w:ascii="Book Antiqua" w:hAnsi="Book Antiqua"/>
          <w:b/>
          <w:bCs/>
        </w:rPr>
        <w:t>p</w:t>
      </w:r>
      <w:r w:rsidRPr="008B06E3">
        <w:rPr>
          <w:rFonts w:ascii="Book Antiqua" w:hAnsi="Book Antiqua"/>
          <w:b/>
          <w:bCs/>
          <w:lang w:val="ru-RU"/>
        </w:rPr>
        <w:t xml:space="preserve">2 + · · · + </w:t>
      </w:r>
      <w:r w:rsidRPr="008B06E3">
        <w:rPr>
          <w:rFonts w:ascii="Book Antiqua" w:hAnsi="Book Antiqua"/>
          <w:b/>
          <w:bCs/>
        </w:rPr>
        <w:t>pl</w:t>
      </w:r>
      <w:r w:rsidRPr="008B06E3">
        <w:rPr>
          <w:rFonts w:ascii="Book Antiqua" w:hAnsi="Book Antiqua"/>
          <w:b/>
          <w:bCs/>
          <w:lang w:val="ru-RU"/>
        </w:rPr>
        <w:t>) − (</w:t>
      </w:r>
      <w:r w:rsidRPr="008B06E3">
        <w:rPr>
          <w:rFonts w:ascii="Book Antiqua" w:hAnsi="Book Antiqua"/>
          <w:b/>
          <w:bCs/>
        </w:rPr>
        <w:t>pl</w:t>
      </w:r>
      <w:r w:rsidRPr="008B06E3">
        <w:rPr>
          <w:rFonts w:ascii="Book Antiqua" w:hAnsi="Book Antiqua"/>
          <w:b/>
          <w:bCs/>
          <w:lang w:val="ru-RU"/>
        </w:rPr>
        <w:t xml:space="preserve">+1 + </w:t>
      </w:r>
      <w:r w:rsidRPr="008B06E3">
        <w:rPr>
          <w:rFonts w:ascii="Book Antiqua" w:hAnsi="Book Antiqua"/>
          <w:b/>
          <w:bCs/>
        </w:rPr>
        <w:t>pl</w:t>
      </w:r>
      <w:r w:rsidRPr="008B06E3">
        <w:rPr>
          <w:rFonts w:ascii="Book Antiqua" w:hAnsi="Book Antiqua"/>
          <w:b/>
          <w:bCs/>
          <w:lang w:val="ru-RU"/>
        </w:rPr>
        <w:t xml:space="preserve">+2... + </w:t>
      </w:r>
      <w:r w:rsidRPr="008B06E3">
        <w:rPr>
          <w:rFonts w:ascii="Book Antiqua" w:hAnsi="Book Antiqua"/>
          <w:b/>
          <w:bCs/>
        </w:rPr>
        <w:t>pm</w:t>
      </w:r>
      <w:r w:rsidRPr="008B06E3">
        <w:rPr>
          <w:rFonts w:ascii="Book Antiqua" w:hAnsi="Book Antiqua"/>
          <w:b/>
          <w:bCs/>
          <w:lang w:val="ru-RU"/>
        </w:rPr>
        <w:t>)|</w:t>
      </w:r>
    </w:p>
    <w:p w14:paraId="0B167EED" w14:textId="0AEA0E22" w:rsidR="005F579F" w:rsidRPr="004271A6" w:rsidRDefault="00636324" w:rsidP="005F579F">
      <w:pPr>
        <w:ind w:firstLine="720"/>
        <w:jc w:val="center"/>
        <w:rPr>
          <w:rFonts w:ascii="Book Antiqua" w:hAnsi="Book Antiqua"/>
          <w:b/>
          <w:bCs/>
          <w:sz w:val="28"/>
          <w:szCs w:val="28"/>
          <w:lang w:val="ru-RU"/>
        </w:rPr>
      </w:pPr>
      <w:r w:rsidRPr="004271A6">
        <w:rPr>
          <w:rFonts w:ascii="Cambria Math" w:hAnsi="Cambria Math" w:cs="Cambria Math"/>
          <w:b/>
          <w:bCs/>
          <w:sz w:val="28"/>
          <w:szCs w:val="28"/>
          <w:lang w:val="ru-RU"/>
        </w:rPr>
        <w:t>∀</w:t>
      </w:r>
      <w:r w:rsidRPr="004271A6">
        <w:rPr>
          <w:rFonts w:ascii="Book Antiqua" w:hAnsi="Book Antiqua"/>
          <w:b/>
          <w:bCs/>
          <w:sz w:val="28"/>
          <w:szCs w:val="28"/>
        </w:rPr>
        <w:t>l</w:t>
      </w:r>
      <w:r w:rsidRPr="004271A6">
        <w:rPr>
          <w:rFonts w:ascii="Book Antiqua" w:hAnsi="Book Antiqua"/>
          <w:b/>
          <w:bCs/>
          <w:sz w:val="28"/>
          <w:szCs w:val="28"/>
          <w:lang w:val="ru-RU"/>
        </w:rPr>
        <w:t xml:space="preserve"> = 1, . . . , </w:t>
      </w:r>
      <w:r w:rsidRPr="004271A6">
        <w:rPr>
          <w:rFonts w:ascii="Book Antiqua" w:hAnsi="Book Antiqua"/>
          <w:b/>
          <w:bCs/>
          <w:sz w:val="28"/>
          <w:szCs w:val="28"/>
        </w:rPr>
        <w:t>m</w:t>
      </w:r>
      <w:r w:rsidRPr="004271A6">
        <w:rPr>
          <w:rFonts w:ascii="Book Antiqua" w:hAnsi="Book Antiqua"/>
          <w:b/>
          <w:bCs/>
          <w:sz w:val="28"/>
          <w:szCs w:val="28"/>
          <w:lang w:val="ru-RU"/>
        </w:rPr>
        <w:t>.</w:t>
      </w:r>
    </w:p>
    <w:p w14:paraId="2A40B8C5" w14:textId="6D3DB7F9" w:rsidR="00F754DB" w:rsidRDefault="00636324" w:rsidP="00636324">
      <w:pPr>
        <w:ind w:firstLine="720"/>
        <w:rPr>
          <w:rFonts w:ascii="Book Antiqua" w:hAnsi="Book Antiqua"/>
          <w:sz w:val="28"/>
          <w:szCs w:val="28"/>
          <w:lang w:val="ru-RU"/>
        </w:rPr>
      </w:pPr>
      <w:r w:rsidRPr="00636324">
        <w:rPr>
          <w:rFonts w:ascii="Book Antiqua" w:hAnsi="Book Antiqua"/>
          <w:sz w:val="28"/>
          <w:szCs w:val="28"/>
          <w:lang w:val="ru-RU"/>
        </w:rPr>
        <w:t xml:space="preserve">Буквам первой группы приписывается код 0, второй — 1. После этого каждая из полученных групп </w:t>
      </w:r>
      <w:r w:rsidRPr="00636324">
        <w:rPr>
          <w:rFonts w:ascii="Book Antiqua" w:hAnsi="Book Antiqua"/>
          <w:sz w:val="28"/>
          <w:szCs w:val="28"/>
        </w:rPr>
        <w:t>A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1, </w:t>
      </w:r>
      <w:r w:rsidRPr="00636324">
        <w:rPr>
          <w:rFonts w:ascii="Book Antiqua" w:hAnsi="Book Antiqua"/>
          <w:sz w:val="28"/>
          <w:szCs w:val="28"/>
        </w:rPr>
        <w:t>A</w:t>
      </w:r>
      <w:r w:rsidRPr="00636324">
        <w:rPr>
          <w:rFonts w:ascii="Book Antiqua" w:hAnsi="Book Antiqua"/>
          <w:sz w:val="28"/>
          <w:szCs w:val="28"/>
          <w:lang w:val="ru-RU"/>
        </w:rPr>
        <w:t>2 снова разбивается на две с наиболее близкими суммарными вероятностями. К коду букв первой из полученных подгрупп приписывается 0, второй 1. И т.д. Каждая группа разбивается до тех пор, пока в не останется одна буква. Коды всех букв построены. По построению схема является префик</w:t>
      </w:r>
      <w:bookmarkStart w:id="0" w:name="_GoBack"/>
      <w:bookmarkEnd w:id="0"/>
      <w:r w:rsidRPr="00636324">
        <w:rPr>
          <w:rFonts w:ascii="Book Antiqua" w:hAnsi="Book Antiqua"/>
          <w:sz w:val="28"/>
          <w:szCs w:val="28"/>
          <w:lang w:val="ru-RU"/>
        </w:rPr>
        <w:t xml:space="preserve">сной, а значит и разделимой. Пример. </w:t>
      </w:r>
      <w:r w:rsidRPr="00636324">
        <w:rPr>
          <w:rFonts w:ascii="Book Antiqua" w:hAnsi="Book Antiqua"/>
          <w:sz w:val="28"/>
          <w:szCs w:val="28"/>
        </w:rPr>
        <w:t>p</w:t>
      </w:r>
      <w:r w:rsidRPr="00636324">
        <w:rPr>
          <w:rFonts w:ascii="Book Antiqua" w:hAnsi="Book Antiqua"/>
          <w:sz w:val="28"/>
          <w:szCs w:val="28"/>
          <w:lang w:val="ru-RU"/>
        </w:rPr>
        <w:t xml:space="preserve"> = (0.4; 0.2; 0.2; 0.1; 0.05; 0.05). Получим таблицу (жирным шрифтом выделены элементарные коды букв).</w:t>
      </w:r>
    </w:p>
    <w:p w14:paraId="73C7C716" w14:textId="0BDBD530" w:rsidR="00704671" w:rsidRPr="00704671" w:rsidRDefault="00704671" w:rsidP="00636324">
      <w:pPr>
        <w:ind w:firstLine="720"/>
        <w:rPr>
          <w:rFonts w:ascii="Book Antiqua" w:hAnsi="Book Antiqua"/>
          <w:sz w:val="24"/>
          <w:szCs w:val="24"/>
          <w:lang w:val="ru-RU"/>
        </w:rPr>
      </w:pP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Các ch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cái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a nhóm th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ứ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nh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gán mã 0, th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ứ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hai - 1. Sau đó, m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ỗ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 nhóm thu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A1, A2 l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ạ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chia thành hai v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ớ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ổ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 xác su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g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nh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t. Mã ch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cái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u tiên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a các nhóm con thu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gán 0, th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ứ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hai 1. Và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ứ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th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ế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. M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ỗ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 nhóm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chia cho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ế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khi m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ộ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ch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cái còn l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ạ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i. Mã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a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các ch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cái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xây d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ự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ng. B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ằ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 cách xây d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ự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ng, s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ơ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</w:t>
      </w:r>
      <w:r w:rsidRPr="00704671">
        <w:rPr>
          <w:rFonts w:ascii="Book Antiqua" w:hAnsi="Book Antiqua" w:cs="Book Antiqua"/>
          <w:sz w:val="24"/>
          <w:szCs w:val="24"/>
          <w:highlight w:val="yellow"/>
          <w:lang w:val="ru-RU"/>
        </w:rPr>
        <w:t>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ồ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là ti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ề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t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ố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, và do đó có th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ể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tách r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ờ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i. M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ộ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t ví d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ụ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. p = (0,4; 0,2; 0,2; 0,1; 0,05; 0,05). Chúng tôi s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ẽ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nh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ậ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b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ng (mã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ơ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b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n c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ủ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a các ch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ữ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 xml:space="preserve"> cái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ượ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c tô đ</w:t>
      </w:r>
      <w:r w:rsidRPr="00704671">
        <w:rPr>
          <w:rFonts w:ascii="Cambria" w:hAnsi="Cambria" w:cs="Cambria"/>
          <w:sz w:val="24"/>
          <w:szCs w:val="24"/>
          <w:highlight w:val="yellow"/>
          <w:lang w:val="ru-RU"/>
        </w:rPr>
        <w:t>ậ</w:t>
      </w:r>
      <w:r w:rsidRPr="00704671">
        <w:rPr>
          <w:rFonts w:ascii="Book Antiqua" w:hAnsi="Book Antiqua"/>
          <w:sz w:val="24"/>
          <w:szCs w:val="24"/>
          <w:highlight w:val="yellow"/>
          <w:lang w:val="ru-RU"/>
        </w:rPr>
        <w:t>m).</w:t>
      </w:r>
    </w:p>
    <w:sectPr w:rsidR="00704671" w:rsidRPr="00704671" w:rsidSect="006363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52129"/>
    <w:multiLevelType w:val="hybridMultilevel"/>
    <w:tmpl w:val="8F4A6B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26"/>
    <w:rsid w:val="000D15AD"/>
    <w:rsid w:val="00174280"/>
    <w:rsid w:val="003B64BC"/>
    <w:rsid w:val="004271A6"/>
    <w:rsid w:val="005F579F"/>
    <w:rsid w:val="00636324"/>
    <w:rsid w:val="00704671"/>
    <w:rsid w:val="008B06E3"/>
    <w:rsid w:val="00AA1C4E"/>
    <w:rsid w:val="00E8558D"/>
    <w:rsid w:val="00ED2790"/>
    <w:rsid w:val="00F47DCF"/>
    <w:rsid w:val="00F754DB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B756E"/>
  <w15:chartTrackingRefBased/>
  <w15:docId w15:val="{FAC1C272-3F44-4AAA-923F-46494FB4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AD98-AB51-4BC3-BC8E-2EC96694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13</cp:revision>
  <dcterms:created xsi:type="dcterms:W3CDTF">2019-12-07T13:16:00Z</dcterms:created>
  <dcterms:modified xsi:type="dcterms:W3CDTF">2019-12-08T16:02:00Z</dcterms:modified>
</cp:coreProperties>
</file>