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32981" w14:textId="77777777" w:rsidR="005A2579" w:rsidRPr="005A2579" w:rsidRDefault="005A2579" w:rsidP="005A25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5A2579">
        <w:rPr>
          <w:rFonts w:eastAsia="Times New Roman" w:cstheme="minorHAnsi"/>
          <w:b/>
          <w:bCs/>
          <w:sz w:val="36"/>
          <w:szCs w:val="36"/>
        </w:rPr>
        <w:t>Computer Science Research Areas Overview</w:t>
      </w:r>
    </w:p>
    <w:p w14:paraId="0E8C13C8" w14:textId="77777777" w:rsidR="005A2579" w:rsidRPr="005A2579" w:rsidRDefault="005A2579" w:rsidP="005A25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A2579">
        <w:rPr>
          <w:rFonts w:eastAsia="Times New Roman" w:cstheme="minorHAnsi"/>
          <w:sz w:val="24"/>
          <w:szCs w:val="24"/>
        </w:rPr>
        <w:t>Artificial intelligence, cybersecurity, and quantum computing represent key areas driving innovation.</w:t>
      </w:r>
    </w:p>
    <w:p w14:paraId="2EDF9D66" w14:textId="77777777" w:rsidR="005A2579" w:rsidRPr="005A2579" w:rsidRDefault="005A2579" w:rsidP="005A25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5A2579">
        <w:rPr>
          <w:rFonts w:eastAsia="Times New Roman" w:cstheme="minorHAnsi"/>
          <w:b/>
          <w:bCs/>
          <w:sz w:val="36"/>
          <w:szCs w:val="36"/>
        </w:rPr>
        <w:t>Artificial Intelligence</w:t>
      </w:r>
    </w:p>
    <w:p w14:paraId="53A61F4E" w14:textId="77777777" w:rsidR="005A2579" w:rsidRPr="005A2579" w:rsidRDefault="005A2579" w:rsidP="005A25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A2579">
        <w:rPr>
          <w:rFonts w:eastAsia="Times New Roman" w:cstheme="minorHAnsi"/>
          <w:b/>
          <w:bCs/>
          <w:sz w:val="24"/>
          <w:szCs w:val="24"/>
        </w:rPr>
        <w:t>Subfields:</w:t>
      </w:r>
      <w:r w:rsidRPr="005A2579">
        <w:rPr>
          <w:rFonts w:eastAsia="Times New Roman" w:cstheme="minorHAnsi"/>
          <w:sz w:val="24"/>
          <w:szCs w:val="24"/>
        </w:rPr>
        <w:t xml:space="preserve"> Machine learning trains algorithms on data for predictions; natural language processing handles human language understanding; computer vision interprets images; robotics enables autonomous physical systems.​</w:t>
      </w:r>
      <w:r w:rsidRPr="005A2579">
        <w:rPr>
          <w:rFonts w:eastAsia="Times New Roman" w:cstheme="minorHAnsi"/>
          <w:sz w:val="24"/>
          <w:szCs w:val="24"/>
        </w:rPr>
        <w:br/>
      </w:r>
      <w:r w:rsidRPr="005A2579">
        <w:rPr>
          <w:rFonts w:eastAsia="Times New Roman" w:cstheme="minorHAnsi"/>
          <w:b/>
          <w:bCs/>
          <w:sz w:val="24"/>
          <w:szCs w:val="24"/>
        </w:rPr>
        <w:t>Use Cases:</w:t>
      </w:r>
      <w:r w:rsidRPr="005A2579">
        <w:rPr>
          <w:rFonts w:eastAsia="Times New Roman" w:cstheme="minorHAnsi"/>
          <w:sz w:val="24"/>
          <w:szCs w:val="24"/>
        </w:rPr>
        <w:t xml:space="preserve"> Fraud detection, chatbots, autonomous vehicles, surgical robots.</w:t>
      </w:r>
    </w:p>
    <w:p w14:paraId="270BD798" w14:textId="77777777" w:rsidR="005A2579" w:rsidRPr="005A2579" w:rsidRDefault="005A2579" w:rsidP="005A25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5A2579">
        <w:rPr>
          <w:rFonts w:eastAsia="Times New Roman" w:cstheme="minorHAnsi"/>
          <w:b/>
          <w:bCs/>
          <w:sz w:val="36"/>
          <w:szCs w:val="36"/>
        </w:rPr>
        <w:t>Cybersecurity</w:t>
      </w:r>
    </w:p>
    <w:p w14:paraId="0C5A970C" w14:textId="77777777" w:rsidR="005A2579" w:rsidRPr="005A2579" w:rsidRDefault="005A2579" w:rsidP="005A25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A2579">
        <w:rPr>
          <w:rFonts w:eastAsia="Times New Roman" w:cstheme="minorHAnsi"/>
          <w:b/>
          <w:bCs/>
          <w:sz w:val="24"/>
          <w:szCs w:val="24"/>
        </w:rPr>
        <w:t>Subfields:</w:t>
      </w:r>
      <w:r w:rsidRPr="005A2579">
        <w:rPr>
          <w:rFonts w:eastAsia="Times New Roman" w:cstheme="minorHAnsi"/>
          <w:sz w:val="24"/>
          <w:szCs w:val="24"/>
        </w:rPr>
        <w:t xml:space="preserve"> Network security protects data transmission; application security scans software vulnerabilities; cloud security manages remote risks; digital forensics analyzes breaches; incident response mitigates attacks.​</w:t>
      </w:r>
      <w:r w:rsidRPr="005A2579">
        <w:rPr>
          <w:rFonts w:eastAsia="Times New Roman" w:cstheme="minorHAnsi"/>
          <w:sz w:val="24"/>
          <w:szCs w:val="24"/>
        </w:rPr>
        <w:br/>
      </w:r>
      <w:r w:rsidRPr="005A2579">
        <w:rPr>
          <w:rFonts w:eastAsia="Times New Roman" w:cstheme="minorHAnsi"/>
          <w:b/>
          <w:bCs/>
          <w:sz w:val="24"/>
          <w:szCs w:val="24"/>
        </w:rPr>
        <w:t>Use Cases:</w:t>
      </w:r>
      <w:r w:rsidRPr="005A2579">
        <w:rPr>
          <w:rFonts w:eastAsia="Times New Roman" w:cstheme="minorHAnsi"/>
          <w:sz w:val="24"/>
          <w:szCs w:val="24"/>
        </w:rPr>
        <w:t xml:space="preserve"> Malware defense, secure app deployment, cloud data protection, breach investigations.</w:t>
      </w:r>
    </w:p>
    <w:p w14:paraId="0A615D03" w14:textId="77777777" w:rsidR="005A2579" w:rsidRPr="005A2579" w:rsidRDefault="005A2579" w:rsidP="005A25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5A2579">
        <w:rPr>
          <w:rFonts w:eastAsia="Times New Roman" w:cstheme="minorHAnsi"/>
          <w:b/>
          <w:bCs/>
          <w:sz w:val="36"/>
          <w:szCs w:val="36"/>
        </w:rPr>
        <w:t>Quantum Computing</w:t>
      </w:r>
    </w:p>
    <w:p w14:paraId="5439F1AA" w14:textId="586E4BEB" w:rsidR="005A2579" w:rsidRPr="005A2579" w:rsidRDefault="005A2579" w:rsidP="005A25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A2579">
        <w:rPr>
          <w:rFonts w:eastAsia="Times New Roman" w:cstheme="minorHAnsi"/>
          <w:b/>
          <w:bCs/>
          <w:sz w:val="24"/>
          <w:szCs w:val="24"/>
        </w:rPr>
        <w:t>Subfields:</w:t>
      </w:r>
      <w:r w:rsidRPr="005A2579">
        <w:rPr>
          <w:rFonts w:eastAsia="Times New Roman" w:cstheme="minorHAnsi"/>
          <w:sz w:val="24"/>
          <w:szCs w:val="24"/>
        </w:rPr>
        <w:t xml:space="preserve"> Quantum cryptography secures communications; quantum chemistry simulates molecules; quantum machine learning speeds AI; optimization solves complex problems.​</w:t>
      </w:r>
      <w:r w:rsidRPr="005A2579">
        <w:rPr>
          <w:rFonts w:eastAsia="Times New Roman" w:cstheme="minorHAnsi"/>
          <w:sz w:val="24"/>
          <w:szCs w:val="24"/>
        </w:rPr>
        <w:br/>
      </w:r>
      <w:r w:rsidRPr="005A2579">
        <w:rPr>
          <w:rFonts w:eastAsia="Times New Roman" w:cstheme="minorHAnsi"/>
          <w:b/>
          <w:bCs/>
          <w:sz w:val="24"/>
          <w:szCs w:val="24"/>
        </w:rPr>
        <w:t>Use Cases:</w:t>
      </w:r>
      <w:r w:rsidRPr="005A2579">
        <w:rPr>
          <w:rFonts w:eastAsia="Times New Roman" w:cstheme="minorHAnsi"/>
          <w:sz w:val="24"/>
          <w:szCs w:val="24"/>
        </w:rPr>
        <w:t xml:space="preserve"> Unbreakable encryption, drug discovery, pattern recognition, logistics optimization.​</w:t>
      </w:r>
    </w:p>
    <w:p w14:paraId="3A0B5C04" w14:textId="77777777" w:rsidR="00DF1A5B" w:rsidRPr="005A2579" w:rsidRDefault="00DF1A5B">
      <w:pPr>
        <w:rPr>
          <w:rFonts w:cstheme="minorHAnsi"/>
        </w:rPr>
      </w:pPr>
    </w:p>
    <w:sectPr w:rsidR="00DF1A5B" w:rsidRPr="005A25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AF14F1"/>
    <w:multiLevelType w:val="multilevel"/>
    <w:tmpl w:val="2E4CA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8406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579"/>
    <w:rsid w:val="005A2579"/>
    <w:rsid w:val="00DF1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DE65B"/>
  <w15:chartTrackingRefBased/>
  <w15:docId w15:val="{B3CA462A-0A1D-4A85-AF2E-742765319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A25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A257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y-2">
    <w:name w:val="my-2"/>
    <w:basedOn w:val="Normal"/>
    <w:rsid w:val="005A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">
    <w:name w:val="citation"/>
    <w:basedOn w:val="DefaultParagraphFont"/>
    <w:rsid w:val="005A2579"/>
  </w:style>
  <w:style w:type="character" w:styleId="Hyperlink">
    <w:name w:val="Hyperlink"/>
    <w:basedOn w:val="DefaultParagraphFont"/>
    <w:uiPriority w:val="99"/>
    <w:semiHidden/>
    <w:unhideWhenUsed/>
    <w:rsid w:val="005A2579"/>
    <w:rPr>
      <w:color w:val="0000FF"/>
      <w:u w:val="single"/>
    </w:rPr>
  </w:style>
  <w:style w:type="character" w:customStyle="1" w:styleId="relative">
    <w:name w:val="relative"/>
    <w:basedOn w:val="DefaultParagraphFont"/>
    <w:rsid w:val="005A2579"/>
  </w:style>
  <w:style w:type="character" w:customStyle="1" w:styleId="opacity-50">
    <w:name w:val="opacity-50"/>
    <w:basedOn w:val="DefaultParagraphFont"/>
    <w:rsid w:val="005A2579"/>
  </w:style>
  <w:style w:type="character" w:styleId="Strong">
    <w:name w:val="Strong"/>
    <w:basedOn w:val="DefaultParagraphFont"/>
    <w:uiPriority w:val="22"/>
    <w:qFormat/>
    <w:rsid w:val="005A25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574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5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usmanabdulazeez2003@gmail.com</dc:creator>
  <cp:keywords/>
  <dc:description/>
  <cp:lastModifiedBy>usmanabdulazeez2003@gmail.com</cp:lastModifiedBy>
  <cp:revision>1</cp:revision>
  <dcterms:created xsi:type="dcterms:W3CDTF">2025-12-13T11:48:00Z</dcterms:created>
  <dcterms:modified xsi:type="dcterms:W3CDTF">2025-12-13T11:50:00Z</dcterms:modified>
</cp:coreProperties>
</file>