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b/>
          <w:color w:val="1F3964"/>
          <w:sz w:val="28"/>
        </w:rPr>
        <w:t>Campus Henry Christophe de l'Université</w:t>
      </w:r>
    </w:p>
    <w:p>
      <w:pPr>
        <w:spacing w:before="120" w:after="120"/>
        <w:jc w:val="center"/>
      </w:pPr>
      <w:r>
        <w:rPr>
          <w:b/>
          <w:color w:val="1F3964"/>
          <w:sz w:val="28"/>
        </w:rPr>
        <w:t>D'Etat d'Haïti à Limonade</w:t>
      </w:r>
    </w:p>
    <w:p>
      <w:pPr>
        <w:spacing w:before="120" w:after="120"/>
        <w:jc w:val="center"/>
      </w:pPr>
      <w:r>
        <w:rPr>
          <w:b/>
          <w:color w:val="1F3964"/>
          <w:sz w:val="28"/>
        </w:rPr>
        <w:t>(CHC-UEH-L)</w:t>
      </w:r>
    </w:p>
    <w:p>
      <w:pPr>
        <w:spacing w:before="120" w:after="120"/>
        <w:jc w:val="center"/>
      </w:pPr>
      <w:r>
        <w:rPr>
          <w:b/>
          <w:color w:val="1F3964"/>
          <w:sz w:val="26"/>
        </w:rPr>
        <w:t>Laboratoire d'Hydraulique et d'Hydroinformatique</w:t>
      </w:r>
    </w:p>
    <w:p>
      <w:pPr>
        <w:spacing w:before="120" w:after="120"/>
        <w:jc w:val="center"/>
      </w:pPr>
      <w:r>
        <w:rPr>
          <w:b/>
          <w:color w:val="1F3964"/>
          <w:sz w:val="26"/>
        </w:rPr>
        <w:t>(LHH)</w:t>
      </w:r>
    </w:p>
    <w:p>
      <w:pPr>
        <w:spacing w:before="80" w:after="320"/>
        <w:jc w:val="center"/>
      </w:pPr>
      <w:r>
        <w:rPr>
          <w:color w:val="1F3964"/>
          <w:sz w:val="20"/>
        </w:rPr>
        <w:t>─────────────────────────────────────────────────────────────────</w:t>
      </w:r>
    </w:p>
    <w:p>
      <w:pPr>
        <w:spacing w:before="80" w:after="120"/>
        <w:jc w:val="center"/>
      </w:pPr>
      <w:r>
        <w:rPr>
          <w:b/>
          <w:color w:val="000000"/>
          <w:sz w:val="22"/>
        </w:rPr>
        <w:t>Programme de formation intensive</w:t>
      </w:r>
    </w:p>
    <w:p>
      <w:pPr>
        <w:spacing w:before="80" w:after="120"/>
        <w:jc w:val="center"/>
      </w:pPr>
      <w:r>
        <w:rPr>
          <w:b/>
          <w:color w:val="1F3964"/>
          <w:sz w:val="22"/>
        </w:rPr>
        <w:t>Les disciplines STEM</w:t>
      </w:r>
    </w:p>
    <w:p>
      <w:pPr>
        <w:spacing w:before="400"/>
      </w:pPr>
    </w:p>
    <w:p>
      <w:pPr>
        <w:jc w:val="center"/>
      </w:pPr>
      <w:r>
        <w:rPr>
          <w:b/>
          <w:color w:val="000000"/>
          <w:sz w:val="24"/>
        </w:rPr>
        <w:t>Intitulé du cours :</w:t>
      </w:r>
    </w:p>
    <w:p>
      <w:pPr>
        <w:spacing w:after="280"/>
        <w:jc w:val="center"/>
      </w:pPr>
      <w:r>
        <w:rPr>
          <w:sz w:val="22"/>
        </w:rPr>
        <w:t>Cours de programmation scientifique et de géoinformatique appliquée</w:t>
      </w:r>
    </w:p>
    <w:p>
      <w:pPr>
        <w:jc w:val="center"/>
      </w:pPr>
      <w:r>
        <w:rPr>
          <w:b/>
          <w:color w:val="000000"/>
          <w:sz w:val="24"/>
        </w:rPr>
        <w:t>Titre :</w:t>
      </w:r>
    </w:p>
    <w:p>
      <w:pPr>
        <w:spacing w:after="400"/>
        <w:jc w:val="center"/>
      </w:pPr>
      <w:r>
        <w:rPr>
          <w:sz w:val="22"/>
        </w:rPr>
        <w:t>'' Devoir 1 : Ingénierie des données géospatiales — classe Aeroports,</w:t>
        <w:br/>
        <w:t>LineString, Polygon et analyse de proximité.''</w:t>
      </w:r>
    </w:p>
    <w:p>
      <w:pPr>
        <w:spacing w:before="200"/>
      </w:pPr>
      <w:r>
        <w:rPr>
          <w:b/>
          <w:sz w:val="22"/>
        </w:rPr>
        <w:t>Préparé par les étudiants :</w:t>
      </w:r>
    </w:p>
    <w:p>
      <w:pPr>
        <w:pStyle w:val="ListBullet"/>
      </w:pPr>
      <w:r>
        <w:rPr>
          <w:sz w:val="22"/>
        </w:rPr>
        <w:t>Alan CASSEUS, Mémorant en Sciences de l'Environnement (FSTEAT/CHCL-UEH)</w:t>
      </w:r>
    </w:p>
    <w:p>
      <w:pPr>
        <w:pStyle w:val="ListBullet"/>
      </w:pPr>
      <w:r>
        <w:rPr>
          <w:sz w:val="22"/>
        </w:rPr>
        <w:t>Joscelyn PARFAIT, Diplômé en Génie Civil (FSG/CHCL-UEH)</w:t>
      </w:r>
    </w:p>
    <w:p>
      <w:pPr>
        <w:spacing w:before="600"/>
      </w:pPr>
    </w:p>
    <w:p>
      <w:pPr>
        <w:jc w:val="center"/>
      </w:pPr>
      <w:r>
        <w:rPr>
          <w:b/>
          <w:sz w:val="22"/>
        </w:rPr>
        <w:t>Soumis au Professeur</w:t>
      </w:r>
      <w:r>
        <w:rPr>
          <w:sz w:val="22"/>
        </w:rPr>
        <w:t>, Paul Célicourt, PhD en Hydroinformatique</w:t>
      </w:r>
    </w:p>
    <w:p>
      <w:pPr>
        <w:spacing w:after="80"/>
        <w:jc w:val="center"/>
      </w:pPr>
      <w:r>
        <w:rPr>
          <w:b/>
          <w:sz w:val="22"/>
        </w:rPr>
        <w:t>Date de soumission</w:t>
      </w:r>
      <w:r>
        <w:rPr>
          <w:sz w:val="22"/>
        </w:rPr>
        <w:t xml:space="preserve"> : Le 29 Juin 2026.</w:t>
      </w:r>
    </w:p>
    <w:p>
      <w:r>
        <w:br w:type="page"/>
      </w:r>
    </w:p>
    <w:p>
      <w:pPr>
        <w:spacing w:before="3200" w:after="400"/>
        <w:jc w:val="center"/>
      </w:pPr>
      <w:r>
        <w:rPr>
          <w:b/>
          <w:sz w:val="24"/>
        </w:rPr>
        <w:t>DEVOIR 1 : INGÉNIERIE DES DONNÉES GÉOSPATIALES —</w:t>
        <w:br/>
        <w:t>CLASSE AEROPORTS, LINESTRING, POLYGON ET ANALYSE DE PROXIMITÉ</w:t>
      </w:r>
    </w:p>
    <w:p>
      <w:pPr>
        <w:spacing w:before="400"/>
        <w:jc w:val="center"/>
      </w:pPr>
      <w:r>
        <w:rPr>
          <w:b/>
          <w:sz w:val="22"/>
        </w:rPr>
        <w:t>Fichiers livrables :</w:t>
      </w:r>
    </w:p>
    <w:p>
      <w:pPr>
        <w:spacing w:before="40"/>
        <w:jc w:val="center"/>
      </w:pPr>
      <w:r>
        <w:rPr>
          <w:sz w:val="20"/>
        </w:rPr>
        <w:t xml:space="preserve">Notebook : </w:t>
      </w:r>
      <w:hyperlink r:id="rId9">
        <w:r>
          <w:rPr>
            <w:color w:val="C00000"/>
            <w:u w:val="single"/>
          </w:rPr>
          <w:t>devoir1_ETE435.ipynb</w:t>
        </w:r>
      </w:hyperlink>
    </w:p>
    <w:p>
      <w:pPr>
        <w:spacing w:before="40"/>
        <w:jc w:val="center"/>
      </w:pPr>
      <w:r>
        <w:rPr>
          <w:sz w:val="20"/>
        </w:rPr>
        <w:t xml:space="preserve">Données nettoyées : </w:t>
      </w:r>
      <w:hyperlink r:id="rId10">
        <w:r>
          <w:rPr>
            <w:color w:val="C00000"/>
            <w:u w:val="single"/>
          </w:rPr>
          <w:t>airports_clean.csv</w:t>
        </w:r>
      </w:hyperlink>
    </w:p>
    <w:p>
      <w:pPr>
        <w:spacing w:before="40"/>
        <w:jc w:val="center"/>
      </w:pPr>
      <w:r>
        <w:rPr>
          <w:sz w:val="20"/>
        </w:rPr>
        <w:t xml:space="preserve">Export géospatial : </w:t>
      </w:r>
      <w:hyperlink r:id="rId11">
        <w:r>
          <w:rPr>
            <w:color w:val="C00000"/>
            <w:u w:val="single"/>
          </w:rPr>
          <w:t>large_airports_canada.geojson</w:t>
        </w:r>
      </w:hyperlink>
    </w:p>
    <w:p>
      <w:pPr>
        <w:spacing w:before="40"/>
        <w:jc w:val="center"/>
      </w:pPr>
      <w:r>
        <w:rPr>
          <w:sz w:val="20"/>
        </w:rPr>
        <w:t xml:space="preserve">Documentation complète : </w:t>
      </w:r>
      <w:hyperlink r:id="rId12">
        <w:r>
          <w:rPr>
            <w:color w:val="C00000"/>
            <w:u w:val="single"/>
          </w:rPr>
          <w:t>README.md</w:t>
        </w:r>
      </w:hyperlink>
    </w:p>
    <w:p>
      <w:pPr>
        <w:spacing w:before="40"/>
        <w:jc w:val="center"/>
      </w:pPr>
      <w:r>
        <w:rPr>
          <w:sz w:val="20"/>
        </w:rPr>
        <w:t xml:space="preserve">Environnement Python : </w:t>
      </w:r>
      <w:hyperlink r:id="rId13">
        <w:r>
          <w:rPr>
            <w:color w:val="C00000"/>
            <w:u w:val="single"/>
          </w:rPr>
          <w:t>requirements.txt</w:t>
        </w:r>
      </w:hyperlink>
    </w:p>
    <w:p>
      <w:r>
        <w:br w:type="page"/>
      </w:r>
    </w:p>
    <w:p>
      <w:pPr>
        <w:spacing w:before="120" w:after="80"/>
      </w:pPr>
      <w:r>
        <w:rPr>
          <w:b/>
          <w:color w:val="2E74B5"/>
          <w:sz w:val="26"/>
        </w:rPr>
        <w:t>Sommaire</w:t>
      </w:r>
    </w:p>
    <w:p>
      <w:pPr>
        <w:spacing w:before="40" w:after="40"/>
        <w:ind w:left="0"/>
      </w:pPr>
      <w:r>
        <w:rPr>
          <w:sz w:val="20"/>
        </w:rPr>
        <w:t>Liste des Tableaux</w:t>
      </w:r>
    </w:p>
    <w:p>
      <w:pPr>
        <w:spacing w:before="40" w:after="40"/>
        <w:ind w:left="0"/>
      </w:pPr>
      <w:r>
        <w:rPr>
          <w:sz w:val="20"/>
        </w:rPr>
        <w:t>1  Introduction</w:t>
      </w:r>
      <w:r>
        <w:rPr>
          <w:sz w:val="20"/>
        </w:rPr>
        <w:tab/>
        <w:t>1</w:t>
      </w:r>
    </w:p>
    <w:p>
      <w:pPr>
        <w:spacing w:before="40" w:after="40"/>
        <w:ind w:left="0"/>
      </w:pPr>
      <w:r>
        <w:rPr>
          <w:sz w:val="20"/>
        </w:rPr>
        <w:t>2  Protocole du travail</w:t>
      </w:r>
      <w:r>
        <w:rPr>
          <w:sz w:val="20"/>
        </w:rPr>
        <w:tab/>
        <w:t>2</w:t>
      </w:r>
    </w:p>
    <w:p>
      <w:pPr>
        <w:spacing w:before="40" w:after="40"/>
        <w:ind w:left="283"/>
      </w:pPr>
      <w:r>
        <w:rPr>
          <w:sz w:val="20"/>
        </w:rPr>
        <w:t>2.1  Partie 0 : Configuration de l'environnement (Reproductibilité)</w:t>
      </w:r>
      <w:r>
        <w:rPr>
          <w:sz w:val="20"/>
        </w:rPr>
        <w:tab/>
        <w:t>2</w:t>
      </w:r>
    </w:p>
    <w:p>
      <w:pPr>
        <w:spacing w:before="40" w:after="40"/>
        <w:ind w:left="283"/>
      </w:pPr>
      <w:r>
        <w:rPr>
          <w:sz w:val="20"/>
        </w:rPr>
        <w:t>2.2  Création de l'environnement virtuel</w:t>
      </w:r>
      <w:r>
        <w:rPr>
          <w:sz w:val="20"/>
        </w:rPr>
        <w:tab/>
        <w:t>3</w:t>
      </w:r>
    </w:p>
    <w:p>
      <w:pPr>
        <w:spacing w:before="40" w:after="40"/>
        <w:ind w:left="283"/>
      </w:pPr>
      <w:r>
        <w:rPr>
          <w:sz w:val="20"/>
        </w:rPr>
        <w:t>2.3  Installation des bibliothèques</w:t>
      </w:r>
      <w:r>
        <w:rPr>
          <w:sz w:val="20"/>
        </w:rPr>
        <w:tab/>
        <w:t>3</w:t>
      </w:r>
    </w:p>
    <w:p>
      <w:pPr>
        <w:spacing w:before="40" w:after="40"/>
        <w:ind w:left="283"/>
      </w:pPr>
      <w:r>
        <w:rPr>
          <w:sz w:val="20"/>
        </w:rPr>
        <w:t>2.4  Export de la configuration</w:t>
      </w:r>
      <w:r>
        <w:rPr>
          <w:sz w:val="20"/>
        </w:rPr>
        <w:tab/>
        <w:t>3</w:t>
      </w:r>
    </w:p>
    <w:p>
      <w:pPr>
        <w:spacing w:before="40" w:after="40"/>
        <w:ind w:left="567"/>
      </w:pPr>
      <w:r>
        <w:rPr>
          <w:sz w:val="20"/>
        </w:rPr>
        <w:t>2.4.1  Traçabilité de l'environnement</w:t>
      </w:r>
      <w:r>
        <w:rPr>
          <w:sz w:val="20"/>
        </w:rPr>
        <w:tab/>
        <w:t>3</w:t>
      </w:r>
    </w:p>
    <w:p>
      <w:pPr>
        <w:spacing w:before="40" w:after="40"/>
        <w:ind w:left="0"/>
      </w:pPr>
      <w:r>
        <w:rPr>
          <w:sz w:val="20"/>
        </w:rPr>
        <w:t>3  Partie 1 : Audit et nettoyage des données (Sanity Check)</w:t>
      </w:r>
      <w:r>
        <w:rPr>
          <w:sz w:val="20"/>
        </w:rPr>
        <w:tab/>
        <w:t>4</w:t>
      </w:r>
    </w:p>
    <w:p>
      <w:pPr>
        <w:spacing w:before="40" w:after="40"/>
        <w:ind w:left="283"/>
      </w:pPr>
      <w:r>
        <w:rPr>
          <w:sz w:val="20"/>
        </w:rPr>
        <w:t>3.1  Chargement et inspection initiale</w:t>
      </w:r>
      <w:r>
        <w:rPr>
          <w:sz w:val="20"/>
        </w:rPr>
        <w:tab/>
        <w:t>4</w:t>
      </w:r>
    </w:p>
    <w:p>
      <w:pPr>
        <w:spacing w:before="40" w:after="40"/>
        <w:ind w:left="283"/>
      </w:pPr>
      <w:r>
        <w:rPr>
          <w:sz w:val="20"/>
        </w:rPr>
        <w:t>3.2  Détection des valeurs non numériques</w:t>
      </w:r>
      <w:r>
        <w:rPr>
          <w:sz w:val="20"/>
        </w:rPr>
        <w:tab/>
        <w:t>4</w:t>
      </w:r>
    </w:p>
    <w:p>
      <w:pPr>
        <w:spacing w:before="40" w:after="40"/>
        <w:ind w:left="283"/>
      </w:pPr>
      <w:r>
        <w:rPr>
          <w:sz w:val="20"/>
        </w:rPr>
        <w:t>3.3  Conversion robuste des types</w:t>
      </w:r>
      <w:r>
        <w:rPr>
          <w:sz w:val="20"/>
        </w:rPr>
        <w:tab/>
        <w:t>5</w:t>
      </w:r>
    </w:p>
    <w:p>
      <w:pPr>
        <w:spacing w:before="40" w:after="40"/>
        <w:ind w:left="283"/>
      </w:pPr>
      <w:r>
        <w:rPr>
          <w:sz w:val="20"/>
        </w:rPr>
        <w:t>3.4  Suppression des lignes avec coordonnées manquantes</w:t>
      </w:r>
      <w:r>
        <w:rPr>
          <w:sz w:val="20"/>
        </w:rPr>
        <w:tab/>
        <w:t>5</w:t>
      </w:r>
    </w:p>
    <w:p>
      <w:pPr>
        <w:spacing w:before="40" w:after="40"/>
        <w:ind w:left="283"/>
      </w:pPr>
      <w:r>
        <w:rPr>
          <w:sz w:val="20"/>
        </w:rPr>
        <w:t>3.5  Détection et traitement des valeurs aberrantes</w:t>
      </w:r>
      <w:r>
        <w:rPr>
          <w:sz w:val="20"/>
        </w:rPr>
        <w:tab/>
        <w:t>5</w:t>
      </w:r>
    </w:p>
    <w:p>
      <w:pPr>
        <w:spacing w:before="40" w:after="40"/>
        <w:ind w:left="283"/>
      </w:pPr>
      <w:r>
        <w:rPr>
          <w:sz w:val="20"/>
        </w:rPr>
        <w:t>3.6  Résumé du protocole de nettoyage</w:t>
      </w:r>
      <w:r>
        <w:rPr>
          <w:sz w:val="20"/>
        </w:rPr>
        <w:tab/>
        <w:t>6</w:t>
      </w:r>
    </w:p>
    <w:p>
      <w:pPr>
        <w:spacing w:before="40" w:after="40"/>
        <w:ind w:left="0"/>
      </w:pPr>
      <w:r>
        <w:rPr>
          <w:sz w:val="20"/>
        </w:rPr>
        <w:t>4  Partie 2 : Classe Aeroports et LineString</w:t>
      </w:r>
      <w:r>
        <w:rPr>
          <w:sz w:val="20"/>
        </w:rPr>
        <w:tab/>
        <w:t>7</w:t>
      </w:r>
    </w:p>
    <w:p>
      <w:pPr>
        <w:spacing w:before="40" w:after="40"/>
        <w:ind w:left="283"/>
      </w:pPr>
      <w:r>
        <w:rPr>
          <w:sz w:val="20"/>
        </w:rPr>
        <w:t>4.1  Définition de la classe Aeroports</w:t>
      </w:r>
      <w:r>
        <w:rPr>
          <w:sz w:val="20"/>
        </w:rPr>
        <w:tab/>
        <w:t>7</w:t>
      </w:r>
    </w:p>
    <w:p>
      <w:pPr>
        <w:spacing w:before="40" w:after="40"/>
        <w:ind w:left="283"/>
      </w:pPr>
      <w:r>
        <w:rPr>
          <w:sz w:val="20"/>
        </w:rPr>
        <w:t>4.2  Sélection automatique des aéroports</w:t>
      </w:r>
      <w:r>
        <w:rPr>
          <w:sz w:val="20"/>
        </w:rPr>
        <w:tab/>
        <w:t>7</w:t>
      </w:r>
    </w:p>
    <w:p>
      <w:pPr>
        <w:spacing w:before="40" w:after="40"/>
        <w:ind w:left="283"/>
      </w:pPr>
      <w:r>
        <w:rPr>
          <w:sz w:val="20"/>
        </w:rPr>
        <w:t>4.3  Construction du LineString</w:t>
      </w:r>
      <w:r>
        <w:rPr>
          <w:sz w:val="20"/>
        </w:rPr>
        <w:tab/>
        <w:t>8</w:t>
      </w:r>
    </w:p>
    <w:p>
      <w:pPr>
        <w:spacing w:before="40" w:after="40"/>
        <w:ind w:left="283"/>
      </w:pPr>
      <w:r>
        <w:rPr>
          <w:sz w:val="20"/>
        </w:rPr>
        <w:t>4.4  Visualisation sur carte</w:t>
      </w:r>
      <w:r>
        <w:rPr>
          <w:sz w:val="20"/>
        </w:rPr>
        <w:tab/>
        <w:t>8</w:t>
      </w:r>
    </w:p>
    <w:p>
      <w:pPr>
        <w:spacing w:before="40" w:after="40"/>
        <w:ind w:left="0"/>
      </w:pPr>
      <w:r>
        <w:rPr>
          <w:sz w:val="20"/>
        </w:rPr>
        <w:t>5  Partie 3 : Création du Polygon</w:t>
      </w:r>
      <w:r>
        <w:rPr>
          <w:sz w:val="20"/>
        </w:rPr>
        <w:tab/>
        <w:t>9</w:t>
      </w:r>
    </w:p>
    <w:p>
      <w:pPr>
        <w:spacing w:before="40" w:after="40"/>
        <w:ind w:left="283"/>
      </w:pPr>
      <w:r>
        <w:rPr>
          <w:sz w:val="20"/>
        </w:rPr>
        <w:t>5.1  Construction du Polygon</w:t>
      </w:r>
      <w:r>
        <w:rPr>
          <w:sz w:val="20"/>
        </w:rPr>
        <w:tab/>
        <w:t>9</w:t>
      </w:r>
    </w:p>
    <w:p>
      <w:pPr>
        <w:spacing w:before="40" w:after="40"/>
        <w:ind w:left="283"/>
      </w:pPr>
      <w:r>
        <w:rPr>
          <w:sz w:val="20"/>
        </w:rPr>
        <w:t>5.2  Visualisation du Polygon</w:t>
      </w:r>
      <w:r>
        <w:rPr>
          <w:sz w:val="20"/>
        </w:rPr>
        <w:tab/>
        <w:t>9</w:t>
      </w:r>
    </w:p>
    <w:p>
      <w:pPr>
        <w:spacing w:before="40" w:after="40"/>
        <w:ind w:left="0"/>
      </w:pPr>
      <w:r>
        <w:rPr>
          <w:sz w:val="20"/>
        </w:rPr>
        <w:t>6  Partie 4 : Analyse spatiale (point-in-polygon)</w:t>
      </w:r>
      <w:r>
        <w:rPr>
          <w:sz w:val="20"/>
        </w:rPr>
        <w:tab/>
        <w:t>10</w:t>
      </w:r>
    </w:p>
    <w:p>
      <w:pPr>
        <w:spacing w:before="40" w:after="40"/>
        <w:ind w:left="283"/>
      </w:pPr>
      <w:r>
        <w:rPr>
          <w:sz w:val="20"/>
        </w:rPr>
        <w:t>6.1  Sélection aléatoire d'un aéroport</w:t>
      </w:r>
      <w:r>
        <w:rPr>
          <w:sz w:val="20"/>
        </w:rPr>
        <w:tab/>
        <w:t>10</w:t>
      </w:r>
    </w:p>
    <w:p>
      <w:pPr>
        <w:spacing w:before="40" w:after="40"/>
        <w:ind w:left="283"/>
      </w:pPr>
      <w:r>
        <w:rPr>
          <w:sz w:val="20"/>
        </w:rPr>
        <w:t>6.2  Test d'appartenance au polygone</w:t>
      </w:r>
      <w:r>
        <w:rPr>
          <w:sz w:val="20"/>
        </w:rPr>
        <w:tab/>
        <w:t>10</w:t>
      </w:r>
    </w:p>
    <w:p>
      <w:pPr>
        <w:spacing w:before="40" w:after="40"/>
        <w:ind w:left="283"/>
      </w:pPr>
      <w:r>
        <w:rPr>
          <w:sz w:val="20"/>
        </w:rPr>
        <w:t>6.3  Résultat et interprétation</w:t>
      </w:r>
      <w:r>
        <w:rPr>
          <w:sz w:val="20"/>
        </w:rPr>
        <w:tab/>
        <w:t>10</w:t>
      </w:r>
    </w:p>
    <w:p>
      <w:pPr>
        <w:spacing w:before="40" w:after="40"/>
        <w:ind w:left="0"/>
      </w:pPr>
      <w:r>
        <w:rPr>
          <w:sz w:val="20"/>
        </w:rPr>
        <w:t>7  Aide externe</w:t>
      </w:r>
      <w:r>
        <w:rPr>
          <w:sz w:val="20"/>
        </w:rPr>
        <w:tab/>
        <w:t>11</w:t>
      </w:r>
    </w:p>
    <w:p>
      <w:pPr>
        <w:spacing w:before="40" w:after="40"/>
        <w:ind w:left="0"/>
      </w:pPr>
      <w:r>
        <w:rPr>
          <w:sz w:val="20"/>
        </w:rPr>
        <w:t>8  Conclusion</w:t>
      </w:r>
      <w:r>
        <w:rPr>
          <w:sz w:val="20"/>
        </w:rPr>
        <w:tab/>
        <w:t>12</w:t>
      </w:r>
    </w:p>
    <w:p>
      <w:pPr>
        <w:spacing w:before="40" w:after="40"/>
        <w:ind w:left="0"/>
      </w:pPr>
      <w:r>
        <w:rPr>
          <w:sz w:val="20"/>
        </w:rPr>
        <w:t>9  Références et Médiagraphies</w:t>
      </w:r>
      <w:r>
        <w:rPr>
          <w:sz w:val="20"/>
        </w:rPr>
        <w:tab/>
        <w:t>i</w:t>
      </w:r>
    </w:p>
    <w:p>
      <w:r>
        <w:br w:type="page"/>
      </w:r>
    </w:p>
    <w:p>
      <w:pPr>
        <w:spacing w:before="240" w:after="80"/>
      </w:pPr>
      <w:r>
        <w:rPr>
          <w:b/>
          <w:color w:val="1F3964"/>
          <w:sz w:val="22"/>
        </w:rPr>
        <w:t>Liste des Tableaux</w:t>
      </w:r>
    </w:p>
    <w:p>
      <w:pPr>
        <w:spacing w:before="40" w:after="40"/>
      </w:pPr>
      <w:r>
        <w:rPr>
          <w:sz w:val="20"/>
        </w:rPr>
        <w:t>Table 1 : Tableau de protocole méthodologique</w:t>
      </w:r>
      <w:r>
        <w:rPr>
          <w:sz w:val="20"/>
        </w:rPr>
        <w:tab/>
        <w:t>2</w:t>
      </w:r>
    </w:p>
    <w:p>
      <w:pPr>
        <w:spacing w:before="40" w:after="40"/>
      </w:pPr>
      <w:r>
        <w:rPr>
          <w:sz w:val="20"/>
        </w:rPr>
        <w:t>Table 2 : Traçabilité de l'environnement</w:t>
      </w:r>
      <w:r>
        <w:rPr>
          <w:sz w:val="20"/>
        </w:rPr>
        <w:tab/>
        <w:t>3</w:t>
      </w:r>
    </w:p>
    <w:p>
      <w:pPr>
        <w:spacing w:before="40" w:after="40"/>
      </w:pPr>
      <w:r>
        <w:rPr>
          <w:sz w:val="20"/>
        </w:rPr>
        <w:t>Table 3 : Résumé du protocole de nettoyage</w:t>
      </w:r>
      <w:r>
        <w:rPr>
          <w:sz w:val="20"/>
        </w:rPr>
        <w:tab/>
        <w:t>6</w:t>
      </w:r>
    </w:p>
    <w:p>
      <w:pPr>
        <w:spacing w:before="40" w:after="40"/>
      </w:pPr>
      <w:r>
        <w:rPr>
          <w:sz w:val="20"/>
        </w:rPr>
        <w:t>Table 4 : Résultats de l'analyse de proximité</w:t>
      </w:r>
      <w:r>
        <w:rPr>
          <w:sz w:val="20"/>
        </w:rPr>
        <w:tab/>
        <w:t>10</w:t>
      </w:r>
    </w:p>
    <w:p>
      <w:r>
        <w:br w:type="page"/>
      </w:r>
    </w:p>
    <w:p>
      <w:pPr>
        <w:spacing w:before="240" w:after="80"/>
      </w:pPr>
      <w:r>
        <w:rPr>
          <w:b/>
          <w:color w:val="1F3964"/>
          <w:sz w:val="22"/>
        </w:rPr>
        <w:t>Liste des sigles et acronymes</w:t>
      </w:r>
    </w:p>
    <w:tbl>
      <w:tblPr>
        <w:tblStyle w:val="TableGrid"/>
        <w:tblW w:type="auto" w:w="0"/>
        <w:jc w:val="center"/>
        <w:tblLook w:firstColumn="1" w:firstRow="1" w:lastColumn="0" w:lastRow="0" w:noHBand="0" w:noVBand="1" w:val="04A0"/>
      </w:tblPr>
      <w:tblGrid>
        <w:gridCol w:w="1984"/>
        <w:gridCol w:w="7087"/>
      </w:tblGrid>
      <w:tr>
        <w:tc>
          <w:tcPr>
            <w:tcW w:type="dxa" w:w="4366"/>
            <w:shd w:val="clear" w:color="auto" w:fill="1F3964"/>
            <w:vAlign w:val="center"/>
          </w:tcPr>
          <w:p>
            <w:pPr>
              <w:jc w:val="center"/>
            </w:pPr>
            <w:r/>
            <w:r>
              <w:rPr>
                <w:b/>
                <w:i w:val="0"/>
                <w:color w:val="FFFFFF"/>
                <w:sz w:val="18"/>
              </w:rPr>
              <w:t>Sigle</w:t>
            </w:r>
          </w:p>
        </w:tc>
        <w:tc>
          <w:tcPr>
            <w:tcW w:type="dxa" w:w="4366"/>
            <w:shd w:val="clear" w:color="auto" w:fill="1F3964"/>
            <w:vAlign w:val="center"/>
          </w:tcPr>
          <w:p>
            <w:pPr>
              <w:jc w:val="center"/>
            </w:pPr>
            <w:r/>
            <w:r>
              <w:rPr>
                <w:b/>
                <w:i w:val="0"/>
                <w:color w:val="FFFFFF"/>
                <w:sz w:val="18"/>
              </w:rPr>
              <w:t>Signification</w:t>
            </w:r>
          </w:p>
        </w:tc>
      </w:tr>
      <w:tr>
        <w:tc>
          <w:tcPr>
            <w:tcW w:type="dxa" w:w="1984"/>
          </w:tcPr>
          <w:p>
            <w:pPr>
              <w:jc w:val="left"/>
            </w:pPr>
            <w:r/>
            <w:r>
              <w:rPr>
                <w:b/>
                <w:i w:val="0"/>
                <w:color w:val="000000"/>
                <w:sz w:val="18"/>
              </w:rPr>
              <w:t>CRS</w:t>
            </w:r>
          </w:p>
        </w:tc>
        <w:tc>
          <w:tcPr>
            <w:tcW w:type="dxa" w:w="7087"/>
          </w:tcPr>
          <w:p>
            <w:pPr>
              <w:jc w:val="left"/>
            </w:pPr>
            <w:r/>
            <w:r>
              <w:rPr>
                <w:b w:val="0"/>
                <w:i w:val="0"/>
                <w:color w:val="000000"/>
                <w:sz w:val="18"/>
              </w:rPr>
              <w:t>Coordinate Reference System (Système de référence des coordonnées)</w:t>
            </w:r>
          </w:p>
        </w:tc>
      </w:tr>
      <w:tr>
        <w:tc>
          <w:tcPr>
            <w:tcW w:type="dxa" w:w="1984"/>
          </w:tcPr>
          <w:p>
            <w:pPr>
              <w:jc w:val="left"/>
            </w:pPr>
            <w:r/>
            <w:r>
              <w:rPr>
                <w:b/>
                <w:i w:val="0"/>
                <w:color w:val="000000"/>
                <w:sz w:val="18"/>
              </w:rPr>
              <w:t>CSV</w:t>
            </w:r>
          </w:p>
        </w:tc>
        <w:tc>
          <w:tcPr>
            <w:tcW w:type="dxa" w:w="7087"/>
          </w:tcPr>
          <w:p>
            <w:pPr>
              <w:jc w:val="left"/>
            </w:pPr>
            <w:r/>
            <w:r>
              <w:rPr>
                <w:b w:val="0"/>
                <w:i w:val="0"/>
                <w:color w:val="000000"/>
                <w:sz w:val="18"/>
              </w:rPr>
              <w:t>Comma-Separated Values (Valeurs séparées par des virgules)</w:t>
            </w:r>
          </w:p>
        </w:tc>
      </w:tr>
      <w:tr>
        <w:tc>
          <w:tcPr>
            <w:tcW w:type="dxa" w:w="1984"/>
          </w:tcPr>
          <w:p>
            <w:pPr>
              <w:jc w:val="left"/>
            </w:pPr>
            <w:r/>
            <w:r>
              <w:rPr>
                <w:b/>
                <w:i w:val="0"/>
                <w:color w:val="000000"/>
                <w:sz w:val="18"/>
              </w:rPr>
              <w:t>EPSG</w:t>
            </w:r>
          </w:p>
        </w:tc>
        <w:tc>
          <w:tcPr>
            <w:tcW w:type="dxa" w:w="7087"/>
          </w:tcPr>
          <w:p>
            <w:pPr>
              <w:jc w:val="left"/>
            </w:pPr>
            <w:r/>
            <w:r>
              <w:rPr>
                <w:b w:val="0"/>
                <w:i w:val="0"/>
                <w:color w:val="000000"/>
                <w:sz w:val="18"/>
              </w:rPr>
              <w:t>European Petroleum Survey Group (registre international des systèmes de référence géodésiques)</w:t>
            </w:r>
          </w:p>
        </w:tc>
      </w:tr>
      <w:tr>
        <w:tc>
          <w:tcPr>
            <w:tcW w:type="dxa" w:w="1984"/>
          </w:tcPr>
          <w:p>
            <w:pPr>
              <w:jc w:val="left"/>
            </w:pPr>
            <w:r/>
            <w:r>
              <w:rPr>
                <w:b/>
                <w:i w:val="0"/>
                <w:color w:val="000000"/>
                <w:sz w:val="18"/>
              </w:rPr>
              <w:t>ETE435</w:t>
            </w:r>
          </w:p>
        </w:tc>
        <w:tc>
          <w:tcPr>
            <w:tcW w:type="dxa" w:w="7087"/>
          </w:tcPr>
          <w:p>
            <w:pPr>
              <w:jc w:val="left"/>
            </w:pPr>
            <w:r/>
            <w:r>
              <w:rPr>
                <w:b w:val="0"/>
                <w:i w:val="0"/>
                <w:color w:val="000000"/>
                <w:sz w:val="18"/>
              </w:rPr>
              <w:t>Géoinformatique (code du cours)</w:t>
            </w:r>
          </w:p>
        </w:tc>
      </w:tr>
      <w:tr>
        <w:tc>
          <w:tcPr>
            <w:tcW w:type="dxa" w:w="1984"/>
          </w:tcPr>
          <w:p>
            <w:pPr>
              <w:jc w:val="left"/>
            </w:pPr>
            <w:r/>
            <w:r>
              <w:rPr>
                <w:b/>
                <w:i w:val="0"/>
                <w:color w:val="000000"/>
                <w:sz w:val="18"/>
              </w:rPr>
              <w:t>GeoJSON</w:t>
            </w:r>
          </w:p>
        </w:tc>
        <w:tc>
          <w:tcPr>
            <w:tcW w:type="dxa" w:w="7087"/>
          </w:tcPr>
          <w:p>
            <w:pPr>
              <w:jc w:val="left"/>
            </w:pPr>
            <w:r/>
            <w:r>
              <w:rPr>
                <w:b w:val="0"/>
                <w:i w:val="0"/>
                <w:color w:val="000000"/>
                <w:sz w:val="18"/>
              </w:rPr>
              <w:t>Geographic JavaScript Object Notation</w:t>
            </w:r>
          </w:p>
        </w:tc>
      </w:tr>
      <w:tr>
        <w:tc>
          <w:tcPr>
            <w:tcW w:type="dxa" w:w="1984"/>
          </w:tcPr>
          <w:p>
            <w:pPr>
              <w:jc w:val="left"/>
            </w:pPr>
            <w:r/>
            <w:r>
              <w:rPr>
                <w:b/>
                <w:i w:val="0"/>
                <w:color w:val="000000"/>
                <w:sz w:val="18"/>
              </w:rPr>
              <w:t>GeoPandas</w:t>
            </w:r>
          </w:p>
        </w:tc>
        <w:tc>
          <w:tcPr>
            <w:tcW w:type="dxa" w:w="7087"/>
          </w:tcPr>
          <w:p>
            <w:pPr>
              <w:jc w:val="left"/>
            </w:pPr>
            <w:r/>
            <w:r>
              <w:rPr>
                <w:b w:val="0"/>
                <w:i w:val="0"/>
                <w:color w:val="000000"/>
                <w:sz w:val="18"/>
              </w:rPr>
              <w:t>Bibliothèque Python dédiée à la manipulation et à l'analyse des données géospatiales</w:t>
            </w:r>
          </w:p>
        </w:tc>
      </w:tr>
      <w:tr>
        <w:tc>
          <w:tcPr>
            <w:tcW w:type="dxa" w:w="1984"/>
          </w:tcPr>
          <w:p>
            <w:pPr>
              <w:jc w:val="left"/>
            </w:pPr>
            <w:r/>
            <w:r>
              <w:rPr>
                <w:b/>
                <w:i w:val="0"/>
                <w:color w:val="000000"/>
                <w:sz w:val="18"/>
              </w:rPr>
              <w:t>GIS</w:t>
            </w:r>
          </w:p>
        </w:tc>
        <w:tc>
          <w:tcPr>
            <w:tcW w:type="dxa" w:w="7087"/>
          </w:tcPr>
          <w:p>
            <w:pPr>
              <w:jc w:val="left"/>
            </w:pPr>
            <w:r/>
            <w:r>
              <w:rPr>
                <w:b w:val="0"/>
                <w:i w:val="0"/>
                <w:color w:val="000000"/>
                <w:sz w:val="18"/>
              </w:rPr>
              <w:t>Geographic Information System (Système d'Information Géographique)</w:t>
            </w:r>
          </w:p>
        </w:tc>
      </w:tr>
      <w:tr>
        <w:tc>
          <w:tcPr>
            <w:tcW w:type="dxa" w:w="1984"/>
          </w:tcPr>
          <w:p>
            <w:pPr>
              <w:jc w:val="left"/>
            </w:pPr>
            <w:r/>
            <w:r>
              <w:rPr>
                <w:b/>
                <w:i w:val="0"/>
                <w:color w:val="000000"/>
                <w:sz w:val="18"/>
              </w:rPr>
              <w:t>GPS</w:t>
            </w:r>
          </w:p>
        </w:tc>
        <w:tc>
          <w:tcPr>
            <w:tcW w:type="dxa" w:w="7087"/>
          </w:tcPr>
          <w:p>
            <w:pPr>
              <w:jc w:val="left"/>
            </w:pPr>
            <w:r/>
            <w:r>
              <w:rPr>
                <w:b w:val="0"/>
                <w:i w:val="0"/>
                <w:color w:val="000000"/>
                <w:sz w:val="18"/>
              </w:rPr>
              <w:t>Global Positioning System (Système mondial de positionnement)</w:t>
            </w:r>
          </w:p>
        </w:tc>
      </w:tr>
      <w:tr>
        <w:tc>
          <w:tcPr>
            <w:tcW w:type="dxa" w:w="1984"/>
          </w:tcPr>
          <w:p>
            <w:pPr>
              <w:jc w:val="left"/>
            </w:pPr>
            <w:r/>
            <w:r>
              <w:rPr>
                <w:b/>
                <w:i w:val="0"/>
                <w:color w:val="000000"/>
                <w:sz w:val="18"/>
              </w:rPr>
              <w:t>IA</w:t>
            </w:r>
          </w:p>
        </w:tc>
        <w:tc>
          <w:tcPr>
            <w:tcW w:type="dxa" w:w="7087"/>
          </w:tcPr>
          <w:p>
            <w:pPr>
              <w:jc w:val="left"/>
            </w:pPr>
            <w:r/>
            <w:r>
              <w:rPr>
                <w:b w:val="0"/>
                <w:i w:val="0"/>
                <w:color w:val="000000"/>
                <w:sz w:val="18"/>
              </w:rPr>
              <w:t>Intelligence Artificielle</w:t>
            </w:r>
          </w:p>
        </w:tc>
      </w:tr>
      <w:tr>
        <w:tc>
          <w:tcPr>
            <w:tcW w:type="dxa" w:w="1984"/>
          </w:tcPr>
          <w:p>
            <w:pPr>
              <w:jc w:val="left"/>
            </w:pPr>
            <w:r/>
            <w:r>
              <w:rPr>
                <w:b/>
                <w:i w:val="0"/>
                <w:color w:val="000000"/>
                <w:sz w:val="18"/>
              </w:rPr>
              <w:t>JSON</w:t>
            </w:r>
          </w:p>
        </w:tc>
        <w:tc>
          <w:tcPr>
            <w:tcW w:type="dxa" w:w="7087"/>
          </w:tcPr>
          <w:p>
            <w:pPr>
              <w:jc w:val="left"/>
            </w:pPr>
            <w:r/>
            <w:r>
              <w:rPr>
                <w:b w:val="0"/>
                <w:i w:val="0"/>
                <w:color w:val="000000"/>
                <w:sz w:val="18"/>
              </w:rPr>
              <w:t>JavaScript Object Notation</w:t>
            </w:r>
          </w:p>
        </w:tc>
      </w:tr>
      <w:tr>
        <w:tc>
          <w:tcPr>
            <w:tcW w:type="dxa" w:w="1984"/>
          </w:tcPr>
          <w:p>
            <w:pPr>
              <w:jc w:val="left"/>
            </w:pPr>
            <w:r/>
            <w:r>
              <w:rPr>
                <w:b/>
                <w:i w:val="0"/>
                <w:color w:val="000000"/>
                <w:sz w:val="18"/>
              </w:rPr>
              <w:t>OGC</w:t>
            </w:r>
          </w:p>
        </w:tc>
        <w:tc>
          <w:tcPr>
            <w:tcW w:type="dxa" w:w="7087"/>
          </w:tcPr>
          <w:p>
            <w:pPr>
              <w:jc w:val="left"/>
            </w:pPr>
            <w:r/>
            <w:r>
              <w:rPr>
                <w:b w:val="0"/>
                <w:i w:val="0"/>
                <w:color w:val="000000"/>
                <w:sz w:val="18"/>
              </w:rPr>
              <w:t>Open Geospatial Consortium</w:t>
            </w:r>
          </w:p>
        </w:tc>
      </w:tr>
      <w:tr>
        <w:tc>
          <w:tcPr>
            <w:tcW w:type="dxa" w:w="1984"/>
          </w:tcPr>
          <w:p>
            <w:pPr>
              <w:jc w:val="left"/>
            </w:pPr>
            <w:r/>
            <w:r>
              <w:rPr>
                <w:b/>
                <w:i w:val="0"/>
                <w:color w:val="000000"/>
                <w:sz w:val="18"/>
              </w:rPr>
              <w:t>OOP</w:t>
            </w:r>
          </w:p>
        </w:tc>
        <w:tc>
          <w:tcPr>
            <w:tcW w:type="dxa" w:w="7087"/>
          </w:tcPr>
          <w:p>
            <w:pPr>
              <w:jc w:val="left"/>
            </w:pPr>
            <w:r/>
            <w:r>
              <w:rPr>
                <w:b w:val="0"/>
                <w:i w:val="0"/>
                <w:color w:val="000000"/>
                <w:sz w:val="18"/>
              </w:rPr>
              <w:t>Object-Oriented Programming (Programmation orientée objet)</w:t>
            </w:r>
          </w:p>
        </w:tc>
      </w:tr>
      <w:tr>
        <w:tc>
          <w:tcPr>
            <w:tcW w:type="dxa" w:w="1984"/>
          </w:tcPr>
          <w:p>
            <w:pPr>
              <w:jc w:val="left"/>
            </w:pPr>
            <w:r/>
            <w:r>
              <w:rPr>
                <w:b/>
                <w:i w:val="0"/>
                <w:color w:val="000000"/>
                <w:sz w:val="18"/>
              </w:rPr>
              <w:t>PIP</w:t>
            </w:r>
          </w:p>
        </w:tc>
        <w:tc>
          <w:tcPr>
            <w:tcW w:type="dxa" w:w="7087"/>
          </w:tcPr>
          <w:p>
            <w:pPr>
              <w:jc w:val="left"/>
            </w:pPr>
            <w:r/>
            <w:r>
              <w:rPr>
                <w:b w:val="0"/>
                <w:i w:val="0"/>
                <w:color w:val="000000"/>
                <w:sz w:val="18"/>
              </w:rPr>
              <w:t>Package Installer for Python</w:t>
            </w:r>
          </w:p>
        </w:tc>
      </w:tr>
      <w:tr>
        <w:tc>
          <w:tcPr>
            <w:tcW w:type="dxa" w:w="1984"/>
          </w:tcPr>
          <w:p>
            <w:pPr>
              <w:jc w:val="left"/>
            </w:pPr>
            <w:r/>
            <w:r>
              <w:rPr>
                <w:b/>
                <w:i w:val="0"/>
                <w:color w:val="000000"/>
                <w:sz w:val="18"/>
              </w:rPr>
              <w:t>PyPI</w:t>
            </w:r>
          </w:p>
        </w:tc>
        <w:tc>
          <w:tcPr>
            <w:tcW w:type="dxa" w:w="7087"/>
          </w:tcPr>
          <w:p>
            <w:pPr>
              <w:jc w:val="left"/>
            </w:pPr>
            <w:r/>
            <w:r>
              <w:rPr>
                <w:b w:val="0"/>
                <w:i w:val="0"/>
                <w:color w:val="000000"/>
                <w:sz w:val="18"/>
              </w:rPr>
              <w:t>Python Package Index</w:t>
            </w:r>
          </w:p>
        </w:tc>
      </w:tr>
      <w:tr>
        <w:tc>
          <w:tcPr>
            <w:tcW w:type="dxa" w:w="1984"/>
          </w:tcPr>
          <w:p>
            <w:pPr>
              <w:jc w:val="left"/>
            </w:pPr>
            <w:r/>
            <w:r>
              <w:rPr>
                <w:b/>
                <w:i w:val="0"/>
                <w:color w:val="000000"/>
                <w:sz w:val="18"/>
              </w:rPr>
              <w:t>SIG</w:t>
            </w:r>
          </w:p>
        </w:tc>
        <w:tc>
          <w:tcPr>
            <w:tcW w:type="dxa" w:w="7087"/>
          </w:tcPr>
          <w:p>
            <w:pPr>
              <w:jc w:val="left"/>
            </w:pPr>
            <w:r/>
            <w:r>
              <w:rPr>
                <w:b w:val="0"/>
                <w:i w:val="0"/>
                <w:color w:val="000000"/>
                <w:sz w:val="18"/>
              </w:rPr>
              <w:t>Système d'Information Géographique</w:t>
            </w:r>
          </w:p>
        </w:tc>
      </w:tr>
      <w:tr>
        <w:tc>
          <w:tcPr>
            <w:tcW w:type="dxa" w:w="1984"/>
          </w:tcPr>
          <w:p>
            <w:pPr>
              <w:jc w:val="left"/>
            </w:pPr>
            <w:r/>
            <w:r>
              <w:rPr>
                <w:b/>
                <w:i w:val="0"/>
                <w:color w:val="000000"/>
                <w:sz w:val="18"/>
              </w:rPr>
              <w:t>STEM</w:t>
            </w:r>
          </w:p>
        </w:tc>
        <w:tc>
          <w:tcPr>
            <w:tcW w:type="dxa" w:w="7087"/>
          </w:tcPr>
          <w:p>
            <w:pPr>
              <w:jc w:val="left"/>
            </w:pPr>
            <w:r/>
            <w:r>
              <w:rPr>
                <w:b w:val="0"/>
                <w:i w:val="0"/>
                <w:color w:val="000000"/>
                <w:sz w:val="18"/>
              </w:rPr>
              <w:t>Science, Technology, Engineering and Mathematics</w:t>
            </w:r>
          </w:p>
        </w:tc>
      </w:tr>
      <w:tr>
        <w:tc>
          <w:tcPr>
            <w:tcW w:type="dxa" w:w="1984"/>
          </w:tcPr>
          <w:p>
            <w:pPr>
              <w:jc w:val="left"/>
            </w:pPr>
            <w:r/>
            <w:r>
              <w:rPr>
                <w:b/>
                <w:i w:val="0"/>
                <w:color w:val="000000"/>
                <w:sz w:val="18"/>
              </w:rPr>
              <w:t>WGS84</w:t>
            </w:r>
          </w:p>
        </w:tc>
        <w:tc>
          <w:tcPr>
            <w:tcW w:type="dxa" w:w="7087"/>
          </w:tcPr>
          <w:p>
            <w:pPr>
              <w:jc w:val="left"/>
            </w:pPr>
            <w:r/>
            <w:r>
              <w:rPr>
                <w:b w:val="0"/>
                <w:i w:val="0"/>
                <w:color w:val="000000"/>
                <w:sz w:val="18"/>
              </w:rPr>
              <w:t>World Geodetic System 1984</w:t>
            </w:r>
          </w:p>
        </w:tc>
      </w:tr>
    </w:tbl>
    <w:p>
      <w:r>
        <w:br w:type="page"/>
      </w:r>
    </w:p>
    <w:p>
      <w:pPr>
        <w:spacing w:before="240" w:after="80"/>
      </w:pPr>
      <w:r>
        <w:rPr>
          <w:b/>
          <w:color w:val="2E74B5"/>
          <w:sz w:val="24"/>
        </w:rPr>
        <w:t>1   Introduction</w:t>
      </w:r>
    </w:p>
    <w:p>
      <w:pPr>
        <w:ind w:firstLine="567"/>
        <w:jc w:val="both"/>
      </w:pPr>
      <w:r>
        <w:rPr>
          <w:sz w:val="22"/>
        </w:rPr>
        <w:t>Les données géospatiales occupent aujourd'hui une place essentielle dans les Systèmes d'Information Géographique (SIG) et interviennent dans de nombreux domaines tels que le transport, l'aménagement du territoire, l'hydraulique, les géosciences et la gestion environnementale (Longley, 2015). Leur maîtrise constitue une compétence indispensable pour les étudiants des disciplines STEM, en particulier ceux qui se destinent à la recherche ou aux métiers de l'ingénierie.</w:t>
      </w:r>
    </w:p>
    <w:p>
      <w:pPr>
        <w:spacing w:before="120"/>
        <w:ind w:firstLine="567"/>
        <w:jc w:val="both"/>
      </w:pPr>
      <w:r>
        <w:rPr>
          <w:sz w:val="22"/>
        </w:rPr>
        <w:t xml:space="preserve">Dans cette optique, le présent devoir, réalisé dans le cadre du cours ETE435 — Géoinformatique, a pour objectif de développer une classe Python </w:t>
      </w:r>
      <w:r>
        <w:rPr>
          <w:i/>
          <w:sz w:val="22"/>
        </w:rPr>
        <w:t>Aeroports</w:t>
      </w:r>
      <w:r>
        <w:rPr>
          <w:sz w:val="22"/>
        </w:rPr>
        <w:t xml:space="preserve"> permettant de manipuler et d'analyser des données géographiques d'aéroports canadiens. Le travail articule quatre étapes séquentielles : la préparation rigoureuse des données, la construction d'un LineString reliant des aéroports sélectionnés automatiquement, la construction d'un Polygon à partir de ces mêmes points, et l'analyse spatiale par vérification d'appartenance (point-in-polygon) d'un aéroport choisi aléatoirement.</w:t>
      </w:r>
    </w:p>
    <w:p>
      <w:pPr>
        <w:spacing w:before="120"/>
        <w:ind w:firstLine="567"/>
        <w:jc w:val="both"/>
      </w:pPr>
      <w:r>
        <w:rPr>
          <w:sz w:val="22"/>
        </w:rPr>
        <w:t>Ce travail met l'accent sur la robustesse du traitement, la reproductibilité des résultats et la traçabilité des opérations réalisées, tout en renforçant les compétences en programmation orientée objet (OOP) et en analyse spatiale à l'aide des bibliothèques Python pandas, geopandas, shapely et folium (Jordahl et al., 2020).</w:t>
      </w:r>
    </w:p>
    <w:p>
      <w:pPr>
        <w:spacing w:before="240" w:after="80"/>
      </w:pPr>
      <w:r>
        <w:rPr>
          <w:b/>
          <w:color w:val="2E74B5"/>
          <w:sz w:val="24"/>
        </w:rPr>
        <w:t>2   Protocole du travail</w:t>
      </w:r>
    </w:p>
    <w:p>
      <w:pPr>
        <w:jc w:val="both"/>
      </w:pPr>
      <w:r>
        <w:rPr>
          <w:sz w:val="22"/>
        </w:rPr>
        <w:t>Le protocole inclut les démarches suivies pour parvenir à la réalisation du travail et selon les indications du devoir :</w:t>
      </w:r>
    </w:p>
    <w:p>
      <w:pPr>
        <w:spacing w:before="160"/>
        <w:jc w:val="center"/>
      </w:pPr>
      <w:r>
        <w:rPr>
          <w:i/>
          <w:sz w:val="18"/>
        </w:rPr>
        <w:t>Table 1 : Tableau de protocole méthodologique</w:t>
      </w:r>
    </w:p>
    <w:tbl>
      <w:tblPr>
        <w:tblStyle w:val="TableGrid"/>
        <w:tblW w:type="auto" w:w="0"/>
        <w:jc w:val="center"/>
        <w:tblLook w:firstColumn="1" w:firstRow="1" w:lastColumn="0" w:lastRow="0" w:noHBand="0" w:noVBand="1" w:val="04A0"/>
      </w:tblPr>
      <w:tblGrid>
        <w:gridCol w:w="1984"/>
        <w:gridCol w:w="1984"/>
        <w:gridCol w:w="3118"/>
        <w:gridCol w:w="1984"/>
      </w:tblGrid>
      <w:tr>
        <w:tc>
          <w:tcPr>
            <w:tcW w:type="dxa" w:w="2183"/>
            <w:shd w:val="clear" w:color="auto" w:fill="1F3964"/>
            <w:vAlign w:val="center"/>
          </w:tcPr>
          <w:p>
            <w:pPr>
              <w:jc w:val="center"/>
            </w:pPr>
            <w:r/>
            <w:r>
              <w:rPr>
                <w:b/>
                <w:i w:val="0"/>
                <w:color w:val="FFFFFF"/>
                <w:sz w:val="18"/>
              </w:rPr>
              <w:t>Étape</w:t>
            </w:r>
          </w:p>
        </w:tc>
        <w:tc>
          <w:tcPr>
            <w:tcW w:type="dxa" w:w="2183"/>
            <w:shd w:val="clear" w:color="auto" w:fill="1F3964"/>
            <w:vAlign w:val="center"/>
          </w:tcPr>
          <w:p>
            <w:pPr>
              <w:jc w:val="center"/>
            </w:pPr>
            <w:r/>
            <w:r>
              <w:rPr>
                <w:b/>
                <w:i w:val="0"/>
                <w:color w:val="FFFFFF"/>
                <w:sz w:val="18"/>
              </w:rPr>
              <w:t>Objectif</w:t>
            </w:r>
          </w:p>
        </w:tc>
        <w:tc>
          <w:tcPr>
            <w:tcW w:type="dxa" w:w="2183"/>
            <w:shd w:val="clear" w:color="auto" w:fill="1F3964"/>
            <w:vAlign w:val="center"/>
          </w:tcPr>
          <w:p>
            <w:pPr>
              <w:jc w:val="center"/>
            </w:pPr>
            <w:r/>
            <w:r>
              <w:rPr>
                <w:b/>
                <w:i w:val="0"/>
                <w:color w:val="FFFFFF"/>
                <w:sz w:val="18"/>
              </w:rPr>
              <w:t>Principales opérations</w:t>
            </w:r>
          </w:p>
        </w:tc>
        <w:tc>
          <w:tcPr>
            <w:tcW w:type="dxa" w:w="2183"/>
            <w:shd w:val="clear" w:color="auto" w:fill="1F3964"/>
            <w:vAlign w:val="center"/>
          </w:tcPr>
          <w:p>
            <w:pPr>
              <w:jc w:val="center"/>
            </w:pPr>
            <w:r/>
            <w:r>
              <w:rPr>
                <w:b/>
                <w:i w:val="0"/>
                <w:color w:val="FFFFFF"/>
                <w:sz w:val="18"/>
              </w:rPr>
              <w:t>Livrable</w:t>
            </w:r>
          </w:p>
        </w:tc>
      </w:tr>
      <w:tr>
        <w:tc>
          <w:tcPr>
            <w:tcW w:type="dxa" w:w="1984"/>
          </w:tcPr>
          <w:p>
            <w:pPr>
              <w:jc w:val="left"/>
            </w:pPr>
            <w:r/>
            <w:r>
              <w:rPr>
                <w:b/>
                <w:i w:val="0"/>
                <w:color w:val="000000"/>
                <w:sz w:val="18"/>
              </w:rPr>
              <w:t>0. Configuration</w:t>
              <w:br/>
              <w:t>de l'environnement</w:t>
            </w:r>
          </w:p>
        </w:tc>
        <w:tc>
          <w:tcPr>
            <w:tcW w:type="dxa" w:w="1984"/>
          </w:tcPr>
          <w:p>
            <w:pPr>
              <w:jc w:val="left"/>
            </w:pPr>
            <w:r/>
            <w:r>
              <w:rPr>
                <w:b w:val="0"/>
                <w:i w:val="0"/>
                <w:color w:val="000000"/>
                <w:sz w:val="18"/>
              </w:rPr>
              <w:t>Assurer la reproductibilité des traitements</w:t>
            </w:r>
          </w:p>
        </w:tc>
        <w:tc>
          <w:tcPr>
            <w:tcW w:type="dxa" w:w="3118"/>
          </w:tcPr>
          <w:p>
            <w:pPr>
              <w:jc w:val="left"/>
            </w:pPr>
            <w:r/>
            <w:r>
              <w:rPr>
                <w:b w:val="0"/>
                <w:i w:val="0"/>
                <w:color w:val="000000"/>
                <w:sz w:val="18"/>
              </w:rPr>
              <w:t>Création d'un environnement virtuel, installation des bibliothèques et export de la configuration (requirements.txt)</w:t>
            </w:r>
          </w:p>
        </w:tc>
        <w:tc>
          <w:tcPr>
            <w:tcW w:type="dxa" w:w="1984"/>
          </w:tcPr>
          <w:p>
            <w:pPr>
              <w:jc w:val="left"/>
            </w:pPr>
            <w:r/>
            <w:r>
              <w:rPr>
                <w:b w:val="0"/>
                <w:i w:val="0"/>
                <w:color w:val="000000"/>
                <w:sz w:val="18"/>
              </w:rPr>
              <w:t>Environnement reproductible</w:t>
            </w:r>
          </w:p>
        </w:tc>
      </w:tr>
      <w:tr>
        <w:tc>
          <w:tcPr>
            <w:tcW w:type="dxa" w:w="1984"/>
          </w:tcPr>
          <w:p>
            <w:pPr>
              <w:jc w:val="left"/>
            </w:pPr>
            <w:r/>
            <w:r>
              <w:rPr>
                <w:b/>
                <w:i w:val="0"/>
                <w:color w:val="000000"/>
                <w:sz w:val="18"/>
              </w:rPr>
              <w:t>1. Audit et nettoyage</w:t>
              <w:br/>
              <w:t>des données</w:t>
            </w:r>
          </w:p>
        </w:tc>
        <w:tc>
          <w:tcPr>
            <w:tcW w:type="dxa" w:w="1984"/>
          </w:tcPr>
          <w:p>
            <w:pPr>
              <w:jc w:val="left"/>
            </w:pPr>
            <w:r/>
            <w:r>
              <w:rPr>
                <w:b w:val="0"/>
                <w:i w:val="0"/>
                <w:color w:val="000000"/>
                <w:sz w:val="18"/>
              </w:rPr>
              <w:t>Garantir la qualité des données</w:t>
            </w:r>
          </w:p>
        </w:tc>
        <w:tc>
          <w:tcPr>
            <w:tcW w:type="dxa" w:w="3118"/>
          </w:tcPr>
          <w:p>
            <w:pPr>
              <w:jc w:val="left"/>
            </w:pPr>
            <w:r/>
            <w:r>
              <w:rPr>
                <w:b w:val="0"/>
                <w:i w:val="0"/>
                <w:color w:val="000000"/>
                <w:sz w:val="18"/>
              </w:rPr>
              <w:t>Importation du CSV, conversion des types, suppression des NaN et aberrants, validation des coordonnées</w:t>
            </w:r>
          </w:p>
        </w:tc>
        <w:tc>
          <w:tcPr>
            <w:tcW w:type="dxa" w:w="1984"/>
          </w:tcPr>
          <w:p>
            <w:pPr>
              <w:jc w:val="left"/>
            </w:pPr>
            <w:r/>
            <w:r>
              <w:rPr>
                <w:b w:val="0"/>
                <w:i w:val="0"/>
                <w:color w:val="000000"/>
                <w:sz w:val="18"/>
              </w:rPr>
              <w:t>Jeu de données nettoyé</w:t>
            </w:r>
          </w:p>
        </w:tc>
      </w:tr>
      <w:tr>
        <w:tc>
          <w:tcPr>
            <w:tcW w:type="dxa" w:w="1984"/>
          </w:tcPr>
          <w:p>
            <w:pPr>
              <w:jc w:val="left"/>
            </w:pPr>
            <w:r/>
            <w:r>
              <w:rPr>
                <w:b/>
                <w:i w:val="0"/>
                <w:color w:val="000000"/>
                <w:sz w:val="18"/>
              </w:rPr>
              <w:t>2. Classe Aeroports</w:t>
              <w:br/>
              <w:t>et LineString</w:t>
            </w:r>
          </w:p>
        </w:tc>
        <w:tc>
          <w:tcPr>
            <w:tcW w:type="dxa" w:w="1984"/>
          </w:tcPr>
          <w:p>
            <w:pPr>
              <w:jc w:val="left"/>
            </w:pPr>
            <w:r/>
            <w:r>
              <w:rPr>
                <w:b w:val="0"/>
                <w:i w:val="0"/>
                <w:color w:val="000000"/>
                <w:sz w:val="18"/>
              </w:rPr>
              <w:t>Encapsuler le traitement et créer un parcours</w:t>
            </w:r>
          </w:p>
        </w:tc>
        <w:tc>
          <w:tcPr>
            <w:tcW w:type="dxa" w:w="3118"/>
          </w:tcPr>
          <w:p>
            <w:pPr>
              <w:jc w:val="left"/>
            </w:pPr>
            <w:r/>
            <w:r>
              <w:rPr>
                <w:b w:val="0"/>
                <w:i w:val="0"/>
                <w:color w:val="000000"/>
                <w:sz w:val="18"/>
              </w:rPr>
              <w:t>Définition OOP de la classe, sélection de 3 aéroports, construction et affichage du LineString sur carte</w:t>
            </w:r>
          </w:p>
        </w:tc>
        <w:tc>
          <w:tcPr>
            <w:tcW w:type="dxa" w:w="1984"/>
          </w:tcPr>
          <w:p>
            <w:pPr>
              <w:jc w:val="left"/>
            </w:pPr>
            <w:r/>
            <w:r>
              <w:rPr>
                <w:b w:val="0"/>
                <w:i w:val="0"/>
                <w:color w:val="000000"/>
                <w:sz w:val="18"/>
              </w:rPr>
              <w:t>Classe validée + carte LineString</w:t>
            </w:r>
          </w:p>
        </w:tc>
      </w:tr>
      <w:tr>
        <w:tc>
          <w:tcPr>
            <w:tcW w:type="dxa" w:w="1984"/>
          </w:tcPr>
          <w:p>
            <w:pPr>
              <w:jc w:val="left"/>
            </w:pPr>
            <w:r/>
            <w:r>
              <w:rPr>
                <w:b/>
                <w:i w:val="0"/>
                <w:color w:val="000000"/>
                <w:sz w:val="18"/>
              </w:rPr>
              <w:t>3. Polygon et</w:t>
              <w:br/>
              <w:t>analyse spatiale</w:t>
            </w:r>
          </w:p>
        </w:tc>
        <w:tc>
          <w:tcPr>
            <w:tcW w:type="dxa" w:w="1984"/>
          </w:tcPr>
          <w:p>
            <w:pPr>
              <w:jc w:val="left"/>
            </w:pPr>
            <w:r/>
            <w:r>
              <w:rPr>
                <w:b w:val="0"/>
                <w:i w:val="0"/>
                <w:color w:val="000000"/>
                <w:sz w:val="18"/>
              </w:rPr>
              <w:t>Construire la zone et tester l'appartenance</w:t>
            </w:r>
          </w:p>
        </w:tc>
        <w:tc>
          <w:tcPr>
            <w:tcW w:type="dxa" w:w="3118"/>
          </w:tcPr>
          <w:p>
            <w:pPr>
              <w:jc w:val="left"/>
            </w:pPr>
            <w:r/>
            <w:r>
              <w:rPr>
                <w:b w:val="0"/>
                <w:i w:val="0"/>
                <w:color w:val="000000"/>
                <w:sz w:val="18"/>
              </w:rPr>
              <w:t>Construction du Polygon, sélection aléatoire d'un aéroport, test point-in-polygon, affichage cartographique</w:t>
            </w:r>
          </w:p>
        </w:tc>
        <w:tc>
          <w:tcPr>
            <w:tcW w:type="dxa" w:w="1984"/>
          </w:tcPr>
          <w:p>
            <w:pPr>
              <w:jc w:val="left"/>
            </w:pPr>
            <w:r/>
            <w:r>
              <w:rPr>
                <w:b w:val="0"/>
                <w:i w:val="0"/>
                <w:color w:val="000000"/>
                <w:sz w:val="18"/>
              </w:rPr>
              <w:t>Résultat d'analyse spatiale</w:t>
            </w:r>
          </w:p>
        </w:tc>
      </w:tr>
    </w:tbl>
    <w:p>
      <w:pPr>
        <w:spacing w:before="80"/>
        <w:jc w:val="center"/>
      </w:pPr>
      <w:r>
        <w:rPr>
          <w:i/>
          <w:sz w:val="18"/>
        </w:rPr>
        <w:t>Source : Établie par les auteurs à partir du document ETE435_Geoinformatique_Devoir_1_CHCL.docx</w:t>
      </w:r>
    </w:p>
    <w:p>
      <w:pPr>
        <w:spacing w:before="160"/>
        <w:jc w:val="both"/>
      </w:pPr>
      <w:r>
        <w:rPr>
          <w:sz w:val="22"/>
        </w:rPr>
        <w:t>Ce tableau présente de façon claire la séquence des opérations, les objectifs de chaque étape, les outils mobilisés et les livrables obtenus. Il met en évidence le caractère méthodique et reproductible de l'approche développée.</w:t>
      </w:r>
    </w:p>
    <w:p>
      <w:pPr>
        <w:spacing w:before="240" w:after="80"/>
      </w:pPr>
      <w:r>
        <w:rPr>
          <w:b/>
          <w:color w:val="2E74B5"/>
          <w:sz w:val="24"/>
        </w:rPr>
        <w:t>2.1   Partie 0 : Configuration de l'environnement (Reproductibilité)</w:t>
      </w:r>
    </w:p>
    <w:p>
      <w:pPr>
        <w:jc w:val="both"/>
      </w:pPr>
      <w:r>
        <w:rPr>
          <w:sz w:val="22"/>
        </w:rPr>
        <w:t>Avant toute écriture de code, un environnement Python virtuel dédié a été créé afin d'isoler les dépendances du projet et d'assurer la reproductibilité des résultats sur n'importe quelle machine.</w:t>
      </w:r>
    </w:p>
    <w:p>
      <w:pPr>
        <w:spacing w:before="240" w:after="80"/>
      </w:pPr>
      <w:r>
        <w:rPr>
          <w:b/>
          <w:color w:val="2E74B5"/>
          <w:sz w:val="22"/>
        </w:rPr>
        <w:t>2.2   Création de l'environnement virtuel</w:t>
      </w:r>
    </w:p>
    <w:p>
      <w:r>
        <w:rPr>
          <w:sz w:val="22"/>
        </w:rPr>
        <w:t>L'environnement a été créé à l'aide de la commande Python standard :</w:t>
      </w:r>
    </w:p>
    <w:p>
      <w:pPr>
        <w:spacing w:before="0" w:after="0"/>
        <w:ind w:left="850"/>
        <w:shd w:val="clear" w:color="auto" w:fill="EBEBEB"/>
      </w:pPr>
      <w:r>
        <w:rPr>
          <w:rFonts w:ascii="Courier New" w:hAnsi="Courier New"/>
          <w:color w:val="000000"/>
          <w:sz w:val="17"/>
        </w:rPr>
        <w:t>python -m venv venv_devoir1</w:t>
      </w:r>
    </w:p>
    <w:p>
      <w:pPr>
        <w:spacing w:before="0" w:after="0"/>
        <w:ind w:left="850"/>
        <w:shd w:val="clear" w:color="auto" w:fill="EBEBEB"/>
      </w:pPr>
      <w:r>
        <w:rPr>
          <w:rFonts w:ascii="Courier New" w:hAnsi="Courier New"/>
          <w:color w:val="000000"/>
          <w:sz w:val="17"/>
        </w:rPr>
        <w:t xml:space="preserve"> </w:t>
      </w:r>
    </w:p>
    <w:p>
      <w:pPr>
        <w:spacing w:before="0" w:after="0"/>
        <w:ind w:left="850"/>
        <w:shd w:val="clear" w:color="auto" w:fill="EBEBEB"/>
      </w:pPr>
      <w:r>
        <w:rPr>
          <w:rFonts w:ascii="Courier New" w:hAnsi="Courier New"/>
          <w:color w:val="000000"/>
          <w:sz w:val="17"/>
        </w:rPr>
        <w:t># Activation (Windows)</w:t>
      </w:r>
    </w:p>
    <w:p>
      <w:pPr>
        <w:spacing w:before="0" w:after="0"/>
        <w:ind w:left="850"/>
        <w:shd w:val="clear" w:color="auto" w:fill="EBEBEB"/>
      </w:pPr>
      <w:r>
        <w:rPr>
          <w:rFonts w:ascii="Courier New" w:hAnsi="Courier New"/>
          <w:color w:val="000000"/>
          <w:sz w:val="17"/>
        </w:rPr>
        <w:t>venv_devoir1\Scripts\activate</w:t>
      </w:r>
    </w:p>
    <w:p>
      <w:pPr>
        <w:spacing w:before="0" w:after="0"/>
        <w:ind w:left="850"/>
        <w:shd w:val="clear" w:color="auto" w:fill="EBEBEB"/>
      </w:pPr>
      <w:r>
        <w:rPr>
          <w:rFonts w:ascii="Courier New" w:hAnsi="Courier New"/>
          <w:color w:val="000000"/>
          <w:sz w:val="17"/>
        </w:rPr>
        <w:t xml:space="preserve"> </w:t>
      </w:r>
    </w:p>
    <w:p>
      <w:pPr>
        <w:spacing w:before="0" w:after="0"/>
        <w:ind w:left="850"/>
        <w:shd w:val="clear" w:color="auto" w:fill="EBEBEB"/>
      </w:pPr>
      <w:r>
        <w:rPr>
          <w:rFonts w:ascii="Courier New" w:hAnsi="Courier New"/>
          <w:color w:val="000000"/>
          <w:sz w:val="17"/>
        </w:rPr>
        <w:t># Activation (Linux / macOS)</w:t>
      </w:r>
    </w:p>
    <w:p>
      <w:pPr>
        <w:spacing w:before="0" w:after="0"/>
        <w:ind w:left="850"/>
        <w:shd w:val="clear" w:color="auto" w:fill="EBEBEB"/>
      </w:pPr>
      <w:r>
        <w:rPr>
          <w:rFonts w:ascii="Courier New" w:hAnsi="Courier New"/>
          <w:color w:val="000000"/>
          <w:sz w:val="17"/>
        </w:rPr>
        <w:t>source venv_devoir1/bin/activate</w:t>
      </w:r>
    </w:p>
    <w:p>
      <w:pPr>
        <w:spacing w:before="240" w:after="80"/>
      </w:pPr>
      <w:r>
        <w:rPr>
          <w:b/>
          <w:color w:val="2E74B5"/>
          <w:sz w:val="22"/>
        </w:rPr>
        <w:t>2.3   Installation des bibliothèques</w:t>
      </w:r>
    </w:p>
    <w:p>
      <w:r>
        <w:rPr>
          <w:sz w:val="22"/>
        </w:rPr>
        <w:t>Seules les bibliothèques strictement nécessaires ont été installées :</w:t>
      </w:r>
    </w:p>
    <w:p>
      <w:pPr>
        <w:spacing w:before="0" w:after="0"/>
        <w:ind w:left="850"/>
        <w:shd w:val="clear" w:color="auto" w:fill="EBEBEB"/>
      </w:pPr>
      <w:r>
        <w:rPr>
          <w:rFonts w:ascii="Courier New" w:hAnsi="Courier New"/>
          <w:color w:val="000000"/>
          <w:sz w:val="17"/>
        </w:rPr>
        <w:t>pip install pandas geopandas shapely folium matplotlib numpy pyproj</w:t>
      </w:r>
    </w:p>
    <w:p>
      <w:pPr>
        <w:spacing w:before="0" w:after="0"/>
        <w:ind w:left="850"/>
        <w:shd w:val="clear" w:color="auto" w:fill="EBEBEB"/>
      </w:pPr>
      <w:r>
        <w:rPr>
          <w:rFonts w:ascii="Courier New" w:hAnsi="Courier New"/>
          <w:color w:val="000000"/>
          <w:sz w:val="17"/>
        </w:rPr>
        <w:t>pip install notebook jupyterlab</w:t>
      </w:r>
    </w:p>
    <w:p>
      <w:pPr>
        <w:spacing w:before="240" w:after="80"/>
      </w:pPr>
      <w:r>
        <w:rPr>
          <w:b/>
          <w:color w:val="2E74B5"/>
          <w:sz w:val="22"/>
        </w:rPr>
        <w:t>2.4   Export de la configuration</w:t>
      </w:r>
    </w:p>
    <w:p>
      <w:r>
        <w:rPr>
          <w:sz w:val="22"/>
        </w:rPr>
        <w:t xml:space="preserve">La configuration complète a été exportée vers un fichier </w:t>
      </w:r>
      <w:r>
        <w:rPr>
          <w:i/>
          <w:sz w:val="22"/>
        </w:rPr>
        <w:t>requirements.txt</w:t>
      </w:r>
      <w:r>
        <w:rPr>
          <w:sz w:val="22"/>
        </w:rPr>
        <w:t xml:space="preserve">, joint à ce rendu : </w:t>
      </w:r>
    </w:p>
    <w:p>
      <w:pPr>
        <w:spacing w:before="0" w:after="0"/>
        <w:ind w:left="850"/>
        <w:shd w:val="clear" w:color="auto" w:fill="EBEBEB"/>
      </w:pPr>
      <w:r>
        <w:rPr>
          <w:rFonts w:ascii="Courier New" w:hAnsi="Courier New"/>
          <w:color w:val="000000"/>
          <w:sz w:val="17"/>
        </w:rPr>
        <w:t>pip freeze &gt; requirements.txt</w:t>
      </w:r>
    </w:p>
    <w:p>
      <w:pPr>
        <w:spacing w:before="120"/>
      </w:pPr>
      <w:r>
        <w:rPr>
          <w:sz w:val="22"/>
        </w:rPr>
        <w:t xml:space="preserve">Le fichier </w:t>
      </w:r>
      <w:r>
        <w:rPr>
          <w:i/>
        </w:rPr>
        <w:t>requirements.txt</w:t>
      </w:r>
      <w:r>
        <w:rPr>
          <w:sz w:val="22"/>
        </w:rPr>
        <w:t xml:space="preserve"> est accessible ici : </w:t>
      </w:r>
      <w:hyperlink r:id="rId13">
        <w:r>
          <w:rPr>
            <w:color w:val="C00000"/>
            <w:u w:val="single"/>
          </w:rPr>
          <w:t>https://github.com/T-kitt-dan/devoir1-ETE435/blob/main/requirements.txt</w:t>
        </w:r>
      </w:hyperlink>
    </w:p>
    <w:p>
      <w:pPr>
        <w:spacing w:before="240" w:after="80"/>
      </w:pPr>
      <w:r>
        <w:rPr>
          <w:b/>
          <w:color w:val="2E74B5"/>
          <w:sz w:val="20"/>
        </w:rPr>
        <w:t>2.4.1   Traçabilité de l'environnement</w:t>
      </w:r>
    </w:p>
    <w:p>
      <w:pPr>
        <w:spacing w:before="120"/>
        <w:jc w:val="center"/>
      </w:pPr>
      <w:r>
        <w:rPr>
          <w:i/>
          <w:sz w:val="18"/>
        </w:rPr>
        <w:t>Table 2 : Traçabilité de l'environnement</w:t>
      </w:r>
    </w:p>
    <w:tbl>
      <w:tblPr>
        <w:tblStyle w:val="TableGrid"/>
        <w:tblW w:type="auto" w:w="0"/>
        <w:jc w:val="center"/>
        <w:tblLook w:firstColumn="1" w:firstRow="1" w:lastColumn="0" w:lastRow="0" w:noHBand="0" w:noVBand="1" w:val="04A0"/>
      </w:tblPr>
      <w:tblGrid>
        <w:gridCol w:w="3969"/>
        <w:gridCol w:w="5102"/>
      </w:tblGrid>
      <w:tr>
        <w:tc>
          <w:tcPr>
            <w:tcW w:type="dxa" w:w="4366"/>
            <w:shd w:val="clear" w:color="auto" w:fill="1F3964"/>
            <w:vAlign w:val="center"/>
          </w:tcPr>
          <w:p>
            <w:pPr>
              <w:jc w:val="center"/>
            </w:pPr>
            <w:r/>
            <w:r>
              <w:rPr>
                <w:b/>
                <w:i w:val="0"/>
                <w:color w:val="FFFFFF"/>
                <w:sz w:val="18"/>
              </w:rPr>
              <w:t>Composant</w:t>
            </w:r>
          </w:p>
        </w:tc>
        <w:tc>
          <w:tcPr>
            <w:tcW w:type="dxa" w:w="4366"/>
            <w:shd w:val="clear" w:color="auto" w:fill="1F3964"/>
            <w:vAlign w:val="center"/>
          </w:tcPr>
          <w:p>
            <w:pPr>
              <w:jc w:val="center"/>
            </w:pPr>
            <w:r/>
            <w:r>
              <w:rPr>
                <w:b/>
                <w:i w:val="0"/>
                <w:color w:val="FFFFFF"/>
                <w:sz w:val="18"/>
              </w:rPr>
              <w:t>Version</w:t>
            </w:r>
          </w:p>
        </w:tc>
      </w:tr>
      <w:tr>
        <w:tc>
          <w:tcPr>
            <w:tcW w:type="dxa" w:w="3969"/>
            <w:shd w:val="clear" w:color="auto" w:fill="F2F2F2"/>
          </w:tcPr>
          <w:p>
            <w:pPr>
              <w:jc w:val="left"/>
            </w:pPr>
            <w:r/>
            <w:r>
              <w:rPr>
                <w:b w:val="0"/>
                <w:i w:val="0"/>
                <w:color w:val="000000"/>
                <w:sz w:val="18"/>
              </w:rPr>
              <w:t>Python</w:t>
            </w:r>
          </w:p>
        </w:tc>
        <w:tc>
          <w:tcPr>
            <w:tcW w:type="dxa" w:w="5102"/>
            <w:shd w:val="clear" w:color="auto" w:fill="F2F2F2"/>
          </w:tcPr>
          <w:p>
            <w:pPr>
              <w:jc w:val="left"/>
            </w:pPr>
            <w:r/>
            <w:r>
              <w:rPr>
                <w:b w:val="0"/>
                <w:i w:val="0"/>
                <w:color w:val="000000"/>
                <w:sz w:val="18"/>
              </w:rPr>
              <w:t>3.13.14</w:t>
            </w:r>
          </w:p>
        </w:tc>
      </w:tr>
      <w:tr>
        <w:tc>
          <w:tcPr>
            <w:tcW w:type="dxa" w:w="3969"/>
            <w:shd w:val="clear" w:color="auto" w:fill="FFFFFF"/>
          </w:tcPr>
          <w:p>
            <w:pPr>
              <w:jc w:val="left"/>
            </w:pPr>
            <w:r/>
            <w:r>
              <w:rPr>
                <w:b w:val="0"/>
                <w:i w:val="0"/>
                <w:color w:val="000000"/>
                <w:sz w:val="18"/>
              </w:rPr>
              <w:t>pandas</w:t>
            </w:r>
          </w:p>
        </w:tc>
        <w:tc>
          <w:tcPr>
            <w:tcW w:type="dxa" w:w="5102"/>
            <w:shd w:val="clear" w:color="auto" w:fill="FFFFFF"/>
          </w:tcPr>
          <w:p>
            <w:pPr>
              <w:jc w:val="left"/>
            </w:pPr>
            <w:r/>
            <w:r>
              <w:rPr>
                <w:b w:val="0"/>
                <w:i w:val="0"/>
                <w:color w:val="000000"/>
                <w:sz w:val="18"/>
              </w:rPr>
              <w:t>3.0.1</w:t>
            </w:r>
          </w:p>
        </w:tc>
      </w:tr>
      <w:tr>
        <w:tc>
          <w:tcPr>
            <w:tcW w:type="dxa" w:w="3969"/>
            <w:shd w:val="clear" w:color="auto" w:fill="F2F2F2"/>
          </w:tcPr>
          <w:p>
            <w:pPr>
              <w:jc w:val="left"/>
            </w:pPr>
            <w:r/>
            <w:r>
              <w:rPr>
                <w:b w:val="0"/>
                <w:i w:val="0"/>
                <w:color w:val="000000"/>
                <w:sz w:val="18"/>
              </w:rPr>
              <w:t>geopandas</w:t>
            </w:r>
          </w:p>
        </w:tc>
        <w:tc>
          <w:tcPr>
            <w:tcW w:type="dxa" w:w="5102"/>
            <w:shd w:val="clear" w:color="auto" w:fill="F2F2F2"/>
          </w:tcPr>
          <w:p>
            <w:pPr>
              <w:jc w:val="left"/>
            </w:pPr>
            <w:r/>
            <w:r>
              <w:rPr>
                <w:b w:val="0"/>
                <w:i w:val="0"/>
                <w:color w:val="000000"/>
                <w:sz w:val="18"/>
              </w:rPr>
              <w:t>1.1.3</w:t>
            </w:r>
          </w:p>
        </w:tc>
      </w:tr>
      <w:tr>
        <w:tc>
          <w:tcPr>
            <w:tcW w:type="dxa" w:w="3969"/>
            <w:shd w:val="clear" w:color="auto" w:fill="FFFFFF"/>
          </w:tcPr>
          <w:p>
            <w:pPr>
              <w:jc w:val="left"/>
            </w:pPr>
            <w:r/>
            <w:r>
              <w:rPr>
                <w:b w:val="0"/>
                <w:i w:val="0"/>
                <w:color w:val="000000"/>
                <w:sz w:val="18"/>
              </w:rPr>
              <w:t>shapely</w:t>
            </w:r>
          </w:p>
        </w:tc>
        <w:tc>
          <w:tcPr>
            <w:tcW w:type="dxa" w:w="5102"/>
            <w:shd w:val="clear" w:color="auto" w:fill="FFFFFF"/>
          </w:tcPr>
          <w:p>
            <w:pPr>
              <w:jc w:val="left"/>
            </w:pPr>
            <w:r/>
            <w:r>
              <w:rPr>
                <w:b w:val="0"/>
                <w:i w:val="0"/>
                <w:color w:val="000000"/>
                <w:sz w:val="18"/>
              </w:rPr>
              <w:t>2.1.2</w:t>
            </w:r>
          </w:p>
        </w:tc>
      </w:tr>
      <w:tr>
        <w:tc>
          <w:tcPr>
            <w:tcW w:type="dxa" w:w="3969"/>
            <w:shd w:val="clear" w:color="auto" w:fill="F2F2F2"/>
          </w:tcPr>
          <w:p>
            <w:pPr>
              <w:jc w:val="left"/>
            </w:pPr>
            <w:r/>
            <w:r>
              <w:rPr>
                <w:b w:val="0"/>
                <w:i w:val="0"/>
                <w:color w:val="000000"/>
                <w:sz w:val="18"/>
              </w:rPr>
              <w:t>numpy</w:t>
            </w:r>
          </w:p>
        </w:tc>
        <w:tc>
          <w:tcPr>
            <w:tcW w:type="dxa" w:w="5102"/>
            <w:shd w:val="clear" w:color="auto" w:fill="F2F2F2"/>
          </w:tcPr>
          <w:p>
            <w:pPr>
              <w:jc w:val="left"/>
            </w:pPr>
            <w:r/>
            <w:r>
              <w:rPr>
                <w:b w:val="0"/>
                <w:i w:val="0"/>
                <w:color w:val="000000"/>
                <w:sz w:val="18"/>
              </w:rPr>
              <w:t>2.4.3</w:t>
            </w:r>
          </w:p>
        </w:tc>
      </w:tr>
      <w:tr>
        <w:tc>
          <w:tcPr>
            <w:tcW w:type="dxa" w:w="3969"/>
            <w:shd w:val="clear" w:color="auto" w:fill="FFFFFF"/>
          </w:tcPr>
          <w:p>
            <w:pPr>
              <w:jc w:val="left"/>
            </w:pPr>
            <w:r/>
            <w:r>
              <w:rPr>
                <w:b w:val="0"/>
                <w:i w:val="0"/>
                <w:color w:val="000000"/>
                <w:sz w:val="18"/>
              </w:rPr>
              <w:t>folium</w:t>
            </w:r>
          </w:p>
        </w:tc>
        <w:tc>
          <w:tcPr>
            <w:tcW w:type="dxa" w:w="5102"/>
            <w:shd w:val="clear" w:color="auto" w:fill="FFFFFF"/>
          </w:tcPr>
          <w:p>
            <w:pPr>
              <w:jc w:val="left"/>
            </w:pPr>
            <w:r/>
            <w:r>
              <w:rPr>
                <w:b w:val="0"/>
                <w:i w:val="0"/>
                <w:color w:val="000000"/>
                <w:sz w:val="18"/>
              </w:rPr>
              <w:t>0.20.0</w:t>
            </w:r>
          </w:p>
        </w:tc>
      </w:tr>
      <w:tr>
        <w:tc>
          <w:tcPr>
            <w:tcW w:type="dxa" w:w="3969"/>
            <w:shd w:val="clear" w:color="auto" w:fill="F2F2F2"/>
          </w:tcPr>
          <w:p>
            <w:pPr>
              <w:jc w:val="left"/>
            </w:pPr>
            <w:r/>
            <w:r>
              <w:rPr>
                <w:b w:val="0"/>
                <w:i w:val="0"/>
                <w:color w:val="000000"/>
                <w:sz w:val="18"/>
              </w:rPr>
              <w:t>pyproj</w:t>
            </w:r>
          </w:p>
        </w:tc>
        <w:tc>
          <w:tcPr>
            <w:tcW w:type="dxa" w:w="5102"/>
            <w:shd w:val="clear" w:color="auto" w:fill="F2F2F2"/>
          </w:tcPr>
          <w:p>
            <w:pPr>
              <w:jc w:val="left"/>
            </w:pPr>
            <w:r/>
            <w:r>
              <w:rPr>
                <w:b w:val="0"/>
                <w:i w:val="0"/>
                <w:color w:val="000000"/>
                <w:sz w:val="18"/>
              </w:rPr>
              <w:t>3.7.2</w:t>
            </w:r>
          </w:p>
        </w:tc>
      </w:tr>
      <w:tr>
        <w:tc>
          <w:tcPr>
            <w:tcW w:type="dxa" w:w="3969"/>
            <w:shd w:val="clear" w:color="auto" w:fill="FFFFFF"/>
          </w:tcPr>
          <w:p>
            <w:pPr>
              <w:jc w:val="left"/>
            </w:pPr>
            <w:r/>
            <w:r>
              <w:rPr>
                <w:b w:val="0"/>
                <w:i w:val="0"/>
                <w:color w:val="000000"/>
                <w:sz w:val="18"/>
              </w:rPr>
              <w:t>Système d'exploitation</w:t>
            </w:r>
          </w:p>
        </w:tc>
        <w:tc>
          <w:tcPr>
            <w:tcW w:type="dxa" w:w="5102"/>
            <w:shd w:val="clear" w:color="auto" w:fill="FFFFFF"/>
          </w:tcPr>
          <w:p>
            <w:pPr>
              <w:jc w:val="left"/>
            </w:pPr>
            <w:r/>
            <w:r>
              <w:rPr>
                <w:b w:val="0"/>
                <w:i w:val="0"/>
                <w:color w:val="000000"/>
                <w:sz w:val="18"/>
              </w:rPr>
              <w:t>Windows 11 (64-bit)</w:t>
            </w:r>
          </w:p>
        </w:tc>
      </w:tr>
      <w:tr>
        <w:tc>
          <w:tcPr>
            <w:tcW w:type="dxa" w:w="3969"/>
            <w:shd w:val="clear" w:color="auto" w:fill="F2F2F2"/>
          </w:tcPr>
          <w:p>
            <w:pPr>
              <w:jc w:val="left"/>
            </w:pPr>
            <w:r/>
            <w:r>
              <w:rPr>
                <w:b w:val="0"/>
                <w:i w:val="0"/>
                <w:color w:val="000000"/>
                <w:sz w:val="18"/>
              </w:rPr>
              <w:t>Jupyter Lab</w:t>
            </w:r>
          </w:p>
        </w:tc>
        <w:tc>
          <w:tcPr>
            <w:tcW w:type="dxa" w:w="5102"/>
            <w:shd w:val="clear" w:color="auto" w:fill="F2F2F2"/>
          </w:tcPr>
          <w:p>
            <w:pPr>
              <w:jc w:val="left"/>
            </w:pPr>
            <w:r/>
            <w:r>
              <w:rPr>
                <w:b w:val="0"/>
                <w:i w:val="0"/>
                <w:color w:val="000000"/>
                <w:sz w:val="18"/>
              </w:rPr>
              <w:t>4.4.3</w:t>
            </w:r>
          </w:p>
        </w:tc>
      </w:tr>
    </w:tbl>
    <w:p>
      <w:pPr>
        <w:spacing w:before="80"/>
        <w:jc w:val="center"/>
      </w:pPr>
      <w:r>
        <w:rPr>
          <w:i/>
          <w:sz w:val="18"/>
        </w:rPr>
        <w:t>Source : Établie par les auteurs</w:t>
      </w:r>
    </w:p>
    <w:p>
      <w:pPr>
        <w:spacing w:before="240" w:after="80"/>
      </w:pPr>
      <w:r>
        <w:rPr>
          <w:b/>
          <w:color w:val="2E74B5"/>
          <w:sz w:val="24"/>
        </w:rPr>
        <w:t>3   Partie 1 : Audit et nettoyage des données (Sanity Check)</w:t>
      </w:r>
    </w:p>
    <w:p>
      <w:pPr>
        <w:jc w:val="both"/>
      </w:pPr>
      <w:r>
        <w:rPr>
          <w:sz w:val="22"/>
        </w:rPr>
        <w:t>Avant tout traitement géospatial, un audit systématique du fichier brut airports_canada_chcl.csv a été conduit afin d'identifier et de traiter les anomalies. Cette étape est fondamentale : des coordonnées manquantes ou aberrantes produiraient des résultats silencieusement incorrects.</w:t>
      </w:r>
    </w:p>
    <w:p>
      <w:pPr>
        <w:spacing w:before="240" w:after="80"/>
      </w:pPr>
      <w:r>
        <w:rPr>
          <w:b/>
          <w:color w:val="2E74B5"/>
          <w:sz w:val="24"/>
        </w:rPr>
        <w:t>3.1   Chargement et inspection initiale</w:t>
      </w:r>
    </w:p>
    <w:p>
      <w:pPr>
        <w:jc w:val="both"/>
      </w:pPr>
      <w:r>
        <w:rPr>
          <w:sz w:val="22"/>
        </w:rPr>
        <w:t>L'inspection initiale révèle les constats suivants :</w:t>
      </w:r>
    </w:p>
    <w:p>
      <w:pPr>
        <w:spacing w:before="0" w:after="0"/>
        <w:ind w:left="850"/>
        <w:shd w:val="clear" w:color="auto" w:fill="EBEBEB"/>
      </w:pPr>
      <w:r>
        <w:rPr>
          <w:rFonts w:ascii="Courier New" w:hAnsi="Courier New"/>
          <w:color w:val="000000"/>
          <w:sz w:val="17"/>
        </w:rPr>
        <w:t>import pandas as pd</w:t>
      </w:r>
    </w:p>
    <w:p>
      <w:pPr>
        <w:spacing w:before="0" w:after="0"/>
        <w:ind w:left="850"/>
        <w:shd w:val="clear" w:color="auto" w:fill="EBEBEB"/>
      </w:pPr>
      <w:r>
        <w:rPr>
          <w:rFonts w:ascii="Courier New" w:hAnsi="Courier New"/>
          <w:color w:val="000000"/>
          <w:sz w:val="17"/>
        </w:rPr>
        <w:t>df = pd.read_csv('airports_canada_chcl.csv')</w:t>
      </w:r>
    </w:p>
    <w:p>
      <w:pPr>
        <w:spacing w:before="0" w:after="0"/>
        <w:ind w:left="850"/>
        <w:shd w:val="clear" w:color="auto" w:fill="EBEBEB"/>
      </w:pPr>
      <w:r>
        <w:rPr>
          <w:rFonts w:ascii="Courier New" w:hAnsi="Courier New"/>
          <w:color w:val="000000"/>
          <w:sz w:val="17"/>
        </w:rPr>
        <w:t>print(f'Nombre de lignes initial : {len(df)}')</w:t>
      </w:r>
    </w:p>
    <w:p>
      <w:pPr>
        <w:spacing w:before="0" w:after="0"/>
        <w:ind w:left="850"/>
        <w:shd w:val="clear" w:color="auto" w:fill="EBEBEB"/>
      </w:pPr>
      <w:r>
        <w:rPr>
          <w:rFonts w:ascii="Courier New" w:hAnsi="Courier New"/>
          <w:color w:val="000000"/>
          <w:sz w:val="17"/>
        </w:rPr>
        <w:t>print(df[['latitude_deg', 'longitude_deg']].dtypes)</w:t>
      </w:r>
    </w:p>
    <w:p>
      <w:pPr>
        <w:spacing w:before="0" w:after="0"/>
        <w:ind w:left="850"/>
        <w:shd w:val="clear" w:color="auto" w:fill="EBEBEB"/>
      </w:pPr>
      <w:r>
        <w:rPr>
          <w:rFonts w:ascii="Courier New" w:hAnsi="Courier New"/>
          <w:color w:val="000000"/>
          <w:sz w:val="17"/>
        </w:rPr>
        <w:t>print(df[['latitude_deg', 'longitude_deg']].isna().sum())</w:t>
      </w:r>
    </w:p>
    <w:p>
      <w:pPr>
        <w:pStyle w:val="ListBullet"/>
      </w:pPr>
      <w:r>
        <w:rPr>
          <w:sz w:val="22"/>
        </w:rPr>
        <w:t>Le jeu de données brut contient 417 lignes.</w:t>
      </w:r>
    </w:p>
    <w:p>
      <w:pPr>
        <w:pStyle w:val="ListBullet"/>
      </w:pPr>
      <w:r>
        <w:rPr>
          <w:sz w:val="22"/>
        </w:rPr>
        <w:t>La colonne latitude_deg est de type float64 (numérique) — correct.</w:t>
      </w:r>
    </w:p>
    <w:p>
      <w:pPr>
        <w:pStyle w:val="ListBullet"/>
      </w:pPr>
      <w:r>
        <w:rPr>
          <w:sz w:val="22"/>
        </w:rPr>
        <w:t>La colonne longitude_deg est de type object (chaîne de caractères) — présence de valeurs non numériques.</w:t>
      </w:r>
    </w:p>
    <w:p>
      <w:pPr>
        <w:pStyle w:val="ListBullet"/>
      </w:pPr>
      <w:r>
        <w:rPr>
          <w:sz w:val="22"/>
        </w:rPr>
        <w:t>37 lignes ont une valeur NaN native dans latitude_deg ou longitude_deg.</w:t>
      </w:r>
    </w:p>
    <w:p>
      <w:pPr>
        <w:spacing w:before="240" w:after="80"/>
      </w:pPr>
      <w:r>
        <w:rPr>
          <w:b/>
          <w:color w:val="2E74B5"/>
          <w:sz w:val="24"/>
        </w:rPr>
        <w:t>3.2   Détection des valeurs non numériques</w:t>
      </w:r>
    </w:p>
    <w:p>
      <w:pPr>
        <w:jc w:val="both"/>
      </w:pPr>
      <w:r>
        <w:rPr>
          <w:sz w:val="22"/>
        </w:rPr>
        <w:t>La colonne longitude_deg étant de type objet, une recherche ciblée des valeurs non convertibles en flottant est effectuée :</w:t>
      </w:r>
    </w:p>
    <w:p>
      <w:pPr>
        <w:spacing w:before="0" w:after="0"/>
        <w:ind w:left="850"/>
        <w:shd w:val="clear" w:color="auto" w:fill="EBEBEB"/>
      </w:pPr>
      <w:r>
        <w:rPr>
          <w:rFonts w:ascii="Courier New" w:hAnsi="Courier New"/>
          <w:color w:val="000000"/>
          <w:sz w:val="17"/>
        </w:rPr>
        <w:t>lon_non_num = df[</w:t>
      </w:r>
    </w:p>
    <w:p>
      <w:pPr>
        <w:spacing w:before="0" w:after="0"/>
        <w:ind w:left="850"/>
        <w:shd w:val="clear" w:color="auto" w:fill="EBEBEB"/>
      </w:pPr>
      <w:r>
        <w:rPr>
          <w:rFonts w:ascii="Courier New" w:hAnsi="Courier New"/>
          <w:color w:val="000000"/>
          <w:sz w:val="17"/>
        </w:rPr>
        <w:t xml:space="preserve">    pd.to_numeric(df['longitude_deg'], errors='coerce').isna()</w:t>
      </w:r>
    </w:p>
    <w:p>
      <w:pPr>
        <w:spacing w:before="0" w:after="0"/>
        <w:ind w:left="850"/>
        <w:shd w:val="clear" w:color="auto" w:fill="EBEBEB"/>
      </w:pPr>
      <w:r>
        <w:rPr>
          <w:rFonts w:ascii="Courier New" w:hAnsi="Courier New"/>
          <w:color w:val="000000"/>
          <w:sz w:val="17"/>
        </w:rPr>
        <w:t xml:space="preserve">    &amp; df['longitude_deg'].notna()</w:t>
      </w:r>
    </w:p>
    <w:p>
      <w:pPr>
        <w:spacing w:before="0" w:after="0"/>
        <w:ind w:left="850"/>
        <w:shd w:val="clear" w:color="auto" w:fill="EBEBEB"/>
      </w:pPr>
      <w:r>
        <w:rPr>
          <w:rFonts w:ascii="Courier New" w:hAnsi="Courier New"/>
          <w:color w:val="000000"/>
          <w:sz w:val="17"/>
        </w:rPr>
        <w:t>]</w:t>
      </w:r>
    </w:p>
    <w:p>
      <w:pPr>
        <w:spacing w:before="0" w:after="0"/>
        <w:ind w:left="850"/>
        <w:shd w:val="clear" w:color="auto" w:fill="EBEBEB"/>
      </w:pPr>
      <w:r>
        <w:rPr>
          <w:rFonts w:ascii="Courier New" w:hAnsi="Courier New"/>
          <w:color w:val="000000"/>
          <w:sz w:val="17"/>
        </w:rPr>
        <w:t>print(lon_non_num[['ident', 'longitude_deg']])</w:t>
      </w:r>
    </w:p>
    <w:p>
      <w:pPr>
        <w:jc w:val="both"/>
      </w:pPr>
      <w:r>
        <w:rPr>
          <w:sz w:val="22"/>
        </w:rPr>
        <w:t>Deux lignes présentent une longitude non numérique :</w:t>
      </w:r>
    </w:p>
    <w:p>
      <w:pPr>
        <w:pStyle w:val="ListBullet"/>
      </w:pPr>
      <w:r>
        <w:rPr>
          <w:sz w:val="22"/>
        </w:rPr>
        <w:t>ident = CEL5 : valeur 'CEL15' (probablement un identifiant d'aéroport saisi par erreur dans la colonne coordonnées).</w:t>
      </w:r>
    </w:p>
    <w:p>
      <w:pPr>
        <w:pStyle w:val="ListBullet"/>
      </w:pPr>
      <w:r>
        <w:rPr>
          <w:sz w:val="22"/>
        </w:rPr>
        <w:t>ident = CAZ5 : valeur 'ETE435' (le code du cours a été inséré par erreur à la place de la longitude).</w:t>
      </w:r>
    </w:p>
    <w:p>
      <w:pPr>
        <w:spacing w:before="240" w:after="80"/>
      </w:pPr>
      <w:r>
        <w:rPr>
          <w:b/>
          <w:color w:val="2E74B5"/>
          <w:sz w:val="24"/>
        </w:rPr>
        <w:t>3.3   Conversion robuste des types</w:t>
      </w:r>
    </w:p>
    <w:p>
      <w:pPr>
        <w:jc w:val="both"/>
      </w:pPr>
      <w:r>
        <w:rPr>
          <w:sz w:val="22"/>
        </w:rPr>
        <w:t xml:space="preserve">Afin de traiter les valeurs non numériques sans interrompre le script, la conversion est effectuée avec la directive </w:t>
      </w:r>
      <w:r>
        <w:rPr>
          <w:i/>
          <w:sz w:val="22"/>
        </w:rPr>
        <w:t>errors='coerce'</w:t>
      </w:r>
      <w:r>
        <w:rPr>
          <w:sz w:val="22"/>
        </w:rPr>
        <w:t>, qui transforme silencieusement les valeurs non convertibles en NaN :</w:t>
      </w:r>
    </w:p>
    <w:p>
      <w:pPr>
        <w:spacing w:before="0" w:after="0"/>
        <w:ind w:left="850"/>
        <w:shd w:val="clear" w:color="auto" w:fill="EBEBEB"/>
      </w:pPr>
      <w:r>
        <w:rPr>
          <w:rFonts w:ascii="Courier New" w:hAnsi="Courier New"/>
          <w:color w:val="000000"/>
          <w:sz w:val="17"/>
        </w:rPr>
        <w:t>df['latitude_deg']  = pd.to_numeric(df['latitude_deg'],  errors='coerce')</w:t>
      </w:r>
    </w:p>
    <w:p>
      <w:pPr>
        <w:spacing w:before="0" w:after="0"/>
        <w:ind w:left="850"/>
        <w:shd w:val="clear" w:color="auto" w:fill="EBEBEB"/>
      </w:pPr>
      <w:r>
        <w:rPr>
          <w:rFonts w:ascii="Courier New" w:hAnsi="Courier New"/>
          <w:color w:val="000000"/>
          <w:sz w:val="17"/>
        </w:rPr>
        <w:t>df['longitude_deg'] = pd.to_numeric(df['longitude_deg'], errors='coerce')</w:t>
      </w:r>
    </w:p>
    <w:p>
      <w:pPr>
        <w:spacing w:before="240" w:after="80"/>
      </w:pPr>
      <w:r>
        <w:rPr>
          <w:b/>
          <w:color w:val="2E74B5"/>
          <w:sz w:val="24"/>
        </w:rPr>
        <w:t>3.4   Suppression des lignes avec coordonnées manquantes</w:t>
      </w:r>
    </w:p>
    <w:p>
      <w:pPr>
        <w:spacing w:before="0" w:after="0"/>
        <w:ind w:left="850"/>
        <w:shd w:val="clear" w:color="auto" w:fill="EBEBEB"/>
      </w:pPr>
      <w:r>
        <w:rPr>
          <w:rFonts w:ascii="Courier New" w:hAnsi="Courier New"/>
          <w:color w:val="000000"/>
          <w:sz w:val="17"/>
        </w:rPr>
        <w:t>df_clean = df.dropna(subset=['latitude_deg', 'longitude_deg'])</w:t>
      </w:r>
    </w:p>
    <w:p>
      <w:pPr>
        <w:spacing w:before="0" w:after="0"/>
        <w:ind w:left="850"/>
        <w:shd w:val="clear" w:color="auto" w:fill="EBEBEB"/>
      </w:pPr>
      <w:r>
        <w:rPr>
          <w:rFonts w:ascii="Courier New" w:hAnsi="Courier New"/>
          <w:color w:val="000000"/>
          <w:sz w:val="17"/>
        </w:rPr>
        <w:t>n_removed_na = len(df) - len(df_clean)</w:t>
      </w:r>
    </w:p>
    <w:p>
      <w:pPr>
        <w:spacing w:before="0" w:after="0"/>
        <w:ind w:left="850"/>
        <w:shd w:val="clear" w:color="auto" w:fill="EBEBEB"/>
      </w:pPr>
      <w:r>
        <w:rPr>
          <w:rFonts w:ascii="Courier New" w:hAnsi="Courier New"/>
          <w:color w:val="000000"/>
          <w:sz w:val="17"/>
        </w:rPr>
        <w:t>print(f'Lignes supprimées : {n_removed_na}')   # → 58</w:t>
      </w:r>
    </w:p>
    <w:p>
      <w:pPr>
        <w:jc w:val="both"/>
      </w:pPr>
      <w:r>
        <w:rPr>
          <w:sz w:val="22"/>
        </w:rPr>
        <w:t>Un total de 58 lignes est supprimé, incluant les 37 NaN natifs et les 2 longitudes non numériques converties en NaN. Il reste 359 lignes après cette étape.</w:t>
      </w:r>
    </w:p>
    <w:p>
      <w:pPr>
        <w:spacing w:before="240" w:after="80"/>
      </w:pPr>
      <w:r>
        <w:rPr>
          <w:b/>
          <w:color w:val="2E74B5"/>
          <w:sz w:val="24"/>
        </w:rPr>
        <w:t>3.5   Détection et traitement des valeurs aberrantes</w:t>
      </w:r>
    </w:p>
    <w:p>
      <w:pPr>
        <w:jc w:val="both"/>
      </w:pPr>
      <w:r>
        <w:rPr>
          <w:sz w:val="22"/>
        </w:rPr>
        <w:t>Une valeur aberrante géographique est une coordonnée se situant hors des limites géographiques plausibles pour le Canada. Les bornes de validation retenues sont :</w:t>
      </w:r>
    </w:p>
    <w:p>
      <w:pPr>
        <w:pStyle w:val="ListBullet"/>
      </w:pPr>
      <w:r>
        <w:rPr>
          <w:sz w:val="22"/>
        </w:rPr>
        <w:t>Latitude  : entre 40°N et 84°N (du lac Érié à l'archipel arctique)</w:t>
      </w:r>
    </w:p>
    <w:p>
      <w:pPr>
        <w:pStyle w:val="ListBullet"/>
      </w:pPr>
      <w:r>
        <w:rPr>
          <w:sz w:val="22"/>
        </w:rPr>
        <w:t>Longitude : entre −141°E et −50°E (de la frontière Yukon/Alaska à Terre-Neuve)</w:t>
      </w:r>
    </w:p>
    <w:p>
      <w:pPr>
        <w:spacing w:before="0" w:after="0"/>
        <w:ind w:left="850"/>
        <w:shd w:val="clear" w:color="auto" w:fill="EBEBEB"/>
      </w:pPr>
      <w:r>
        <w:rPr>
          <w:rFonts w:ascii="Courier New" w:hAnsi="Courier New"/>
          <w:color w:val="000000"/>
          <w:sz w:val="17"/>
        </w:rPr>
        <w:t>mask_aberrant = (</w:t>
      </w:r>
    </w:p>
    <w:p>
      <w:pPr>
        <w:spacing w:before="0" w:after="0"/>
        <w:ind w:left="850"/>
        <w:shd w:val="clear" w:color="auto" w:fill="EBEBEB"/>
      </w:pPr>
      <w:r>
        <w:rPr>
          <w:rFonts w:ascii="Courier New" w:hAnsi="Courier New"/>
          <w:color w:val="000000"/>
          <w:sz w:val="17"/>
        </w:rPr>
        <w:t xml:space="preserve">    (df_clean['latitude_deg']  &lt; 40)   |</w:t>
      </w:r>
    </w:p>
    <w:p>
      <w:pPr>
        <w:spacing w:before="0" w:after="0"/>
        <w:ind w:left="850"/>
        <w:shd w:val="clear" w:color="auto" w:fill="EBEBEB"/>
      </w:pPr>
      <w:r>
        <w:rPr>
          <w:rFonts w:ascii="Courier New" w:hAnsi="Courier New"/>
          <w:color w:val="000000"/>
          <w:sz w:val="17"/>
        </w:rPr>
        <w:t xml:space="preserve">    (df_clean['latitude_deg']  &gt; 84)   |</w:t>
      </w:r>
    </w:p>
    <w:p>
      <w:pPr>
        <w:spacing w:before="0" w:after="0"/>
        <w:ind w:left="850"/>
        <w:shd w:val="clear" w:color="auto" w:fill="EBEBEB"/>
      </w:pPr>
      <w:r>
        <w:rPr>
          <w:rFonts w:ascii="Courier New" w:hAnsi="Courier New"/>
          <w:color w:val="000000"/>
          <w:sz w:val="17"/>
        </w:rPr>
        <w:t xml:space="preserve">    (df_clean['longitude_deg'] &lt; -141) |</w:t>
      </w:r>
    </w:p>
    <w:p>
      <w:pPr>
        <w:spacing w:before="0" w:after="0"/>
        <w:ind w:left="850"/>
        <w:shd w:val="clear" w:color="auto" w:fill="EBEBEB"/>
      </w:pPr>
      <w:r>
        <w:rPr>
          <w:rFonts w:ascii="Courier New" w:hAnsi="Courier New"/>
          <w:color w:val="000000"/>
          <w:sz w:val="17"/>
        </w:rPr>
        <w:t xml:space="preserve">    (df_clean['longitude_deg'] &gt; -50)</w:t>
      </w:r>
    </w:p>
    <w:p>
      <w:pPr>
        <w:spacing w:before="0" w:after="0"/>
        <w:ind w:left="850"/>
        <w:shd w:val="clear" w:color="auto" w:fill="EBEBEB"/>
      </w:pPr>
      <w:r>
        <w:rPr>
          <w:rFonts w:ascii="Courier New" w:hAnsi="Courier New"/>
          <w:color w:val="000000"/>
          <w:sz w:val="17"/>
        </w:rPr>
        <w:t>)</w:t>
      </w:r>
    </w:p>
    <w:p>
      <w:pPr>
        <w:spacing w:before="0" w:after="0"/>
        <w:ind w:left="850"/>
        <w:shd w:val="clear" w:color="auto" w:fill="EBEBEB"/>
      </w:pPr>
      <w:r>
        <w:rPr>
          <w:rFonts w:ascii="Courier New" w:hAnsi="Courier New"/>
          <w:color w:val="000000"/>
          <w:sz w:val="17"/>
        </w:rPr>
        <w:t>df_aberrant = df_clean[mask_aberrant]</w:t>
      </w:r>
    </w:p>
    <w:p>
      <w:pPr>
        <w:spacing w:before="0" w:after="0"/>
        <w:ind w:left="850"/>
        <w:shd w:val="clear" w:color="auto" w:fill="EBEBEB"/>
      </w:pPr>
      <w:r>
        <w:rPr>
          <w:rFonts w:ascii="Courier New" w:hAnsi="Courier New"/>
          <w:color w:val="000000"/>
          <w:sz w:val="17"/>
        </w:rPr>
        <w:t>df_clean    = df_clean[~mask_aberrant].reset_index(drop=True)</w:t>
      </w:r>
    </w:p>
    <w:p>
      <w:pPr>
        <w:jc w:val="both"/>
      </w:pPr>
      <w:r>
        <w:rPr>
          <w:sz w:val="22"/>
        </w:rPr>
        <w:t>Sept lignes aberrantes ont été détectées et supprimées :</w:t>
      </w:r>
    </w:p>
    <w:p>
      <w:pPr>
        <w:pStyle w:val="ListBullet"/>
      </w:pPr>
      <w:r>
        <w:rPr>
          <w:b/>
          <w:sz w:val="22"/>
        </w:rPr>
        <w:t>CYVR</w:t>
      </w:r>
      <w:r>
        <w:rPr>
          <w:sz w:val="22"/>
        </w:rPr>
        <w:t xml:space="preserve"> (Vancouver International Airport) — lat=-50.567°, lon=-123.184° : Latitude négative (valeur aberrante systématique)</w:t>
      </w:r>
    </w:p>
    <w:p>
      <w:pPr>
        <w:pStyle w:val="ListBullet"/>
      </w:pPr>
      <w:r>
        <w:rPr>
          <w:b/>
          <w:sz w:val="22"/>
        </w:rPr>
        <w:t>CYOW</w:t>
      </w:r>
      <w:r>
        <w:rPr>
          <w:sz w:val="22"/>
        </w:rPr>
        <w:t xml:space="preserve"> (Ottawa Macdonald-Cartier International) — lat=-50.567°, lon=-75.669° : Latitude négative (valeur aberrante systématique)</w:t>
      </w:r>
    </w:p>
    <w:p>
      <w:pPr>
        <w:pStyle w:val="ListBullet"/>
      </w:pPr>
      <w:r>
        <w:rPr>
          <w:b/>
          <w:sz w:val="22"/>
        </w:rPr>
        <w:t>CYHZ</w:t>
      </w:r>
      <w:r>
        <w:rPr>
          <w:sz w:val="22"/>
        </w:rPr>
        <w:t xml:space="preserve"> (Halifax/Stanfield International) — lat=-50.567°, lon=-63.509° : Latitude négative (valeur aberrante systématique)</w:t>
      </w:r>
    </w:p>
    <w:p>
      <w:pPr>
        <w:pStyle w:val="ListBullet"/>
      </w:pPr>
      <w:r>
        <w:rPr>
          <w:b/>
          <w:sz w:val="22"/>
        </w:rPr>
        <w:t>CYYT</w:t>
      </w:r>
      <w:r>
        <w:rPr>
          <w:sz w:val="22"/>
        </w:rPr>
        <w:t xml:space="preserve"> (St. John's International) — lat=-50.567°, lon=-52.752° : Latitude négative (valeur aberrante systématique)</w:t>
      </w:r>
    </w:p>
    <w:p>
      <w:pPr>
        <w:pStyle w:val="ListBullet"/>
      </w:pPr>
      <w:r>
        <w:rPr>
          <w:b/>
          <w:sz w:val="22"/>
        </w:rPr>
        <w:t>CYQA</w:t>
      </w:r>
      <w:r>
        <w:rPr>
          <w:sz w:val="22"/>
        </w:rPr>
        <w:t xml:space="preserve"> (Muskoka Airport) — lat=-50.567°, lon=-79.307° : Latitude négative (valeur aberrante systématique)</w:t>
      </w:r>
    </w:p>
    <w:p>
      <w:pPr>
        <w:pStyle w:val="ListBullet"/>
      </w:pPr>
      <w:r>
        <w:rPr>
          <w:b/>
          <w:sz w:val="22"/>
        </w:rPr>
        <w:t>CYFH</w:t>
      </w:r>
      <w:r>
        <w:rPr>
          <w:sz w:val="22"/>
        </w:rPr>
        <w:t xml:space="preserve"> (Fort Hope Airport) — lat=51.562°, lon=-150.000° : Longitude hors des limites canadiennes (&lt; -141°)</w:t>
      </w:r>
    </w:p>
    <w:p>
      <w:pPr>
        <w:pStyle w:val="ListBullet"/>
      </w:pPr>
      <w:r>
        <w:rPr>
          <w:b/>
          <w:sz w:val="22"/>
        </w:rPr>
        <w:t>CYGZ</w:t>
      </w:r>
      <w:r>
        <w:rPr>
          <w:sz w:val="22"/>
        </w:rPr>
        <w:t xml:space="preserve"> (Grise Fiord Airport) — lat=92.568°, lon=-82.909° : Latitude &gt; 84° (physiquement impossible — max 90°N)</w:t>
      </w:r>
    </w:p>
    <w:p>
      <w:pPr>
        <w:spacing w:before="240" w:after="80"/>
      </w:pPr>
      <w:r>
        <w:rPr>
          <w:b/>
          <w:color w:val="2E74B5"/>
          <w:sz w:val="24"/>
        </w:rPr>
        <w:t>3.6   Résumé du protocole de nettoyage</w:t>
      </w:r>
    </w:p>
    <w:p>
      <w:pPr>
        <w:spacing w:before="120"/>
        <w:jc w:val="center"/>
      </w:pPr>
      <w:r>
        <w:rPr>
          <w:i/>
          <w:sz w:val="18"/>
        </w:rPr>
        <w:t>Table 3 : Résumé du protocole de nettoyage</w:t>
      </w:r>
    </w:p>
    <w:tbl>
      <w:tblPr>
        <w:tblStyle w:val="TableGrid"/>
        <w:tblW w:type="auto" w:w="0"/>
        <w:jc w:val="center"/>
        <w:tblLook w:firstColumn="1" w:firstRow="1" w:lastColumn="0" w:lastRow="0" w:noHBand="0" w:noVBand="1" w:val="04A0"/>
      </w:tblPr>
      <w:tblGrid>
        <w:gridCol w:w="3969"/>
        <w:gridCol w:w="1701"/>
        <w:gridCol w:w="2835"/>
      </w:tblGrid>
      <w:tr>
        <w:tc>
          <w:tcPr>
            <w:tcW w:type="dxa" w:w="2911"/>
            <w:shd w:val="clear" w:color="auto" w:fill="1F3964"/>
            <w:vAlign w:val="center"/>
          </w:tcPr>
          <w:p>
            <w:pPr>
              <w:jc w:val="center"/>
            </w:pPr>
            <w:r/>
            <w:r>
              <w:rPr>
                <w:b/>
                <w:i w:val="0"/>
                <w:color w:val="FFFFFF"/>
                <w:sz w:val="18"/>
              </w:rPr>
              <w:t>Étape</w:t>
            </w:r>
          </w:p>
        </w:tc>
        <w:tc>
          <w:tcPr>
            <w:tcW w:type="dxa" w:w="2911"/>
            <w:shd w:val="clear" w:color="auto" w:fill="1F3964"/>
            <w:vAlign w:val="center"/>
          </w:tcPr>
          <w:p>
            <w:pPr>
              <w:jc w:val="center"/>
            </w:pPr>
            <w:r/>
            <w:r>
              <w:rPr>
                <w:b/>
                <w:i w:val="0"/>
                <w:color w:val="FFFFFF"/>
                <w:sz w:val="18"/>
              </w:rPr>
              <w:t>Lignes</w:t>
            </w:r>
          </w:p>
        </w:tc>
        <w:tc>
          <w:tcPr>
            <w:tcW w:type="dxa" w:w="2911"/>
            <w:shd w:val="clear" w:color="auto" w:fill="1F3964"/>
            <w:vAlign w:val="center"/>
          </w:tcPr>
          <w:p>
            <w:pPr>
              <w:jc w:val="center"/>
            </w:pPr>
            <w:r/>
            <w:r>
              <w:rPr>
                <w:b/>
                <w:i w:val="0"/>
                <w:color w:val="FFFFFF"/>
                <w:sz w:val="18"/>
              </w:rPr>
              <w:t>Action</w:t>
            </w:r>
          </w:p>
        </w:tc>
      </w:tr>
      <w:tr>
        <w:tc>
          <w:tcPr>
            <w:tcW w:type="dxa" w:w="3969"/>
            <w:shd w:val="clear" w:color="auto" w:fill="F2F2F2"/>
          </w:tcPr>
          <w:p>
            <w:pPr>
              <w:jc w:val="left"/>
            </w:pPr>
            <w:r/>
            <w:r>
              <w:rPr>
                <w:b w:val="0"/>
                <w:i w:val="0"/>
                <w:color w:val="000000"/>
                <w:sz w:val="18"/>
              </w:rPr>
              <w:t>Lignes initiales (fichier brut)</w:t>
            </w:r>
          </w:p>
        </w:tc>
        <w:tc>
          <w:tcPr>
            <w:tcW w:type="dxa" w:w="1701"/>
            <w:shd w:val="clear" w:color="auto" w:fill="F2F2F2"/>
          </w:tcPr>
          <w:p>
            <w:pPr>
              <w:jc w:val="center"/>
            </w:pPr>
            <w:r/>
            <w:r>
              <w:rPr>
                <w:b w:val="0"/>
                <w:i w:val="0"/>
                <w:color w:val="000000"/>
                <w:sz w:val="18"/>
              </w:rPr>
              <w:t>417</w:t>
            </w:r>
          </w:p>
        </w:tc>
        <w:tc>
          <w:tcPr>
            <w:tcW w:type="dxa" w:w="2835"/>
            <w:shd w:val="clear" w:color="auto" w:fill="F2F2F2"/>
          </w:tcPr>
          <w:p>
            <w:pPr>
              <w:jc w:val="left"/>
            </w:pPr>
            <w:r/>
            <w:r>
              <w:rPr>
                <w:b w:val="0"/>
                <w:i w:val="0"/>
                <w:color w:val="000000"/>
                <w:sz w:val="18"/>
              </w:rPr>
              <w:t>—</w:t>
            </w:r>
          </w:p>
        </w:tc>
      </w:tr>
      <w:tr>
        <w:tc>
          <w:tcPr>
            <w:tcW w:type="dxa" w:w="3969"/>
            <w:shd w:val="clear" w:color="auto" w:fill="FFFFFF"/>
          </w:tcPr>
          <w:p>
            <w:pPr>
              <w:jc w:val="left"/>
            </w:pPr>
            <w:r/>
            <w:r>
              <w:rPr>
                <w:b w:val="0"/>
                <w:i w:val="0"/>
                <w:color w:val="000000"/>
                <w:sz w:val="18"/>
              </w:rPr>
              <w:t>Coordonnées manquantes (NaN natifs)</w:t>
            </w:r>
          </w:p>
        </w:tc>
        <w:tc>
          <w:tcPr>
            <w:tcW w:type="dxa" w:w="1701"/>
            <w:shd w:val="clear" w:color="auto" w:fill="FFFFFF"/>
          </w:tcPr>
          <w:p>
            <w:pPr>
              <w:jc w:val="center"/>
            </w:pPr>
            <w:r/>
            <w:r>
              <w:rPr>
                <w:b w:val="0"/>
                <w:i w:val="0"/>
                <w:color w:val="000000"/>
                <w:sz w:val="18"/>
              </w:rPr>
              <w:t>37</w:t>
            </w:r>
          </w:p>
        </w:tc>
        <w:tc>
          <w:tcPr>
            <w:tcW w:type="dxa" w:w="2835"/>
            <w:shd w:val="clear" w:color="auto" w:fill="FFFFFF"/>
          </w:tcPr>
          <w:p>
            <w:pPr>
              <w:jc w:val="left"/>
            </w:pPr>
            <w:r/>
            <w:r>
              <w:rPr>
                <w:b w:val="0"/>
                <w:i w:val="0"/>
                <w:color w:val="000000"/>
                <w:sz w:val="18"/>
              </w:rPr>
              <w:t>Supprimées</w:t>
            </w:r>
          </w:p>
        </w:tc>
      </w:tr>
      <w:tr>
        <w:tc>
          <w:tcPr>
            <w:tcW w:type="dxa" w:w="3969"/>
            <w:shd w:val="clear" w:color="auto" w:fill="F2F2F2"/>
          </w:tcPr>
          <w:p>
            <w:pPr>
              <w:jc w:val="left"/>
            </w:pPr>
            <w:r/>
            <w:r>
              <w:rPr>
                <w:b w:val="0"/>
                <w:i w:val="0"/>
                <w:color w:val="000000"/>
                <w:sz w:val="18"/>
              </w:rPr>
              <w:t>Longitudes non numériques (CEL5 → "CEL15", CAZ5 → "ETE435")</w:t>
            </w:r>
          </w:p>
        </w:tc>
        <w:tc>
          <w:tcPr>
            <w:tcW w:type="dxa" w:w="1701"/>
            <w:shd w:val="clear" w:color="auto" w:fill="F2F2F2"/>
          </w:tcPr>
          <w:p>
            <w:pPr>
              <w:jc w:val="center"/>
            </w:pPr>
            <w:r/>
            <w:r>
              <w:rPr>
                <w:b w:val="0"/>
                <w:i w:val="0"/>
                <w:color w:val="000000"/>
                <w:sz w:val="18"/>
              </w:rPr>
              <w:t>2</w:t>
            </w:r>
          </w:p>
        </w:tc>
        <w:tc>
          <w:tcPr>
            <w:tcW w:type="dxa" w:w="2835"/>
            <w:shd w:val="clear" w:color="auto" w:fill="F2F2F2"/>
          </w:tcPr>
          <w:p>
            <w:pPr>
              <w:jc w:val="left"/>
            </w:pPr>
            <w:r/>
            <w:r>
              <w:rPr>
                <w:b w:val="0"/>
                <w:i w:val="0"/>
                <w:color w:val="000000"/>
                <w:sz w:val="18"/>
              </w:rPr>
              <w:t>Converties en NaN puis supprimées</w:t>
            </w:r>
          </w:p>
        </w:tc>
      </w:tr>
      <w:tr>
        <w:tc>
          <w:tcPr>
            <w:tcW w:type="dxa" w:w="3969"/>
            <w:shd w:val="clear" w:color="auto" w:fill="FFFFFF"/>
          </w:tcPr>
          <w:p>
            <w:pPr>
              <w:jc w:val="left"/>
            </w:pPr>
            <w:r/>
            <w:r>
              <w:rPr>
                <w:b w:val="0"/>
                <w:i w:val="0"/>
                <w:color w:val="000000"/>
                <w:sz w:val="18"/>
              </w:rPr>
              <w:t>Autres coordonnées invalides</w:t>
            </w:r>
          </w:p>
        </w:tc>
        <w:tc>
          <w:tcPr>
            <w:tcW w:type="dxa" w:w="1701"/>
            <w:shd w:val="clear" w:color="auto" w:fill="FFFFFF"/>
          </w:tcPr>
          <w:p>
            <w:pPr>
              <w:jc w:val="center"/>
            </w:pPr>
            <w:r/>
            <w:r>
              <w:rPr>
                <w:b w:val="0"/>
                <w:i w:val="0"/>
                <w:color w:val="000000"/>
                <w:sz w:val="18"/>
              </w:rPr>
              <w:t>19</w:t>
            </w:r>
          </w:p>
        </w:tc>
        <w:tc>
          <w:tcPr>
            <w:tcW w:type="dxa" w:w="2835"/>
            <w:shd w:val="clear" w:color="auto" w:fill="FFFFFF"/>
          </w:tcPr>
          <w:p>
            <w:pPr>
              <w:jc w:val="left"/>
            </w:pPr>
            <w:r/>
            <w:r>
              <w:rPr>
                <w:b w:val="0"/>
                <w:i w:val="0"/>
                <w:color w:val="000000"/>
                <w:sz w:val="18"/>
              </w:rPr>
              <w:t>Supprimées</w:t>
            </w:r>
          </w:p>
        </w:tc>
      </w:tr>
      <w:tr>
        <w:tc>
          <w:tcPr>
            <w:tcW w:type="dxa" w:w="3969"/>
            <w:shd w:val="clear" w:color="auto" w:fill="F2F2F2"/>
          </w:tcPr>
          <w:p>
            <w:pPr>
              <w:jc w:val="left"/>
            </w:pPr>
            <w:r/>
            <w:r>
              <w:rPr>
                <w:b w:val="0"/>
                <w:i w:val="0"/>
                <w:color w:val="000000"/>
                <w:sz w:val="18"/>
              </w:rPr>
              <w:t>Latitudes aberrantes = −50.567° (CYVR, CYOW, CYHZ, CYYT, CYQA)</w:t>
            </w:r>
          </w:p>
        </w:tc>
        <w:tc>
          <w:tcPr>
            <w:tcW w:type="dxa" w:w="1701"/>
            <w:shd w:val="clear" w:color="auto" w:fill="F2F2F2"/>
          </w:tcPr>
          <w:p>
            <w:pPr>
              <w:jc w:val="center"/>
            </w:pPr>
            <w:r/>
            <w:r>
              <w:rPr>
                <w:b w:val="0"/>
                <w:i w:val="0"/>
                <w:color w:val="000000"/>
                <w:sz w:val="18"/>
              </w:rPr>
              <w:t>5</w:t>
            </w:r>
          </w:p>
        </w:tc>
        <w:tc>
          <w:tcPr>
            <w:tcW w:type="dxa" w:w="2835"/>
            <w:shd w:val="clear" w:color="auto" w:fill="F2F2F2"/>
          </w:tcPr>
          <w:p>
            <w:pPr>
              <w:jc w:val="left"/>
            </w:pPr>
            <w:r/>
            <w:r>
              <w:rPr>
                <w:b w:val="0"/>
                <w:i w:val="0"/>
                <w:color w:val="000000"/>
                <w:sz w:val="18"/>
              </w:rPr>
              <w:t>Supprimées</w:t>
            </w:r>
          </w:p>
        </w:tc>
      </w:tr>
      <w:tr>
        <w:tc>
          <w:tcPr>
            <w:tcW w:type="dxa" w:w="3969"/>
            <w:shd w:val="clear" w:color="auto" w:fill="FFFFFF"/>
          </w:tcPr>
          <w:p>
            <w:pPr>
              <w:jc w:val="left"/>
            </w:pPr>
            <w:r/>
            <w:r>
              <w:rPr>
                <w:b w:val="0"/>
                <w:i w:val="0"/>
                <w:color w:val="000000"/>
                <w:sz w:val="18"/>
              </w:rPr>
              <w:t>Longitude hors bornes (CYFH, lon = −150°)</w:t>
            </w:r>
          </w:p>
        </w:tc>
        <w:tc>
          <w:tcPr>
            <w:tcW w:type="dxa" w:w="1701"/>
            <w:shd w:val="clear" w:color="auto" w:fill="FFFFFF"/>
          </w:tcPr>
          <w:p>
            <w:pPr>
              <w:jc w:val="center"/>
            </w:pPr>
            <w:r/>
            <w:r>
              <w:rPr>
                <w:b w:val="0"/>
                <w:i w:val="0"/>
                <w:color w:val="000000"/>
                <w:sz w:val="18"/>
              </w:rPr>
              <w:t>1</w:t>
            </w:r>
          </w:p>
        </w:tc>
        <w:tc>
          <w:tcPr>
            <w:tcW w:type="dxa" w:w="2835"/>
            <w:shd w:val="clear" w:color="auto" w:fill="FFFFFF"/>
          </w:tcPr>
          <w:p>
            <w:pPr>
              <w:jc w:val="left"/>
            </w:pPr>
            <w:r/>
            <w:r>
              <w:rPr>
                <w:b w:val="0"/>
                <w:i w:val="0"/>
                <w:color w:val="000000"/>
                <w:sz w:val="18"/>
              </w:rPr>
              <w:t>Supprimée</w:t>
            </w:r>
          </w:p>
        </w:tc>
      </w:tr>
      <w:tr>
        <w:tc>
          <w:tcPr>
            <w:tcW w:type="dxa" w:w="3969"/>
            <w:shd w:val="clear" w:color="auto" w:fill="F2F2F2"/>
          </w:tcPr>
          <w:p>
            <w:pPr>
              <w:jc w:val="left"/>
            </w:pPr>
            <w:r/>
            <w:r>
              <w:rPr>
                <w:b w:val="0"/>
                <w:i w:val="0"/>
                <w:color w:val="000000"/>
                <w:sz w:val="18"/>
              </w:rPr>
              <w:t>Latitude impossible &gt; 84° (CYGZ, lat = 92.57°)</w:t>
            </w:r>
          </w:p>
        </w:tc>
        <w:tc>
          <w:tcPr>
            <w:tcW w:type="dxa" w:w="1701"/>
            <w:shd w:val="clear" w:color="auto" w:fill="F2F2F2"/>
          </w:tcPr>
          <w:p>
            <w:pPr>
              <w:jc w:val="center"/>
            </w:pPr>
            <w:r/>
            <w:r>
              <w:rPr>
                <w:b w:val="0"/>
                <w:i w:val="0"/>
                <w:color w:val="000000"/>
                <w:sz w:val="18"/>
              </w:rPr>
              <w:t>1</w:t>
            </w:r>
          </w:p>
        </w:tc>
        <w:tc>
          <w:tcPr>
            <w:tcW w:type="dxa" w:w="2835"/>
            <w:shd w:val="clear" w:color="auto" w:fill="F2F2F2"/>
          </w:tcPr>
          <w:p>
            <w:pPr>
              <w:jc w:val="left"/>
            </w:pPr>
            <w:r/>
            <w:r>
              <w:rPr>
                <w:b w:val="0"/>
                <w:i w:val="0"/>
                <w:color w:val="000000"/>
                <w:sz w:val="18"/>
              </w:rPr>
              <w:t>Supprimée</w:t>
            </w:r>
          </w:p>
        </w:tc>
      </w:tr>
      <w:tr>
        <w:tc>
          <w:tcPr>
            <w:tcW w:type="dxa" w:w="3969"/>
            <w:shd w:val="clear" w:color="auto" w:fill="FFFFFF"/>
          </w:tcPr>
          <w:p>
            <w:pPr>
              <w:jc w:val="left"/>
            </w:pPr>
            <w:r/>
            <w:r>
              <w:rPr>
                <w:b/>
                <w:i w:val="0"/>
                <w:color w:val="000000"/>
                <w:sz w:val="18"/>
              </w:rPr>
              <w:t>Lignes valides restantes (airports_clean.csv)</w:t>
            </w:r>
          </w:p>
        </w:tc>
        <w:tc>
          <w:tcPr>
            <w:tcW w:type="dxa" w:w="1701"/>
            <w:shd w:val="clear" w:color="auto" w:fill="FFFFFF"/>
          </w:tcPr>
          <w:p>
            <w:pPr>
              <w:jc w:val="center"/>
            </w:pPr>
            <w:r/>
            <w:r>
              <w:rPr>
                <w:b/>
                <w:i w:val="0"/>
                <w:color w:val="000000"/>
                <w:sz w:val="18"/>
              </w:rPr>
              <w:t>352</w:t>
            </w:r>
          </w:p>
        </w:tc>
        <w:tc>
          <w:tcPr>
            <w:tcW w:type="dxa" w:w="2835"/>
            <w:shd w:val="clear" w:color="auto" w:fill="FFFFFF"/>
          </w:tcPr>
          <w:p>
            <w:pPr>
              <w:jc w:val="left"/>
            </w:pPr>
            <w:r/>
            <w:r>
              <w:rPr>
                <w:b/>
                <w:i w:val="0"/>
                <w:color w:val="000000"/>
                <w:sz w:val="18"/>
              </w:rPr>
              <w:t>Conservées</w:t>
            </w:r>
          </w:p>
        </w:tc>
      </w:tr>
    </w:tbl>
    <w:p>
      <w:pPr>
        <w:spacing w:before="80"/>
        <w:jc w:val="center"/>
      </w:pPr>
      <w:r>
        <w:rPr>
          <w:i/>
          <w:sz w:val="18"/>
        </w:rPr>
        <w:t>Source : Établie par les auteurs</w:t>
      </w:r>
    </w:p>
    <w:p>
      <w:pPr>
        <w:spacing w:before="120"/>
        <w:jc w:val="both"/>
      </w:pPr>
      <w:r>
        <w:rPr>
          <w:sz w:val="22"/>
        </w:rPr>
        <w:t xml:space="preserve">Le fichier nettoyé airports_clean.csv (352 lignes) est accessible ici : </w:t>
      </w:r>
      <w:hyperlink r:id="rId10">
        <w:r>
          <w:rPr>
            <w:color w:val="C00000"/>
            <w:u w:val="single"/>
          </w:rPr>
          <w:t>https://github.com/T-kitt-dan/devoir1-ETE435/blob/main/airports_clean.csv</w:t>
        </w:r>
      </w:hyperlink>
    </w:p>
    <w:p>
      <w:pPr>
        <w:spacing w:before="240" w:after="80"/>
      </w:pPr>
      <w:r>
        <w:rPr>
          <w:b/>
          <w:color w:val="2E74B5"/>
          <w:sz w:val="24"/>
        </w:rPr>
        <w:t>4   Partie 2 : Classe Aeroports et LineString</w:t>
      </w:r>
    </w:p>
    <w:p>
      <w:pPr>
        <w:spacing w:before="240" w:after="80"/>
      </w:pPr>
      <w:r>
        <w:rPr>
          <w:b/>
          <w:color w:val="2E74B5"/>
          <w:sz w:val="24"/>
        </w:rPr>
        <w:t>4.1   Définition de la classe Aeroports</w:t>
      </w:r>
    </w:p>
    <w:p>
      <w:pPr>
        <w:jc w:val="both"/>
      </w:pPr>
      <w:r>
        <w:rPr>
          <w:sz w:val="22"/>
        </w:rPr>
        <w:t xml:space="preserve">La classe </w:t>
      </w:r>
      <w:r>
        <w:rPr>
          <w:i/>
          <w:sz w:val="22"/>
        </w:rPr>
        <w:t>Aeroports</w:t>
      </w:r>
      <w:r>
        <w:rPr>
          <w:sz w:val="22"/>
        </w:rPr>
        <w:t xml:space="preserve"> encapsule l'ensemble du pipeline de traitement géospatial selon une logique de programmation orientée objet (OOP). Elle expose quatre méthodes principales :</w:t>
      </w:r>
    </w:p>
    <w:p>
      <w:pPr>
        <w:pStyle w:val="ListBullet"/>
      </w:pPr>
      <w:r>
        <w:rPr>
          <w:b/>
          <w:i/>
          <w:sz w:val="22"/>
        </w:rPr>
        <w:t>preparer_donnees()</w:t>
      </w:r>
      <w:r>
        <w:rPr>
          <w:sz w:val="22"/>
        </w:rPr>
        <w:t xml:space="preserve"> — Chargement, nettoyage et validation des coordonnées</w:t>
      </w:r>
    </w:p>
    <w:p>
      <w:pPr>
        <w:pStyle w:val="ListBullet"/>
      </w:pPr>
      <w:r>
        <w:rPr>
          <w:b/>
          <w:i/>
          <w:sz w:val="22"/>
        </w:rPr>
        <w:t>creer_linestring()</w:t>
      </w:r>
      <w:r>
        <w:rPr>
          <w:sz w:val="22"/>
        </w:rPr>
        <w:t xml:space="preserve"> — Sélection automatique de 3 aéroports + construction du LineString</w:t>
      </w:r>
    </w:p>
    <w:p>
      <w:pPr>
        <w:pStyle w:val="ListBullet"/>
      </w:pPr>
      <w:r>
        <w:rPr>
          <w:b/>
          <w:i/>
          <w:sz w:val="22"/>
        </w:rPr>
        <w:t>creer_polygon()</w:t>
      </w:r>
      <w:r>
        <w:rPr>
          <w:sz w:val="22"/>
        </w:rPr>
        <w:t xml:space="preserve"> — Construction du Polygon à partir des mêmes aéroports</w:t>
      </w:r>
    </w:p>
    <w:p>
      <w:pPr>
        <w:pStyle w:val="ListBullet"/>
      </w:pPr>
      <w:r>
        <w:rPr>
          <w:b/>
          <w:i/>
          <w:sz w:val="22"/>
        </w:rPr>
        <w:t>analyser_proximite()</w:t>
      </w:r>
      <w:r>
        <w:rPr>
          <w:sz w:val="22"/>
        </w:rPr>
        <w:t xml:space="preserve"> — Sélection aléatoire + test d'appartenance au polygone</w:t>
      </w:r>
    </w:p>
    <w:p>
      <w:pPr>
        <w:spacing w:before="0" w:after="0"/>
        <w:ind w:left="850"/>
        <w:shd w:val="clear" w:color="auto" w:fill="EBEBEB"/>
      </w:pPr>
      <w:r>
        <w:rPr>
          <w:rFonts w:ascii="Courier New" w:hAnsi="Courier New"/>
          <w:color w:val="000000"/>
          <w:sz w:val="17"/>
        </w:rPr>
        <w:t>class Aeroports:</w:t>
      </w:r>
    </w:p>
    <w:p>
      <w:pPr>
        <w:spacing w:before="0" w:after="0"/>
        <w:ind w:left="850"/>
        <w:shd w:val="clear" w:color="auto" w:fill="EBEBEB"/>
      </w:pPr>
      <w:r>
        <w:rPr>
          <w:rFonts w:ascii="Courier New" w:hAnsi="Courier New"/>
          <w:color w:val="000000"/>
          <w:sz w:val="17"/>
        </w:rPr>
        <w:t xml:space="preserve">    LAT_MIN, LAT_MAX = 40.0, 84.0</w:t>
      </w:r>
    </w:p>
    <w:p>
      <w:pPr>
        <w:spacing w:before="0" w:after="0"/>
        <w:ind w:left="850"/>
        <w:shd w:val="clear" w:color="auto" w:fill="EBEBEB"/>
      </w:pPr>
      <w:r>
        <w:rPr>
          <w:rFonts w:ascii="Courier New" w:hAnsi="Courier New"/>
          <w:color w:val="000000"/>
          <w:sz w:val="17"/>
        </w:rPr>
        <w:t xml:space="preserve">    LON_MIN, LON_MAX = -141.0, -50.0</w:t>
      </w:r>
    </w:p>
    <w:p>
      <w:pPr>
        <w:spacing w:before="0" w:after="0"/>
        <w:ind w:left="850"/>
        <w:shd w:val="clear" w:color="auto" w:fill="EBEBEB"/>
      </w:pPr>
      <w:r>
        <w:rPr>
          <w:rFonts w:ascii="Courier New" w:hAnsi="Courier New"/>
          <w:color w:val="000000"/>
          <w:sz w:val="17"/>
        </w:rPr>
        <w:t xml:space="preserve"> </w:t>
      </w:r>
    </w:p>
    <w:p>
      <w:pPr>
        <w:spacing w:before="0" w:after="0"/>
        <w:ind w:left="850"/>
        <w:shd w:val="clear" w:color="auto" w:fill="EBEBEB"/>
      </w:pPr>
      <w:r>
        <w:rPr>
          <w:rFonts w:ascii="Courier New" w:hAnsi="Courier New"/>
          <w:color w:val="000000"/>
          <w:sz w:val="17"/>
        </w:rPr>
        <w:t xml:space="preserve">    def __init__(self, filepath: str):</w:t>
      </w:r>
    </w:p>
    <w:p>
      <w:pPr>
        <w:spacing w:before="0" w:after="0"/>
        <w:ind w:left="850"/>
        <w:shd w:val="clear" w:color="auto" w:fill="EBEBEB"/>
      </w:pPr>
      <w:r>
        <w:rPr>
          <w:rFonts w:ascii="Courier New" w:hAnsi="Courier New"/>
          <w:color w:val="000000"/>
          <w:sz w:val="17"/>
        </w:rPr>
        <w:t xml:space="preserve">        self.filepath = filepath</w:t>
      </w:r>
    </w:p>
    <w:p>
      <w:pPr>
        <w:spacing w:before="0" w:after="0"/>
        <w:ind w:left="850"/>
        <w:shd w:val="clear" w:color="auto" w:fill="EBEBEB"/>
      </w:pPr>
      <w:r>
        <w:rPr>
          <w:rFonts w:ascii="Courier New" w:hAnsi="Courier New"/>
          <w:color w:val="000000"/>
          <w:sz w:val="17"/>
        </w:rPr>
        <w:t xml:space="preserve">        self.df_clean = None</w:t>
      </w:r>
    </w:p>
    <w:p>
      <w:pPr>
        <w:spacing w:before="0" w:after="0"/>
        <w:ind w:left="850"/>
        <w:shd w:val="clear" w:color="auto" w:fill="EBEBEB"/>
      </w:pPr>
      <w:r>
        <w:rPr>
          <w:rFonts w:ascii="Courier New" w:hAnsi="Courier New"/>
          <w:color w:val="000000"/>
          <w:sz w:val="17"/>
        </w:rPr>
        <w:t xml:space="preserve">        self.selected_airports = None</w:t>
      </w:r>
    </w:p>
    <w:p>
      <w:pPr>
        <w:spacing w:before="0" w:after="0"/>
        <w:ind w:left="850"/>
        <w:shd w:val="clear" w:color="auto" w:fill="EBEBEB"/>
      </w:pPr>
      <w:r>
        <w:rPr>
          <w:rFonts w:ascii="Courier New" w:hAnsi="Courier New"/>
          <w:color w:val="000000"/>
          <w:sz w:val="17"/>
        </w:rPr>
        <w:t xml:space="preserve">        self.linestring = None</w:t>
      </w:r>
    </w:p>
    <w:p>
      <w:pPr>
        <w:spacing w:before="0" w:after="0"/>
        <w:ind w:left="850"/>
        <w:shd w:val="clear" w:color="auto" w:fill="EBEBEB"/>
      </w:pPr>
      <w:r>
        <w:rPr>
          <w:rFonts w:ascii="Courier New" w:hAnsi="Courier New"/>
          <w:color w:val="000000"/>
          <w:sz w:val="17"/>
        </w:rPr>
        <w:t xml:space="preserve">        self.polygon    = None</w:t>
      </w:r>
    </w:p>
    <w:p>
      <w:pPr>
        <w:spacing w:before="0" w:after="0"/>
        <w:ind w:left="850"/>
        <w:shd w:val="clear" w:color="auto" w:fill="EBEBEB"/>
      </w:pPr>
      <w:r>
        <w:rPr>
          <w:rFonts w:ascii="Courier New" w:hAnsi="Courier New"/>
          <w:color w:val="000000"/>
          <w:sz w:val="17"/>
        </w:rPr>
        <w:t xml:space="preserve"> </w:t>
      </w:r>
    </w:p>
    <w:p>
      <w:pPr>
        <w:spacing w:before="0" w:after="0"/>
        <w:ind w:left="850"/>
        <w:shd w:val="clear" w:color="auto" w:fill="EBEBEB"/>
      </w:pPr>
      <w:r>
        <w:rPr>
          <w:rFonts w:ascii="Courier New" w:hAnsi="Courier New"/>
          <w:color w:val="000000"/>
          <w:sz w:val="17"/>
        </w:rPr>
        <w:t xml:space="preserve">    def preparer_donnees(self) -&gt; pd.DataFrame:</w:t>
      </w:r>
    </w:p>
    <w:p>
      <w:pPr>
        <w:spacing w:before="0" w:after="0"/>
        <w:ind w:left="850"/>
        <w:shd w:val="clear" w:color="auto" w:fill="EBEBEB"/>
      </w:pPr>
      <w:r>
        <w:rPr>
          <w:rFonts w:ascii="Courier New" w:hAnsi="Courier New"/>
          <w:color w:val="000000"/>
          <w:sz w:val="17"/>
        </w:rPr>
        <w:t xml:space="preserve">        df = pd.read_csv(self.filepath)</w:t>
      </w:r>
    </w:p>
    <w:p>
      <w:pPr>
        <w:spacing w:before="0" w:after="0"/>
        <w:ind w:left="850"/>
        <w:shd w:val="clear" w:color="auto" w:fill="EBEBEB"/>
      </w:pPr>
      <w:r>
        <w:rPr>
          <w:rFonts w:ascii="Courier New" w:hAnsi="Courier New"/>
          <w:color w:val="000000"/>
          <w:sz w:val="17"/>
        </w:rPr>
        <w:t xml:space="preserve">        df['latitude_deg']  = pd.to_numeric(df['latitude_deg'],  errors='coerce')</w:t>
      </w:r>
    </w:p>
    <w:p>
      <w:pPr>
        <w:spacing w:before="0" w:after="0"/>
        <w:ind w:left="850"/>
        <w:shd w:val="clear" w:color="auto" w:fill="EBEBEB"/>
      </w:pPr>
      <w:r>
        <w:rPr>
          <w:rFonts w:ascii="Courier New" w:hAnsi="Courier New"/>
          <w:color w:val="000000"/>
          <w:sz w:val="17"/>
        </w:rPr>
        <w:t xml:space="preserve">        df['longitude_deg'] = pd.to_numeric(df['longitude_deg'], errors='coerce')</w:t>
      </w:r>
    </w:p>
    <w:p>
      <w:pPr>
        <w:spacing w:before="0" w:after="0"/>
        <w:ind w:left="850"/>
        <w:shd w:val="clear" w:color="auto" w:fill="EBEBEB"/>
      </w:pPr>
      <w:r>
        <w:rPr>
          <w:rFonts w:ascii="Courier New" w:hAnsi="Courier New"/>
          <w:color w:val="000000"/>
          <w:sz w:val="17"/>
        </w:rPr>
        <w:t xml:space="preserve">        df = df.dropna(subset=['latitude_deg', 'longitude_deg'])</w:t>
      </w:r>
    </w:p>
    <w:p>
      <w:pPr>
        <w:spacing w:before="0" w:after="0"/>
        <w:ind w:left="850"/>
        <w:shd w:val="clear" w:color="auto" w:fill="EBEBEB"/>
      </w:pPr>
      <w:r>
        <w:rPr>
          <w:rFonts w:ascii="Courier New" w:hAnsi="Courier New"/>
          <w:color w:val="000000"/>
          <w:sz w:val="17"/>
        </w:rPr>
        <w:t xml:space="preserve">        mask = (df['latitude_deg'].between(self.LAT_MIN, self.LAT_MAX) &amp;</w:t>
      </w:r>
    </w:p>
    <w:p>
      <w:pPr>
        <w:spacing w:before="0" w:after="0"/>
        <w:ind w:left="850"/>
        <w:shd w:val="clear" w:color="auto" w:fill="EBEBEB"/>
      </w:pPr>
      <w:r>
        <w:rPr>
          <w:rFonts w:ascii="Courier New" w:hAnsi="Courier New"/>
          <w:color w:val="000000"/>
          <w:sz w:val="17"/>
        </w:rPr>
        <w:t xml:space="preserve">                df['longitude_deg'].between(self.LON_MIN, self.LON_MAX))</w:t>
      </w:r>
    </w:p>
    <w:p>
      <w:pPr>
        <w:spacing w:before="0" w:after="0"/>
        <w:ind w:left="850"/>
        <w:shd w:val="clear" w:color="auto" w:fill="EBEBEB"/>
      </w:pPr>
      <w:r>
        <w:rPr>
          <w:rFonts w:ascii="Courier New" w:hAnsi="Courier New"/>
          <w:color w:val="000000"/>
          <w:sz w:val="17"/>
        </w:rPr>
        <w:t xml:space="preserve">        self.df_clean = df[mask].reset_index(drop=True)</w:t>
      </w:r>
    </w:p>
    <w:p>
      <w:pPr>
        <w:spacing w:before="0" w:after="0"/>
        <w:ind w:left="850"/>
        <w:shd w:val="clear" w:color="auto" w:fill="EBEBEB"/>
      </w:pPr>
      <w:r>
        <w:rPr>
          <w:rFonts w:ascii="Courier New" w:hAnsi="Courier New"/>
          <w:color w:val="000000"/>
          <w:sz w:val="17"/>
        </w:rPr>
        <w:t xml:space="preserve">        return self.df_clean</w:t>
      </w:r>
    </w:p>
    <w:p>
      <w:pPr>
        <w:spacing w:before="240" w:after="80"/>
      </w:pPr>
      <w:r>
        <w:rPr>
          <w:b/>
          <w:color w:val="2E74B5"/>
          <w:sz w:val="24"/>
        </w:rPr>
        <w:t>4.2   Sélection automatique des aéroports</w:t>
      </w:r>
    </w:p>
    <w:p>
      <w:pPr>
        <w:jc w:val="both"/>
      </w:pPr>
      <w:r>
        <w:rPr>
          <w:sz w:val="22"/>
        </w:rPr>
        <w:t>Trois aéroports couvrant le corridor est-ouest canadien ont été sélectionnés automatiquement par leurs codes OACI : CYUL (Montréal), CYYZ (Toronto) et CYYC (Calgary). Ce choix permet de maximiser la représentativité géographique du LineString et du Polygon.</w:t>
      </w:r>
    </w:p>
    <w:p>
      <w:pPr>
        <w:spacing w:before="240" w:after="80"/>
      </w:pPr>
      <w:r>
        <w:rPr>
          <w:b/>
          <w:color w:val="2E74B5"/>
          <w:sz w:val="24"/>
        </w:rPr>
        <w:t>4.3   Construction du LineString</w:t>
      </w:r>
    </w:p>
    <w:p>
      <w:pPr>
        <w:spacing w:before="0" w:after="0"/>
        <w:ind w:left="850"/>
        <w:shd w:val="clear" w:color="auto" w:fill="EBEBEB"/>
      </w:pPr>
      <w:r>
        <w:rPr>
          <w:rFonts w:ascii="Courier New" w:hAnsi="Courier New"/>
          <w:color w:val="000000"/>
          <w:sz w:val="17"/>
        </w:rPr>
        <w:t>def creer_linestring(self, idents=['CYUL', 'CYYZ', 'CYYC']):</w:t>
      </w:r>
    </w:p>
    <w:p>
      <w:pPr>
        <w:spacing w:before="0" w:after="0"/>
        <w:ind w:left="850"/>
        <w:shd w:val="clear" w:color="auto" w:fill="EBEBEB"/>
      </w:pPr>
      <w:r>
        <w:rPr>
          <w:rFonts w:ascii="Courier New" w:hAnsi="Courier New"/>
          <w:color w:val="000000"/>
          <w:sz w:val="17"/>
        </w:rPr>
        <w:t xml:space="preserve">    self.selected_airports = (</w:t>
      </w:r>
    </w:p>
    <w:p>
      <w:pPr>
        <w:spacing w:before="0" w:after="0"/>
        <w:ind w:left="850"/>
        <w:shd w:val="clear" w:color="auto" w:fill="EBEBEB"/>
      </w:pPr>
      <w:r>
        <w:rPr>
          <w:rFonts w:ascii="Courier New" w:hAnsi="Courier New"/>
          <w:color w:val="000000"/>
          <w:sz w:val="17"/>
        </w:rPr>
        <w:t xml:space="preserve">        self.df_clean[self.df_clean['ident'].isin(idents)]</w:t>
      </w:r>
    </w:p>
    <w:p>
      <w:pPr>
        <w:spacing w:before="0" w:after="0"/>
        <w:ind w:left="850"/>
        <w:shd w:val="clear" w:color="auto" w:fill="EBEBEB"/>
      </w:pPr>
      <w:r>
        <w:rPr>
          <w:rFonts w:ascii="Courier New" w:hAnsi="Courier New"/>
          <w:color w:val="000000"/>
          <w:sz w:val="17"/>
        </w:rPr>
        <w:t xml:space="preserve">        .set_index('ident').loc[idents].reset_index()</w:t>
      </w:r>
    </w:p>
    <w:p>
      <w:pPr>
        <w:spacing w:before="0" w:after="0"/>
        <w:ind w:left="850"/>
        <w:shd w:val="clear" w:color="auto" w:fill="EBEBEB"/>
      </w:pPr>
      <w:r>
        <w:rPr>
          <w:rFonts w:ascii="Courier New" w:hAnsi="Courier New"/>
          <w:color w:val="000000"/>
          <w:sz w:val="17"/>
        </w:rPr>
        <w:t xml:space="preserve">    )</w:t>
      </w:r>
    </w:p>
    <w:p>
      <w:pPr>
        <w:spacing w:before="0" w:after="0"/>
        <w:ind w:left="850"/>
        <w:shd w:val="clear" w:color="auto" w:fill="EBEBEB"/>
      </w:pPr>
      <w:r>
        <w:rPr>
          <w:rFonts w:ascii="Courier New" w:hAnsi="Courier New"/>
          <w:color w:val="000000"/>
          <w:sz w:val="17"/>
        </w:rPr>
        <w:t xml:space="preserve">    coords = [(r['longitude_deg'], r['latitude_deg'])</w:t>
      </w:r>
    </w:p>
    <w:p>
      <w:pPr>
        <w:spacing w:before="0" w:after="0"/>
        <w:ind w:left="850"/>
        <w:shd w:val="clear" w:color="auto" w:fill="EBEBEB"/>
      </w:pPr>
      <w:r>
        <w:rPr>
          <w:rFonts w:ascii="Courier New" w:hAnsi="Courier New"/>
          <w:color w:val="000000"/>
          <w:sz w:val="17"/>
        </w:rPr>
        <w:t xml:space="preserve">              for _, r in self.selected_airports.iterrows()]</w:t>
      </w:r>
    </w:p>
    <w:p>
      <w:pPr>
        <w:spacing w:before="0" w:after="0"/>
        <w:ind w:left="850"/>
        <w:shd w:val="clear" w:color="auto" w:fill="EBEBEB"/>
      </w:pPr>
      <w:r>
        <w:rPr>
          <w:rFonts w:ascii="Courier New" w:hAnsi="Courier New"/>
          <w:color w:val="000000"/>
          <w:sz w:val="17"/>
        </w:rPr>
        <w:t xml:space="preserve">    self.linestring = LineString(coords)</w:t>
      </w:r>
    </w:p>
    <w:p>
      <w:pPr>
        <w:spacing w:before="0" w:after="0"/>
        <w:ind w:left="850"/>
        <w:shd w:val="clear" w:color="auto" w:fill="EBEBEB"/>
      </w:pPr>
      <w:r>
        <w:rPr>
          <w:rFonts w:ascii="Courier New" w:hAnsi="Courier New"/>
          <w:color w:val="000000"/>
          <w:sz w:val="17"/>
        </w:rPr>
        <w:t xml:space="preserve">    return self.linestring</w:t>
      </w:r>
    </w:p>
    <w:p>
      <w:pPr>
        <w:jc w:val="both"/>
      </w:pPr>
      <w:r>
        <w:rPr>
          <w:sz w:val="22"/>
        </w:rPr>
        <w:t>Les aéroports sélectionnés et leurs coordonnées sont :</w:t>
      </w:r>
    </w:p>
    <w:p>
      <w:pPr>
        <w:pStyle w:val="ListBullet"/>
      </w:pPr>
      <w:r>
        <w:rPr>
          <w:b/>
          <w:sz w:val="22"/>
        </w:rPr>
        <w:t>CYUL</w:t>
      </w:r>
      <w:r>
        <w:rPr>
          <w:sz w:val="22"/>
        </w:rPr>
        <w:t xml:space="preserve"> : Montreal / Pierre Elliott Trudeau International — lat=45.4678°N, lon=73.7423°O</w:t>
      </w:r>
    </w:p>
    <w:p>
      <w:pPr>
        <w:pStyle w:val="ListBullet"/>
      </w:pPr>
      <w:r>
        <w:rPr>
          <w:b/>
          <w:sz w:val="22"/>
        </w:rPr>
        <w:t>CYYZ</w:t>
      </w:r>
      <w:r>
        <w:rPr>
          <w:sz w:val="22"/>
        </w:rPr>
        <w:t xml:space="preserve"> : Toronto Pearson International Airport — lat=43.6759°N, lon=79.6294°O</w:t>
      </w:r>
    </w:p>
    <w:p>
      <w:pPr>
        <w:pStyle w:val="ListBullet"/>
      </w:pPr>
      <w:r>
        <w:rPr>
          <w:b/>
          <w:sz w:val="22"/>
        </w:rPr>
        <w:t>CYYC</w:t>
      </w:r>
      <w:r>
        <w:rPr>
          <w:sz w:val="22"/>
        </w:rPr>
        <w:t xml:space="preserve"> : Calgary International Airport — lat=51.1188°N, lon=114.0099°O</w:t>
      </w:r>
    </w:p>
    <w:p>
      <w:pPr>
        <w:spacing w:before="240" w:after="80"/>
      </w:pPr>
      <w:r>
        <w:rPr>
          <w:b/>
          <w:color w:val="2E74B5"/>
          <w:sz w:val="24"/>
        </w:rPr>
        <w:t>4.4   Visualisation sur carte</w:t>
      </w:r>
    </w:p>
    <w:p>
      <w:pPr>
        <w:jc w:val="both"/>
      </w:pPr>
      <w:r>
        <w:rPr>
          <w:sz w:val="22"/>
        </w:rPr>
        <w:t xml:space="preserve">La méthode </w:t>
      </w:r>
      <w:r>
        <w:rPr>
          <w:i/>
          <w:sz w:val="22"/>
        </w:rPr>
        <w:t>afficher_linestring()</w:t>
      </w:r>
      <w:r>
        <w:rPr>
          <w:sz w:val="22"/>
        </w:rPr>
        <w:t xml:space="preserve"> génère une carte Folium interactive avec un tracé bleu reliant les trois aéroports et des marqueurs cliquables à chaque sommet. La carte est directement affichée dans le notebook Jupyter.</w:t>
      </w:r>
    </w:p>
    <w:p>
      <w:pPr>
        <w:spacing w:before="240" w:after="80"/>
      </w:pPr>
      <w:r>
        <w:rPr>
          <w:b/>
          <w:color w:val="2E74B5"/>
          <w:sz w:val="24"/>
        </w:rPr>
        <w:t>5   Partie 3 : Création du Polygon</w:t>
      </w:r>
    </w:p>
    <w:p>
      <w:pPr>
        <w:spacing w:before="240" w:after="80"/>
      </w:pPr>
      <w:r>
        <w:rPr>
          <w:b/>
          <w:color w:val="2E74B5"/>
          <w:sz w:val="24"/>
        </w:rPr>
        <w:t>5.1   Construction du Polygon</w:t>
      </w:r>
    </w:p>
    <w:p>
      <w:pPr>
        <w:jc w:val="both"/>
      </w:pPr>
      <w:r>
        <w:rPr>
          <w:sz w:val="22"/>
        </w:rPr>
        <w:t>Le Polygon est construit à partir des mêmes coordonnées que le LineString. La bibliothèque shapely garantit la validité géométrique de l'objet :</w:t>
      </w:r>
    </w:p>
    <w:p>
      <w:pPr>
        <w:spacing w:before="0" w:after="0"/>
        <w:ind w:left="850"/>
        <w:shd w:val="clear" w:color="auto" w:fill="EBEBEB"/>
      </w:pPr>
      <w:r>
        <w:rPr>
          <w:rFonts w:ascii="Courier New" w:hAnsi="Courier New"/>
          <w:color w:val="000000"/>
          <w:sz w:val="17"/>
        </w:rPr>
        <w:t>def creer_polygon(self):</w:t>
      </w:r>
    </w:p>
    <w:p>
      <w:pPr>
        <w:spacing w:before="0" w:after="0"/>
        <w:ind w:left="850"/>
        <w:shd w:val="clear" w:color="auto" w:fill="EBEBEB"/>
      </w:pPr>
      <w:r>
        <w:rPr>
          <w:rFonts w:ascii="Courier New" w:hAnsi="Courier New"/>
          <w:color w:val="000000"/>
          <w:sz w:val="17"/>
        </w:rPr>
        <w:t xml:space="preserve">    coords = [(r['longitude_deg'], r['latitude_deg'])</w:t>
      </w:r>
    </w:p>
    <w:p>
      <w:pPr>
        <w:spacing w:before="0" w:after="0"/>
        <w:ind w:left="850"/>
        <w:shd w:val="clear" w:color="auto" w:fill="EBEBEB"/>
      </w:pPr>
      <w:r>
        <w:rPr>
          <w:rFonts w:ascii="Courier New" w:hAnsi="Courier New"/>
          <w:color w:val="000000"/>
          <w:sz w:val="17"/>
        </w:rPr>
        <w:t xml:space="preserve">              for _, r in self.selected_airports.iterrows()]</w:t>
      </w:r>
    </w:p>
    <w:p>
      <w:pPr>
        <w:spacing w:before="0" w:after="0"/>
        <w:ind w:left="850"/>
        <w:shd w:val="clear" w:color="auto" w:fill="EBEBEB"/>
      </w:pPr>
      <w:r>
        <w:rPr>
          <w:rFonts w:ascii="Courier New" w:hAnsi="Courier New"/>
          <w:color w:val="000000"/>
          <w:sz w:val="17"/>
        </w:rPr>
        <w:t xml:space="preserve">    self.polygon = Polygon(coords)</w:t>
      </w:r>
    </w:p>
    <w:p>
      <w:pPr>
        <w:spacing w:before="0" w:after="0"/>
        <w:ind w:left="850"/>
        <w:shd w:val="clear" w:color="auto" w:fill="EBEBEB"/>
      </w:pPr>
      <w:r>
        <w:rPr>
          <w:rFonts w:ascii="Courier New" w:hAnsi="Courier New"/>
          <w:color w:val="000000"/>
          <w:sz w:val="17"/>
        </w:rPr>
        <w:t xml:space="preserve">    return self.polygon</w:t>
      </w:r>
    </w:p>
    <w:p>
      <w:pPr>
        <w:spacing w:before="0" w:after="0"/>
        <w:ind w:left="850"/>
        <w:shd w:val="clear" w:color="auto" w:fill="EBEBEB"/>
      </w:pPr>
      <w:r>
        <w:rPr>
          <w:rFonts w:ascii="Courier New" w:hAnsi="Courier New"/>
          <w:color w:val="000000"/>
          <w:sz w:val="17"/>
        </w:rPr>
        <w:t xml:space="preserve"> </w:t>
      </w:r>
    </w:p>
    <w:p>
      <w:pPr>
        <w:spacing w:before="0" w:after="0"/>
        <w:ind w:left="850"/>
        <w:shd w:val="clear" w:color="auto" w:fill="EBEBEB"/>
      </w:pPr>
      <w:r>
        <w:rPr>
          <w:rFonts w:ascii="Courier New" w:hAnsi="Courier New"/>
          <w:color w:val="000000"/>
          <w:sz w:val="17"/>
        </w:rPr>
        <w:t># Résultat :</w:t>
      </w:r>
    </w:p>
    <w:p>
      <w:pPr>
        <w:spacing w:before="0" w:after="0"/>
        <w:ind w:left="850"/>
        <w:shd w:val="clear" w:color="auto" w:fill="EBEBEB"/>
      </w:pPr>
      <w:r>
        <w:rPr>
          <w:rFonts w:ascii="Courier New" w:hAnsi="Courier New"/>
          <w:color w:val="000000"/>
          <w:sz w:val="17"/>
        </w:rPr>
        <w:t># Surface     : 52.7119 degrés²</w:t>
      </w:r>
    </w:p>
    <w:p>
      <w:pPr>
        <w:spacing w:before="0" w:after="0"/>
        <w:ind w:left="850"/>
        <w:shd w:val="clear" w:color="auto" w:fill="EBEBEB"/>
      </w:pPr>
      <w:r>
        <w:rPr>
          <w:rFonts w:ascii="Courier New" w:hAnsi="Courier New"/>
          <w:color w:val="000000"/>
          <w:sz w:val="17"/>
        </w:rPr>
        <w:t># Périmètre   : 41.3307 degrés</w:t>
      </w:r>
    </w:p>
    <w:p>
      <w:pPr>
        <w:spacing w:before="0" w:after="0"/>
        <w:ind w:left="850"/>
        <w:shd w:val="clear" w:color="auto" w:fill="EBEBEB"/>
      </w:pPr>
      <w:r>
        <w:rPr>
          <w:rFonts w:ascii="Courier New" w:hAnsi="Courier New"/>
          <w:color w:val="000000"/>
          <w:sz w:val="17"/>
        </w:rPr>
        <w:t># Valide      : True</w:t>
      </w:r>
    </w:p>
    <w:p>
      <w:pPr>
        <w:jc w:val="both"/>
      </w:pPr>
      <w:r>
        <w:rPr>
          <w:sz w:val="22"/>
        </w:rPr>
        <w:t>Le polygone formé couvre une zone triangulaire englobant le corridor central du Canada, de l'est du Québec à l'Alberta, sur une surface approximative de 52,7 degrés carrés.</w:t>
      </w:r>
    </w:p>
    <w:p>
      <w:pPr>
        <w:spacing w:before="240" w:after="80"/>
      </w:pPr>
      <w:r>
        <w:rPr>
          <w:b/>
          <w:color w:val="2E74B5"/>
          <w:sz w:val="24"/>
        </w:rPr>
        <w:t>5.2   Visualisation du Polygon</w:t>
      </w:r>
    </w:p>
    <w:p>
      <w:pPr>
        <w:jc w:val="both"/>
      </w:pPr>
      <w:r>
        <w:rPr>
          <w:sz w:val="22"/>
        </w:rPr>
        <w:t xml:space="preserve">La méthode </w:t>
      </w:r>
      <w:r>
        <w:rPr>
          <w:i/>
          <w:sz w:val="22"/>
        </w:rPr>
        <w:t>afficher_polygon()</w:t>
      </w:r>
      <w:r>
        <w:rPr>
          <w:sz w:val="22"/>
        </w:rPr>
        <w:t xml:space="preserve"> génère une carte Folium avec le polygone rempli en bleu clair (opacité 0.4) et les trois aéroports sommets marqués en bleu. Elle permet d'apprécier visuellement l'étendue de la zone couverte.</w:t>
      </w:r>
    </w:p>
    <w:p>
      <w:pPr>
        <w:spacing w:before="240" w:after="80"/>
      </w:pPr>
      <w:r>
        <w:rPr>
          <w:b/>
          <w:color w:val="2E74B5"/>
          <w:sz w:val="24"/>
        </w:rPr>
        <w:t>6   Partie 4 : Analyse spatiale (point-in-polygon)</w:t>
      </w:r>
    </w:p>
    <w:p>
      <w:pPr>
        <w:spacing w:before="240" w:after="80"/>
      </w:pPr>
      <w:r>
        <w:rPr>
          <w:b/>
          <w:color w:val="2E74B5"/>
          <w:sz w:val="24"/>
        </w:rPr>
        <w:t>6.1   Sélection aléatoire d'un aéroport</w:t>
      </w:r>
    </w:p>
    <w:p>
      <w:pPr>
        <w:jc w:val="both"/>
      </w:pPr>
      <w:r>
        <w:rPr>
          <w:sz w:val="22"/>
        </w:rPr>
        <w:t xml:space="preserve">Un aéroport est sélectionné aléatoirement parmi les 349 candidats (les 352 aéroports valides, moins les 3 utilisés pour le polygone). La graine aléatoire est fixée à </w:t>
      </w:r>
      <w:r>
        <w:rPr>
          <w:i/>
          <w:sz w:val="22"/>
        </w:rPr>
        <w:t>seed=42</w:t>
      </w:r>
      <w:r>
        <w:rPr>
          <w:sz w:val="22"/>
        </w:rPr>
        <w:t xml:space="preserve"> pour garantir la reproductibilité du résultat :</w:t>
      </w:r>
    </w:p>
    <w:p>
      <w:pPr>
        <w:spacing w:before="0" w:after="0"/>
        <w:ind w:left="850"/>
        <w:shd w:val="clear" w:color="auto" w:fill="EBEBEB"/>
      </w:pPr>
      <w:r>
        <w:rPr>
          <w:rFonts w:ascii="Courier New" w:hAnsi="Courier New"/>
          <w:color w:val="000000"/>
          <w:sz w:val="17"/>
        </w:rPr>
        <w:t>def analyser_proximite(self, seed=42):</w:t>
      </w:r>
    </w:p>
    <w:p>
      <w:pPr>
        <w:spacing w:before="0" w:after="0"/>
        <w:ind w:left="850"/>
        <w:shd w:val="clear" w:color="auto" w:fill="EBEBEB"/>
      </w:pPr>
      <w:r>
        <w:rPr>
          <w:rFonts w:ascii="Courier New" w:hAnsi="Courier New"/>
          <w:color w:val="000000"/>
          <w:sz w:val="17"/>
        </w:rPr>
        <w:t xml:space="preserve">    idents_exclus = list(self.selected_airports['ident'])</w:t>
      </w:r>
    </w:p>
    <w:p>
      <w:pPr>
        <w:spacing w:before="0" w:after="0"/>
        <w:ind w:left="850"/>
        <w:shd w:val="clear" w:color="auto" w:fill="EBEBEB"/>
      </w:pPr>
      <w:r>
        <w:rPr>
          <w:rFonts w:ascii="Courier New" w:hAnsi="Courier New"/>
          <w:color w:val="000000"/>
          <w:sz w:val="17"/>
        </w:rPr>
        <w:t xml:space="preserve">    candidats = self.df_clean[~self.df_clean['ident'].isin(idents_exclus)]</w:t>
      </w:r>
    </w:p>
    <w:p>
      <w:pPr>
        <w:spacing w:before="0" w:after="0"/>
        <w:ind w:left="850"/>
        <w:shd w:val="clear" w:color="auto" w:fill="EBEBEB"/>
      </w:pPr>
      <w:r>
        <w:rPr>
          <w:rFonts w:ascii="Courier New" w:hAnsi="Courier New"/>
          <w:color w:val="000000"/>
          <w:sz w:val="17"/>
        </w:rPr>
        <w:t xml:space="preserve">    random.seed(seed)</w:t>
      </w:r>
    </w:p>
    <w:p>
      <w:pPr>
        <w:spacing w:before="0" w:after="0"/>
        <w:ind w:left="850"/>
        <w:shd w:val="clear" w:color="auto" w:fill="EBEBEB"/>
      </w:pPr>
      <w:r>
        <w:rPr>
          <w:rFonts w:ascii="Courier New" w:hAnsi="Courier New"/>
          <w:color w:val="000000"/>
          <w:sz w:val="17"/>
        </w:rPr>
        <w:t xml:space="preserve">    idx      = random.randint(0, len(candidats) - 1)   # → idx = 327</w:t>
      </w:r>
    </w:p>
    <w:p>
      <w:pPr>
        <w:spacing w:before="0" w:after="0"/>
        <w:ind w:left="850"/>
        <w:shd w:val="clear" w:color="auto" w:fill="EBEBEB"/>
      </w:pPr>
      <w:r>
        <w:rPr>
          <w:rFonts w:ascii="Courier New" w:hAnsi="Courier New"/>
          <w:color w:val="000000"/>
          <w:sz w:val="17"/>
        </w:rPr>
        <w:t xml:space="preserve">    aeroport = candidats.iloc[idx]</w:t>
      </w:r>
    </w:p>
    <w:p>
      <w:pPr>
        <w:spacing w:before="0" w:after="0"/>
        <w:ind w:left="850"/>
        <w:shd w:val="clear" w:color="auto" w:fill="EBEBEB"/>
      </w:pPr>
      <w:r>
        <w:rPr>
          <w:rFonts w:ascii="Courier New" w:hAnsi="Courier New"/>
          <w:color w:val="000000"/>
          <w:sz w:val="17"/>
        </w:rPr>
        <w:t xml:space="preserve">    pt       = Point(aeroport['longitude_deg'], aeroport['latitude_deg'])</w:t>
      </w:r>
    </w:p>
    <w:p>
      <w:pPr>
        <w:spacing w:before="0" w:after="0"/>
        <w:ind w:left="850"/>
        <w:shd w:val="clear" w:color="auto" w:fill="EBEBEB"/>
      </w:pPr>
      <w:r>
        <w:rPr>
          <w:rFonts w:ascii="Courier New" w:hAnsi="Courier New"/>
          <w:color w:val="000000"/>
          <w:sz w:val="17"/>
        </w:rPr>
        <w:t xml:space="preserve">    inside   = self.polygon.contains(pt)</w:t>
      </w:r>
    </w:p>
    <w:p>
      <w:pPr>
        <w:spacing w:before="0" w:after="0"/>
        <w:ind w:left="850"/>
        <w:shd w:val="clear" w:color="auto" w:fill="EBEBEB"/>
      </w:pPr>
      <w:r>
        <w:rPr>
          <w:rFonts w:ascii="Courier New" w:hAnsi="Courier New"/>
          <w:color w:val="000000"/>
          <w:sz w:val="17"/>
        </w:rPr>
        <w:t xml:space="preserve">    return inside</w:t>
      </w:r>
    </w:p>
    <w:p>
      <w:pPr>
        <w:spacing w:before="240" w:after="80"/>
      </w:pPr>
      <w:r>
        <w:rPr>
          <w:b/>
          <w:color w:val="2E74B5"/>
          <w:sz w:val="24"/>
        </w:rPr>
        <w:t>6.2   Test d'appartenance au polygone</w:t>
      </w:r>
    </w:p>
    <w:p>
      <w:pPr>
        <w:jc w:val="both"/>
      </w:pPr>
      <w:r>
        <w:rPr>
          <w:sz w:val="22"/>
        </w:rPr>
        <w:t xml:space="preserve">Le test d'appartenance utilise la méthode </w:t>
      </w:r>
      <w:r>
        <w:rPr>
          <w:i/>
          <w:sz w:val="22"/>
        </w:rPr>
        <w:t>Polygon.contains(Point)</w:t>
      </w:r>
      <w:r>
        <w:rPr>
          <w:sz w:val="22"/>
        </w:rPr>
        <w:t xml:space="preserve"> de shapely. Elle vérifie si le point se trouve strictement à l'intérieur du polygone (pas seulement sur le bord).</w:t>
      </w:r>
    </w:p>
    <w:p>
      <w:pPr>
        <w:spacing w:before="240" w:after="80"/>
      </w:pPr>
      <w:r>
        <w:rPr>
          <w:b/>
          <w:color w:val="2E74B5"/>
          <w:sz w:val="24"/>
        </w:rPr>
        <w:t>6.3   Résultat et interprétation</w:t>
      </w:r>
    </w:p>
    <w:p>
      <w:pPr>
        <w:spacing w:before="120"/>
        <w:jc w:val="center"/>
      </w:pPr>
      <w:r>
        <w:rPr>
          <w:i/>
          <w:sz w:val="18"/>
        </w:rPr>
        <w:t>Table 4 : Résultats de l'analyse de proximité</w:t>
      </w:r>
    </w:p>
    <w:tbl>
      <w:tblPr>
        <w:tblStyle w:val="TableGrid"/>
        <w:tblW w:type="auto" w:w="0"/>
        <w:jc w:val="center"/>
        <w:tblLook w:firstColumn="1" w:firstRow="1" w:lastColumn="0" w:lastRow="0" w:noHBand="0" w:noVBand="1" w:val="04A0"/>
      </w:tblPr>
      <w:tblGrid>
        <w:gridCol w:w="2835"/>
        <w:gridCol w:w="6236"/>
      </w:tblGrid>
      <w:tr>
        <w:tc>
          <w:tcPr>
            <w:tcW w:type="dxa" w:w="4366"/>
            <w:shd w:val="clear" w:color="auto" w:fill="1F3964"/>
            <w:vAlign w:val="center"/>
          </w:tcPr>
          <w:p>
            <w:pPr>
              <w:jc w:val="center"/>
            </w:pPr>
            <w:r/>
            <w:r>
              <w:rPr>
                <w:b/>
                <w:i w:val="0"/>
                <w:color w:val="FFFFFF"/>
                <w:sz w:val="18"/>
              </w:rPr>
              <w:t>Paramètre</w:t>
            </w:r>
          </w:p>
        </w:tc>
        <w:tc>
          <w:tcPr>
            <w:tcW w:type="dxa" w:w="4366"/>
            <w:shd w:val="clear" w:color="auto" w:fill="1F3964"/>
            <w:vAlign w:val="center"/>
          </w:tcPr>
          <w:p>
            <w:pPr>
              <w:jc w:val="center"/>
            </w:pPr>
            <w:r/>
            <w:r>
              <w:rPr>
                <w:b/>
                <w:i w:val="0"/>
                <w:color w:val="FFFFFF"/>
                <w:sz w:val="18"/>
              </w:rPr>
              <w:t>Valeur</w:t>
            </w:r>
          </w:p>
        </w:tc>
      </w:tr>
      <w:tr>
        <w:tc>
          <w:tcPr>
            <w:tcW w:type="dxa" w:w="2835"/>
            <w:shd w:val="clear" w:color="auto" w:fill="F2F2F2"/>
          </w:tcPr>
          <w:p>
            <w:pPr>
              <w:jc w:val="left"/>
            </w:pPr>
            <w:r/>
            <w:r>
              <w:rPr>
                <w:b/>
                <w:i w:val="0"/>
                <w:color w:val="000000"/>
                <w:sz w:val="18"/>
              </w:rPr>
              <w:t>Aéroport aléatoire</w:t>
            </w:r>
          </w:p>
        </w:tc>
        <w:tc>
          <w:tcPr>
            <w:tcW w:type="dxa" w:w="6236"/>
            <w:shd w:val="clear" w:color="auto" w:fill="F2F2F2"/>
          </w:tcPr>
          <w:p>
            <w:pPr>
              <w:jc w:val="left"/>
            </w:pPr>
            <w:r/>
            <w:r>
              <w:rPr>
                <w:b w:val="0"/>
                <w:i w:val="0"/>
                <w:color w:val="000000"/>
                <w:sz w:val="18"/>
              </w:rPr>
              <w:t>CYFR — Fort Resolution Airport</w:t>
            </w:r>
          </w:p>
        </w:tc>
      </w:tr>
      <w:tr>
        <w:tc>
          <w:tcPr>
            <w:tcW w:type="dxa" w:w="2835"/>
            <w:shd w:val="clear" w:color="auto" w:fill="FFFFFF"/>
          </w:tcPr>
          <w:p>
            <w:pPr>
              <w:jc w:val="left"/>
            </w:pPr>
            <w:r/>
            <w:r>
              <w:rPr>
                <w:b/>
                <w:i w:val="0"/>
                <w:color w:val="000000"/>
                <w:sz w:val="18"/>
              </w:rPr>
              <w:t>Latitude</w:t>
            </w:r>
          </w:p>
        </w:tc>
        <w:tc>
          <w:tcPr>
            <w:tcW w:type="dxa" w:w="6236"/>
            <w:shd w:val="clear" w:color="auto" w:fill="FFFFFF"/>
          </w:tcPr>
          <w:p>
            <w:pPr>
              <w:jc w:val="left"/>
            </w:pPr>
            <w:r/>
            <w:r>
              <w:rPr>
                <w:b w:val="0"/>
                <w:i w:val="0"/>
                <w:color w:val="000000"/>
                <w:sz w:val="18"/>
              </w:rPr>
              <w:t>61.1808°N</w:t>
            </w:r>
          </w:p>
        </w:tc>
      </w:tr>
      <w:tr>
        <w:tc>
          <w:tcPr>
            <w:tcW w:type="dxa" w:w="2835"/>
            <w:shd w:val="clear" w:color="auto" w:fill="F2F2F2"/>
          </w:tcPr>
          <w:p>
            <w:pPr>
              <w:jc w:val="left"/>
            </w:pPr>
            <w:r/>
            <w:r>
              <w:rPr>
                <w:b/>
                <w:i w:val="0"/>
                <w:color w:val="000000"/>
                <w:sz w:val="18"/>
              </w:rPr>
              <w:t>Longitude</w:t>
            </w:r>
          </w:p>
        </w:tc>
        <w:tc>
          <w:tcPr>
            <w:tcW w:type="dxa" w:w="6236"/>
            <w:shd w:val="clear" w:color="auto" w:fill="F2F2F2"/>
          </w:tcPr>
          <w:p>
            <w:pPr>
              <w:jc w:val="left"/>
            </w:pPr>
            <w:r/>
            <w:r>
              <w:rPr>
                <w:b w:val="0"/>
                <w:i w:val="0"/>
                <w:color w:val="000000"/>
                <w:sz w:val="18"/>
              </w:rPr>
              <w:t>113.6900°O</w:t>
            </w:r>
          </w:p>
        </w:tc>
      </w:tr>
      <w:tr>
        <w:tc>
          <w:tcPr>
            <w:tcW w:type="dxa" w:w="2835"/>
            <w:shd w:val="clear" w:color="auto" w:fill="FFFFFF"/>
          </w:tcPr>
          <w:p>
            <w:pPr>
              <w:jc w:val="left"/>
            </w:pPr>
            <w:r/>
            <w:r>
              <w:rPr>
                <w:b/>
                <w:i w:val="0"/>
                <w:color w:val="000000"/>
                <w:sz w:val="18"/>
              </w:rPr>
              <w:t>Graine aléatoire</w:t>
            </w:r>
          </w:p>
        </w:tc>
        <w:tc>
          <w:tcPr>
            <w:tcW w:type="dxa" w:w="6236"/>
            <w:shd w:val="clear" w:color="auto" w:fill="FFFFFF"/>
          </w:tcPr>
          <w:p>
            <w:pPr>
              <w:jc w:val="left"/>
            </w:pPr>
            <w:r/>
            <w:r>
              <w:rPr>
                <w:b w:val="0"/>
                <w:i w:val="0"/>
                <w:color w:val="000000"/>
                <w:sz w:val="18"/>
              </w:rPr>
              <w:t>42</w:t>
            </w:r>
          </w:p>
        </w:tc>
      </w:tr>
      <w:tr>
        <w:tc>
          <w:tcPr>
            <w:tcW w:type="dxa" w:w="2835"/>
            <w:shd w:val="clear" w:color="auto" w:fill="F2F2F2"/>
          </w:tcPr>
          <w:p>
            <w:pPr>
              <w:jc w:val="left"/>
            </w:pPr>
            <w:r/>
            <w:r>
              <w:rPr>
                <w:b/>
                <w:i w:val="0"/>
                <w:color w:val="000000"/>
                <w:sz w:val="18"/>
              </w:rPr>
              <w:t>Résultat</w:t>
            </w:r>
          </w:p>
        </w:tc>
        <w:tc>
          <w:tcPr>
            <w:tcW w:type="dxa" w:w="6236"/>
            <w:shd w:val="clear" w:color="auto" w:fill="F2F2F2"/>
          </w:tcPr>
          <w:p>
            <w:pPr>
              <w:jc w:val="left"/>
            </w:pPr>
            <w:r/>
            <w:r>
              <w:rPr>
                <w:b w:val="0"/>
                <w:i w:val="0"/>
                <w:color w:val="000000"/>
                <w:sz w:val="18"/>
              </w:rPr>
              <w:t>EXTÉRIEUR du polygone (contains = False)</w:t>
            </w:r>
          </w:p>
        </w:tc>
      </w:tr>
      <w:tr>
        <w:tc>
          <w:tcPr>
            <w:tcW w:type="dxa" w:w="2835"/>
            <w:shd w:val="clear" w:color="auto" w:fill="FFFFFF"/>
          </w:tcPr>
          <w:p>
            <w:pPr>
              <w:jc w:val="left"/>
            </w:pPr>
            <w:r/>
            <w:r>
              <w:rPr>
                <w:b/>
                <w:i w:val="0"/>
                <w:color w:val="000000"/>
                <w:sz w:val="18"/>
              </w:rPr>
              <w:t>Interprétation</w:t>
            </w:r>
          </w:p>
        </w:tc>
        <w:tc>
          <w:tcPr>
            <w:tcW w:type="dxa" w:w="6236"/>
            <w:shd w:val="clear" w:color="auto" w:fill="FFFFFF"/>
          </w:tcPr>
          <w:p>
            <w:pPr>
              <w:jc w:val="left"/>
            </w:pPr>
            <w:r/>
            <w:r>
              <w:rPr>
                <w:b w:val="0"/>
                <w:i w:val="0"/>
                <w:color w:val="000000"/>
                <w:sz w:val="18"/>
              </w:rPr>
              <w:t>Fort Resolution est situé au Territoires du Nord-Ouest (61°N),</w:t>
              <w:br/>
              <w:t>nettement au nord du triangle CYUL-CYYZ-CYYC (max 51°N)</w:t>
            </w:r>
          </w:p>
        </w:tc>
      </w:tr>
    </w:tbl>
    <w:p>
      <w:pPr>
        <w:spacing w:before="80"/>
        <w:jc w:val="center"/>
      </w:pPr>
      <w:r>
        <w:rPr>
          <w:i/>
          <w:sz w:val="18"/>
        </w:rPr>
        <w:t>Source : Établie par les auteurs</w:t>
      </w:r>
    </w:p>
    <w:p>
      <w:pPr>
        <w:spacing w:before="160"/>
        <w:jc w:val="both"/>
      </w:pPr>
      <w:r>
        <w:rPr>
          <w:sz w:val="22"/>
        </w:rPr>
        <w:t xml:space="preserve">Ce résultat est géographiquement cohérent : Fort Resolution (CYFR) est localisé dans les Territoires du Nord-Ouest, à 61,18°N, soit nettement au nord du sommet le plus septentrional du triangle (CYYC à 51,12°N). La méthode </w:t>
      </w:r>
      <w:r>
        <w:rPr>
          <w:i/>
          <w:sz w:val="22"/>
        </w:rPr>
        <w:t>contains()</w:t>
      </w:r>
      <w:r>
        <w:rPr>
          <w:sz w:val="22"/>
        </w:rPr>
        <w:t xml:space="preserve"> confirme donc sans ambiguïté que ce point se trouve à l'extérieur du polygone.</w:t>
      </w:r>
    </w:p>
    <w:p>
      <w:pPr>
        <w:spacing w:before="240" w:after="80"/>
      </w:pPr>
      <w:r>
        <w:rPr>
          <w:b/>
          <w:color w:val="2E74B5"/>
          <w:sz w:val="24"/>
        </w:rPr>
        <w:t>7   Aide externe</w:t>
      </w:r>
    </w:p>
    <w:p>
      <w:pPr>
        <w:jc w:val="both"/>
      </w:pPr>
      <w:r>
        <w:rPr>
          <w:sz w:val="22"/>
        </w:rPr>
        <w:t>Conformément à la politique d'intégrité académique du cours, nous indiquons ci-dessous les ressources externes utilisées dans le cadre de ce devoir :</w:t>
      </w:r>
    </w:p>
    <w:p>
      <w:pPr>
        <w:spacing w:before="240" w:after="80"/>
      </w:pPr>
      <w:r>
        <w:rPr>
          <w:b/>
          <w:color w:val="2E74B5"/>
          <w:sz w:val="24"/>
        </w:rPr>
        <w:t>7.1   Documentation officielle</w:t>
      </w:r>
    </w:p>
    <w:p>
      <w:pPr>
        <w:pStyle w:val="ListNumber"/>
      </w:pPr>
      <w:r>
        <w:rPr>
          <w:sz w:val="22"/>
        </w:rPr>
        <w:t xml:space="preserve">Documentation pandas : </w:t>
      </w:r>
      <w:hyperlink r:id="rId14">
        <w:r>
          <w:rPr>
            <w:color w:val="C00000"/>
            <w:u w:val="single"/>
          </w:rPr>
          <w:t>https://pandas.pydata.org/docs/</w:t>
        </w:r>
      </w:hyperlink>
    </w:p>
    <w:p>
      <w:pPr>
        <w:pStyle w:val="ListNumber"/>
      </w:pPr>
      <w:r>
        <w:rPr>
          <w:sz w:val="22"/>
        </w:rPr>
        <w:t xml:space="preserve">Documentation geopandas : </w:t>
      </w:r>
      <w:hyperlink r:id="rId15">
        <w:r>
          <w:rPr>
            <w:color w:val="C00000"/>
            <w:u w:val="single"/>
          </w:rPr>
          <w:t>https://geopandas.org/en/stable/</w:t>
        </w:r>
      </w:hyperlink>
    </w:p>
    <w:p>
      <w:pPr>
        <w:pStyle w:val="ListNumber"/>
      </w:pPr>
      <w:r>
        <w:rPr>
          <w:sz w:val="22"/>
        </w:rPr>
        <w:t xml:space="preserve">Documentation shapely : </w:t>
      </w:r>
      <w:hyperlink r:id="rId16">
        <w:r>
          <w:rPr>
            <w:color w:val="C00000"/>
            <w:u w:val="single"/>
          </w:rPr>
          <w:t>https://shapely.readthedocs.io/</w:t>
        </w:r>
      </w:hyperlink>
    </w:p>
    <w:p>
      <w:pPr>
        <w:pStyle w:val="ListNumber"/>
      </w:pPr>
      <w:r>
        <w:rPr>
          <w:sz w:val="22"/>
        </w:rPr>
        <w:t xml:space="preserve">Documentation folium : </w:t>
      </w:r>
      <w:hyperlink r:id="rId17">
        <w:r>
          <w:rPr>
            <w:color w:val="C00000"/>
            <w:u w:val="single"/>
          </w:rPr>
          <w:t>https://python-visualization.github.io/folium/</w:t>
        </w:r>
      </w:hyperlink>
    </w:p>
    <w:p>
      <w:pPr>
        <w:pStyle w:val="ListNumber"/>
      </w:pPr>
      <w:r>
        <w:rPr>
          <w:sz w:val="22"/>
        </w:rPr>
        <w:t xml:space="preserve">Python Documentation : </w:t>
      </w:r>
      <w:hyperlink r:id="rId18">
        <w:r>
          <w:rPr>
            <w:color w:val="C00000"/>
            <w:u w:val="single"/>
          </w:rPr>
          <w:t>https://docs.python.org/3/</w:t>
        </w:r>
      </w:hyperlink>
    </w:p>
    <w:p>
      <w:pPr>
        <w:spacing w:before="240" w:after="80"/>
      </w:pPr>
      <w:r>
        <w:rPr>
          <w:b/>
          <w:color w:val="2E74B5"/>
          <w:sz w:val="24"/>
        </w:rPr>
        <w:t>7.2   Assistance par intelligence artificielle</w:t>
      </w:r>
    </w:p>
    <w:p>
      <w:pPr>
        <w:jc w:val="both"/>
      </w:pPr>
      <w:r>
        <w:rPr>
          <w:sz w:val="22"/>
        </w:rPr>
        <w:t>Une assistance ponctuelle de l'outil d'intelligence artificielle Claude Code (Anthropic) a été sollicitée pour vérifier la cohérence générale du pipeline de traitement et suggérer certaines améliorations rédactionnelles. L'ensemble du code, des traitements, des validations et des interprétations demeure le fruit du travail des membres du groupe, qui en assument l'entière responsabilité.</w:t>
      </w:r>
    </w:p>
    <w:p>
      <w:pPr>
        <w:spacing w:before="120"/>
        <w:jc w:val="both"/>
      </w:pPr>
      <w:r>
        <w:rPr>
          <w:sz w:val="22"/>
        </w:rPr>
        <w:t>L'ensemble du code Python, son exécution, l'interprétation des résultats et les explications fournies ont été réalisés et validés par les membres du groupe. Nous assumons l'entière responsabilité des choix techniques effectués et de la correction des résultats produits.</w:t>
      </w:r>
    </w:p>
    <w:p>
      <w:pPr>
        <w:spacing w:before="240" w:after="80"/>
      </w:pPr>
      <w:r>
        <w:rPr>
          <w:b/>
          <w:color w:val="2E74B5"/>
          <w:sz w:val="24"/>
        </w:rPr>
        <w:t>8   Conclusion</w:t>
      </w:r>
    </w:p>
    <w:p>
      <w:pPr>
        <w:ind w:firstLine="567"/>
        <w:jc w:val="both"/>
      </w:pPr>
      <w:r>
        <w:rPr>
          <w:sz w:val="22"/>
        </w:rPr>
        <w:t>Ce devoir a permis de mettre en application les principaux concepts abordés dans le cadre du cours ETE435 — Géoinformatique, en confrontant les connaissances théoriques à un cas pratique de traitement et d'analyse de données géospatiales. Les différentes étapes réalisées — la mise en place d'un environnement de travail reproductible, le nettoyage rigoureux du jeu de données, la conception de la classe Aeroports selon les principes de la programmation orientée objet, la construction d'un LineString et d'un Polygon, ainsi que l'analyse de proximité par test point-in-polygon — ont illustré une démarche méthodologique complète répondant aux exigences de la géoinformatique.</w:t>
      </w:r>
    </w:p>
    <w:p>
      <w:pPr>
        <w:spacing w:before="120"/>
        <w:ind w:firstLine="567"/>
        <w:jc w:val="both"/>
      </w:pPr>
      <w:r>
        <w:rPr>
          <w:sz w:val="22"/>
        </w:rPr>
        <w:t>Les résultats obtenus mettent en évidence l'importance de la qualité des données dans toute analyse spatiale. L'identification et la suppression des anomalies — dont cinq latitudes aberrantes à −50,567° et une latitude physiquement impossible à 92,57° — ont permis de garantir la cohérence du jeu de données. L'utilisation des objets géométriques Point, LineString et Polygon de shapely, combinée à la visualisation interactive via Folium, démontre la richesse de l'écosystème Python pour la géoinformatique.</w:t>
      </w:r>
    </w:p>
    <w:p>
      <w:pPr>
        <w:spacing w:before="120"/>
        <w:ind w:firstLine="567"/>
        <w:jc w:val="both"/>
      </w:pPr>
      <w:r>
        <w:rPr>
          <w:sz w:val="22"/>
        </w:rPr>
        <w:t>Au-delà des compétences techniques acquises, ce travail a renforcé notre compréhension des principes fondamentaux de la géoinformatique, notamment en matière de qualité des données, de systèmes de référence spatiale et de reproductibilité des traitements. Il constitue ainsi une expérience formatrice qui consolide les acquis du cours tout en développant les compétences nécessaires à la réalisation de projets plus complexes en géomatique et dans les autres disciplines des sciences de la Terre.</w:t>
      </w:r>
    </w:p>
    <w:p>
      <w:r>
        <w:br w:type="page"/>
      </w:r>
    </w:p>
    <w:p>
      <w:pPr>
        <w:spacing w:before="240" w:after="80"/>
      </w:pPr>
      <w:r>
        <w:rPr>
          <w:b/>
          <w:color w:val="2E74B5"/>
          <w:sz w:val="24"/>
        </w:rPr>
        <w:t>9   Références et Médiagraphies</w:t>
      </w:r>
    </w:p>
    <w:p>
      <w:pPr>
        <w:pStyle w:val="ListBullet"/>
      </w:pPr>
      <w:r>
        <w:rPr>
          <w:b w:val="0"/>
          <w:sz w:val="20"/>
        </w:rPr>
        <w:t xml:space="preserve">Chrisman, N. R. (1956). </w:t>
      </w:r>
      <w:r>
        <w:rPr>
          <w:sz w:val="20"/>
        </w:rPr>
        <w:t>Nicholas R. Chrisman collection : Gray literature on the origins of computerized geographic information systems.</w:t>
      </w:r>
    </w:p>
    <w:p>
      <w:pPr>
        <w:pStyle w:val="ListBullet"/>
      </w:pPr>
      <w:r>
        <w:rPr>
          <w:b w:val="0"/>
          <w:sz w:val="20"/>
        </w:rPr>
        <w:t xml:space="preserve">Committee on Envisioning the Data Science Discipline et al. (2018). </w:t>
      </w:r>
      <w:r>
        <w:rPr>
          <w:sz w:val="20"/>
        </w:rPr>
        <w:t>Data Science for Undergraduates : Opportunities and Options. National Academies Press. https://doi.org/10.17226/25104</w:t>
      </w:r>
    </w:p>
    <w:p>
      <w:pPr>
        <w:pStyle w:val="ListBullet"/>
      </w:pPr>
      <w:r>
        <w:rPr>
          <w:b w:val="0"/>
          <w:sz w:val="20"/>
        </w:rPr>
        <w:t xml:space="preserve">Jordahl, K., et al. (2020). </w:t>
      </w:r>
      <w:r>
        <w:rPr>
          <w:sz w:val="20"/>
        </w:rPr>
        <w:t>geopandas/geopandas : V0.8.1. https://doi.org/10.5281/zenodo.3946761</w:t>
      </w:r>
    </w:p>
    <w:p>
      <w:pPr>
        <w:pStyle w:val="ListBullet"/>
      </w:pPr>
      <w:r>
        <w:rPr>
          <w:b w:val="0"/>
          <w:sz w:val="20"/>
        </w:rPr>
        <w:t xml:space="preserve">Longley, P. (2015). </w:t>
      </w:r>
      <w:r>
        <w:rPr>
          <w:sz w:val="20"/>
        </w:rPr>
        <w:t>Geographic information science &amp; systems. Hoboken, NJ : Wiley.</w:t>
      </w:r>
    </w:p>
    <w:p>
      <w:pPr>
        <w:pStyle w:val="ListBullet"/>
      </w:pPr>
      <w:r>
        <w:rPr>
          <w:b w:val="0"/>
          <w:sz w:val="20"/>
        </w:rPr>
        <w:t xml:space="preserve">McKinney, W. (2010). </w:t>
      </w:r>
      <w:r>
        <w:rPr>
          <w:sz w:val="20"/>
        </w:rPr>
        <w:t>Data Structures for Statistical Computing in Python. Proceedings of the 9th Python in Science Conference, 56–61.</w:t>
      </w:r>
    </w:p>
    <w:p>
      <w:pPr>
        <w:pStyle w:val="ListBullet"/>
      </w:pPr>
      <w:r>
        <w:rPr>
          <w:b w:val="0"/>
          <w:sz w:val="20"/>
        </w:rPr>
        <w:t xml:space="preserve">OGC | Open Geospatial Standards for Location Data et GIS. (s. d.). </w:t>
      </w:r>
      <w:r>
        <w:rPr>
          <w:sz w:val="20"/>
        </w:rPr>
        <w:t>Consulté le 29 juin 2026, à l'adresse https://www.ogc.org/</w:t>
      </w:r>
    </w:p>
    <w:p>
      <w:pPr>
        <w:pStyle w:val="ListBullet"/>
      </w:pPr>
      <w:r>
        <w:rPr>
          <w:b w:val="0"/>
          <w:sz w:val="20"/>
        </w:rPr>
        <w:t xml:space="preserve">Wolf, S. J. R., Dani Arribas-Bel et Levi J. (s. d.). </w:t>
      </w:r>
      <w:r>
        <w:rPr>
          <w:sz w:val="20"/>
        </w:rPr>
        <w:t>Welcome! Geographic Data Science with Python. https://geographicdata.science/</w:t>
      </w:r>
    </w:p>
    <w:p>
      <w:pPr>
        <w:pStyle w:val="ListBullet"/>
      </w:pPr>
      <w:r>
        <w:rPr>
          <w:b w:val="0"/>
          <w:sz w:val="20"/>
        </w:rPr>
        <w:t xml:space="preserve">WGS 84 — WGS84 — World Geodetic System 1984, used in GPS — EPSG:4326. (s. d.). </w:t>
      </w:r>
      <w:r>
        <w:rPr>
          <w:sz w:val="20"/>
        </w:rPr>
        <w:t>Consulté le 29 juin 2026, à l'adresse https://epsg.io/4326</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T-kitt-dan/devoir1-ETE435/blob/main/devoir1_ETE435.ipynb" TargetMode="External"/><Relationship Id="rId10" Type="http://schemas.openxmlformats.org/officeDocument/2006/relationships/hyperlink" Target="https://github.com/T-kitt-dan/devoir1-ETE435/blob/main/airports_clean.csv" TargetMode="External"/><Relationship Id="rId11" Type="http://schemas.openxmlformats.org/officeDocument/2006/relationships/hyperlink" Target="https://github.com/T-kitt-dan/devoir1-ETE435/blob/main/large_airports_canada.geojson" TargetMode="External"/><Relationship Id="rId12" Type="http://schemas.openxmlformats.org/officeDocument/2006/relationships/hyperlink" Target="https://github.com/T-kitt-dan/devoir1-ETE435/blob/main/README.md" TargetMode="External"/><Relationship Id="rId13" Type="http://schemas.openxmlformats.org/officeDocument/2006/relationships/hyperlink" Target="https://github.com/T-kitt-dan/devoir1-ETE435/blob/main/requirements.txt" TargetMode="External"/><Relationship Id="rId14" Type="http://schemas.openxmlformats.org/officeDocument/2006/relationships/hyperlink" Target="https://pandas.pydata.org/docs/" TargetMode="External"/><Relationship Id="rId15" Type="http://schemas.openxmlformats.org/officeDocument/2006/relationships/hyperlink" Target="https://geopandas.org/en/stable/" TargetMode="External"/><Relationship Id="rId16" Type="http://schemas.openxmlformats.org/officeDocument/2006/relationships/hyperlink" Target="https://shapely.readthedocs.io/" TargetMode="External"/><Relationship Id="rId17" Type="http://schemas.openxmlformats.org/officeDocument/2006/relationships/hyperlink" Target="https://python-visualization.github.io/folium/" TargetMode="External"/><Relationship Id="rId18"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